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DA03E" w14:textId="77777777" w:rsidR="00F46DF9" w:rsidRPr="00B81BE6" w:rsidRDefault="00F46DF9" w:rsidP="00FA1AAB">
      <w:pPr>
        <w:rPr>
          <w:rFonts w:ascii="Arial" w:hAnsi="Arial" w:cs="Arial"/>
          <w:b/>
          <w:bCs/>
          <w:sz w:val="20"/>
          <w:szCs w:val="20"/>
        </w:rPr>
      </w:pPr>
    </w:p>
    <w:p w14:paraId="02793EF9" w14:textId="77777777" w:rsidR="000257D0" w:rsidRPr="00B81BE6" w:rsidRDefault="000257D0" w:rsidP="00FA1AAB">
      <w:pPr>
        <w:rPr>
          <w:rFonts w:ascii="Arial" w:hAnsi="Arial" w:cs="Arial"/>
          <w:b/>
          <w:bCs/>
          <w:sz w:val="20"/>
          <w:szCs w:val="20"/>
        </w:rPr>
      </w:pPr>
    </w:p>
    <w:p w14:paraId="00717EC6" w14:textId="1845BD69" w:rsidR="000257D0" w:rsidRPr="00B81BE6" w:rsidRDefault="000257D0" w:rsidP="00FA1AAB">
      <w:pPr>
        <w:rPr>
          <w:rFonts w:ascii="Arial" w:hAnsi="Arial" w:cs="Arial"/>
          <w:b/>
          <w:bCs/>
          <w:sz w:val="20"/>
          <w:szCs w:val="20"/>
        </w:rPr>
      </w:pPr>
    </w:p>
    <w:p w14:paraId="1D191AC5" w14:textId="77777777" w:rsidR="000257D0" w:rsidRPr="00B81BE6" w:rsidRDefault="000257D0" w:rsidP="00FA1AAB">
      <w:pPr>
        <w:rPr>
          <w:rFonts w:ascii="Arial" w:hAnsi="Arial" w:cs="Arial"/>
          <w:b/>
          <w:bCs/>
          <w:sz w:val="20"/>
          <w:szCs w:val="20"/>
        </w:rPr>
      </w:pPr>
    </w:p>
    <w:p w14:paraId="6724C1D0" w14:textId="77777777" w:rsidR="000257D0" w:rsidRPr="00B81BE6" w:rsidRDefault="000257D0" w:rsidP="00FA1AAB">
      <w:pPr>
        <w:rPr>
          <w:rFonts w:ascii="Arial" w:hAnsi="Arial" w:cs="Arial"/>
          <w:b/>
          <w:bCs/>
          <w:sz w:val="20"/>
          <w:szCs w:val="20"/>
        </w:rPr>
      </w:pPr>
    </w:p>
    <w:p w14:paraId="082C35D9" w14:textId="77777777" w:rsidR="000257D0" w:rsidRPr="00B81BE6" w:rsidRDefault="000257D0" w:rsidP="00FA1AAB">
      <w:pPr>
        <w:rPr>
          <w:rFonts w:ascii="Arial" w:hAnsi="Arial" w:cs="Arial"/>
          <w:b/>
          <w:bCs/>
          <w:sz w:val="20"/>
          <w:szCs w:val="20"/>
        </w:rPr>
      </w:pPr>
    </w:p>
    <w:p w14:paraId="231A8992" w14:textId="77777777" w:rsidR="00F46DF9" w:rsidRPr="00B81BE6" w:rsidRDefault="00F46DF9" w:rsidP="00FA1AAB">
      <w:pPr>
        <w:rPr>
          <w:rFonts w:ascii="Arial" w:hAnsi="Arial" w:cs="Arial"/>
          <w:b/>
          <w:bCs/>
          <w:sz w:val="20"/>
          <w:szCs w:val="20"/>
        </w:rPr>
      </w:pPr>
    </w:p>
    <w:p w14:paraId="4C1C614F" w14:textId="41C6C589" w:rsidR="00F46DF9" w:rsidRPr="00B81BE6" w:rsidRDefault="00A43B76" w:rsidP="00FA1AAB">
      <w:pPr>
        <w:rPr>
          <w:rFonts w:ascii="Arial" w:hAnsi="Arial" w:cs="Arial"/>
          <w:b/>
          <w:bCs/>
          <w:sz w:val="20"/>
          <w:szCs w:val="20"/>
        </w:rPr>
      </w:pPr>
      <w:r w:rsidRPr="00B81BE6">
        <w:rPr>
          <w:rFonts w:ascii="Arial" w:hAnsi="Arial" w:cs="Arial"/>
          <w:noProof/>
          <w:sz w:val="20"/>
          <w:szCs w:val="20"/>
        </w:rPr>
        <w:drawing>
          <wp:anchor distT="0" distB="0" distL="114300" distR="114300" simplePos="0" relativeHeight="251656704" behindDoc="0" locked="0" layoutInCell="1" allowOverlap="1" wp14:anchorId="0EE22B12" wp14:editId="5FE5AA0B">
            <wp:simplePos x="0" y="0"/>
            <wp:positionH relativeFrom="margin">
              <wp:align>center</wp:align>
            </wp:positionH>
            <wp:positionV relativeFrom="paragraph">
              <wp:posOffset>126660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52475" cy="752475"/>
                    </a:xfrm>
                    <a:prstGeom prst="rect">
                      <a:avLst/>
                    </a:prstGeom>
                    <a:noFill/>
                    <a:ln w="9525">
                      <a:noFill/>
                      <a:miter lim="800000"/>
                      <a:headEnd/>
                      <a:tailEnd/>
                    </a:ln>
                  </pic:spPr>
                </pic:pic>
              </a:graphicData>
            </a:graphic>
          </wp:anchor>
        </w:drawing>
      </w:r>
    </w:p>
    <w:p w14:paraId="77CDE12C" w14:textId="42012A76" w:rsidR="00F46DF9" w:rsidRPr="00B81BE6" w:rsidRDefault="00F46DF9" w:rsidP="00FA1AAB">
      <w:pPr>
        <w:jc w:val="center"/>
        <w:rPr>
          <w:rFonts w:ascii="Arial" w:hAnsi="Arial" w:cs="Arial"/>
          <w:sz w:val="20"/>
          <w:szCs w:val="20"/>
        </w:rPr>
      </w:pPr>
      <w:r w:rsidRPr="00B81BE6">
        <w:rPr>
          <w:rFonts w:ascii="Arial" w:hAnsi="Arial" w:cs="Arial"/>
          <w:sz w:val="20"/>
          <w:szCs w:val="20"/>
        </w:rPr>
        <w:br w:type="textWrapping" w:clear="all"/>
      </w:r>
    </w:p>
    <w:p w14:paraId="30444E25" w14:textId="77777777" w:rsidR="00F46DF9" w:rsidRPr="00B81BE6" w:rsidRDefault="00F46DF9" w:rsidP="00FA1AAB">
      <w:pPr>
        <w:widowControl w:val="0"/>
        <w:autoSpaceDE w:val="0"/>
        <w:autoSpaceDN w:val="0"/>
        <w:adjustRightInd w:val="0"/>
        <w:jc w:val="center"/>
        <w:rPr>
          <w:rFonts w:ascii="Arial" w:hAnsi="Arial" w:cs="Arial"/>
          <w:sz w:val="20"/>
          <w:szCs w:val="20"/>
        </w:rPr>
      </w:pPr>
      <w:r w:rsidRPr="00B81BE6">
        <w:rPr>
          <w:rFonts w:ascii="Arial" w:hAnsi="Arial" w:cs="Arial"/>
          <w:b/>
          <w:bCs/>
          <w:sz w:val="20"/>
          <w:szCs w:val="20"/>
        </w:rPr>
        <w:t>GRAD ZADAR</w:t>
      </w:r>
    </w:p>
    <w:p w14:paraId="4776B057" w14:textId="77777777" w:rsidR="00F46DF9" w:rsidRPr="00B81BE6" w:rsidRDefault="00C36512" w:rsidP="00FA1AAB">
      <w:pPr>
        <w:widowControl w:val="0"/>
        <w:autoSpaceDE w:val="0"/>
        <w:autoSpaceDN w:val="0"/>
        <w:adjustRightInd w:val="0"/>
        <w:jc w:val="center"/>
        <w:rPr>
          <w:rFonts w:ascii="Arial" w:hAnsi="Arial" w:cs="Arial"/>
          <w:sz w:val="20"/>
          <w:szCs w:val="20"/>
        </w:rPr>
      </w:pPr>
      <w:r w:rsidRPr="00B81BE6">
        <w:rPr>
          <w:rFonts w:ascii="Arial" w:hAnsi="Arial" w:cs="Arial"/>
          <w:noProof/>
          <w:sz w:val="20"/>
          <w:szCs w:val="20"/>
        </w:rPr>
        <mc:AlternateContent>
          <mc:Choice Requires="wps">
            <w:drawing>
              <wp:anchor distT="4294967292" distB="4294967292" distL="114300" distR="114300" simplePos="0" relativeHeight="251657728" behindDoc="1" locked="0" layoutInCell="0" allowOverlap="1" wp14:anchorId="77BD34E1" wp14:editId="22EA24DC">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868A02" id="Straight Connector 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B81BE6">
        <w:rPr>
          <w:rFonts w:ascii="Arial" w:hAnsi="Arial" w:cs="Arial"/>
          <w:noProof/>
          <w:sz w:val="20"/>
          <w:szCs w:val="20"/>
        </w:rPr>
        <mc:AlternateContent>
          <mc:Choice Requires="wps">
            <w:drawing>
              <wp:anchor distT="4294967292" distB="4294967292" distL="114300" distR="114300" simplePos="0" relativeHeight="251658752" behindDoc="1" locked="0" layoutInCell="0" allowOverlap="1" wp14:anchorId="691D001B" wp14:editId="4910618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A32DBD"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2F57DDB6" w14:textId="77777777" w:rsidR="00F46DF9" w:rsidRPr="00B81BE6" w:rsidRDefault="00892846" w:rsidP="00FA1AAB">
      <w:pPr>
        <w:widowControl w:val="0"/>
        <w:autoSpaceDE w:val="0"/>
        <w:autoSpaceDN w:val="0"/>
        <w:adjustRightInd w:val="0"/>
        <w:jc w:val="center"/>
        <w:rPr>
          <w:rFonts w:ascii="Arial" w:hAnsi="Arial" w:cs="Arial"/>
          <w:i/>
          <w:sz w:val="20"/>
          <w:szCs w:val="20"/>
        </w:rPr>
      </w:pPr>
      <w:r w:rsidRPr="00B81BE6">
        <w:rPr>
          <w:rFonts w:ascii="Arial" w:hAnsi="Arial" w:cs="Arial"/>
          <w:i/>
          <w:sz w:val="20"/>
          <w:szCs w:val="20"/>
        </w:rPr>
        <w:t>Narodni trg 1, 23</w:t>
      </w:r>
      <w:r w:rsidR="00F46DF9" w:rsidRPr="00B81BE6">
        <w:rPr>
          <w:rFonts w:ascii="Arial" w:hAnsi="Arial" w:cs="Arial"/>
          <w:i/>
          <w:sz w:val="20"/>
          <w:szCs w:val="20"/>
        </w:rPr>
        <w:t>000 Zadar, Hrvats</w:t>
      </w:r>
      <w:r w:rsidRPr="00B81BE6">
        <w:rPr>
          <w:rFonts w:ascii="Arial" w:hAnsi="Arial" w:cs="Arial"/>
          <w:i/>
          <w:sz w:val="20"/>
          <w:szCs w:val="20"/>
        </w:rPr>
        <w:t>ka</w:t>
      </w:r>
    </w:p>
    <w:p w14:paraId="58E15C5E" w14:textId="77777777" w:rsidR="00F46DF9" w:rsidRPr="00B81BE6" w:rsidRDefault="00F46DF9" w:rsidP="00FA1AAB">
      <w:pPr>
        <w:tabs>
          <w:tab w:val="left" w:pos="851"/>
        </w:tabs>
        <w:jc w:val="center"/>
        <w:rPr>
          <w:rFonts w:ascii="Arial" w:hAnsi="Arial" w:cs="Arial"/>
          <w:sz w:val="20"/>
          <w:szCs w:val="20"/>
        </w:rPr>
      </w:pPr>
    </w:p>
    <w:p w14:paraId="58A16667" w14:textId="77777777" w:rsidR="00F46DF9" w:rsidRPr="00B81BE6" w:rsidRDefault="00F46DF9" w:rsidP="00FA1AAB">
      <w:pPr>
        <w:jc w:val="center"/>
        <w:rPr>
          <w:rFonts w:ascii="Arial" w:hAnsi="Arial" w:cs="Arial"/>
          <w:b/>
          <w:sz w:val="20"/>
          <w:szCs w:val="20"/>
        </w:rPr>
      </w:pPr>
    </w:p>
    <w:p w14:paraId="42E2589B" w14:textId="77777777" w:rsidR="00F46DF9" w:rsidRPr="00B81BE6" w:rsidRDefault="00F46DF9" w:rsidP="00FA1AAB">
      <w:pPr>
        <w:jc w:val="center"/>
        <w:rPr>
          <w:rFonts w:ascii="Arial" w:hAnsi="Arial" w:cs="Arial"/>
          <w:b/>
          <w:color w:val="FF0000"/>
          <w:sz w:val="20"/>
          <w:szCs w:val="20"/>
        </w:rPr>
      </w:pPr>
    </w:p>
    <w:p w14:paraId="19283BBB" w14:textId="43BD66E7" w:rsidR="00F46DF9" w:rsidRPr="00B81BE6" w:rsidRDefault="00F46DF9" w:rsidP="00FA1AAB">
      <w:pPr>
        <w:jc w:val="center"/>
        <w:rPr>
          <w:rFonts w:ascii="Arial" w:hAnsi="Arial" w:cs="Arial"/>
          <w:b/>
          <w:color w:val="FF0000"/>
          <w:sz w:val="20"/>
          <w:szCs w:val="20"/>
        </w:rPr>
      </w:pPr>
    </w:p>
    <w:p w14:paraId="542193B1" w14:textId="77777777" w:rsidR="0036328D" w:rsidRPr="00B81BE6" w:rsidRDefault="0036328D" w:rsidP="00FA1AAB">
      <w:pPr>
        <w:jc w:val="center"/>
        <w:rPr>
          <w:rFonts w:ascii="Arial" w:hAnsi="Arial" w:cs="Arial"/>
          <w:b/>
          <w:sz w:val="20"/>
          <w:szCs w:val="20"/>
        </w:rPr>
      </w:pPr>
    </w:p>
    <w:p w14:paraId="3788238A" w14:textId="77777777" w:rsidR="00F46DF9" w:rsidRPr="00B81BE6" w:rsidRDefault="00F46DF9" w:rsidP="00FA1AAB">
      <w:pPr>
        <w:jc w:val="center"/>
        <w:rPr>
          <w:rFonts w:ascii="Arial" w:hAnsi="Arial" w:cs="Arial"/>
          <w:b/>
          <w:sz w:val="20"/>
          <w:szCs w:val="20"/>
        </w:rPr>
      </w:pPr>
    </w:p>
    <w:p w14:paraId="7CC849B8" w14:textId="77777777" w:rsidR="00F46DF9" w:rsidRPr="00B81BE6" w:rsidRDefault="00F46DF9" w:rsidP="00FA1AAB">
      <w:pPr>
        <w:jc w:val="center"/>
        <w:rPr>
          <w:rFonts w:ascii="Arial" w:hAnsi="Arial" w:cs="Arial"/>
          <w:b/>
          <w:sz w:val="20"/>
          <w:szCs w:val="20"/>
        </w:rPr>
      </w:pPr>
    </w:p>
    <w:p w14:paraId="4ECC9E9F" w14:textId="7A57CA29" w:rsidR="00F46DF9" w:rsidRPr="00B81BE6" w:rsidRDefault="00F46DF9" w:rsidP="00FA1AAB">
      <w:pPr>
        <w:jc w:val="center"/>
        <w:rPr>
          <w:rFonts w:ascii="Arial" w:hAnsi="Arial" w:cs="Arial"/>
          <w:b/>
          <w:sz w:val="20"/>
          <w:szCs w:val="20"/>
        </w:rPr>
      </w:pPr>
    </w:p>
    <w:p w14:paraId="1AEE2882" w14:textId="5E647250" w:rsidR="00F46DF9" w:rsidRPr="00B81BE6" w:rsidRDefault="00F46DF9" w:rsidP="00FA1AAB">
      <w:pPr>
        <w:jc w:val="center"/>
        <w:rPr>
          <w:rFonts w:ascii="Arial" w:hAnsi="Arial" w:cs="Arial"/>
          <w:b/>
          <w:sz w:val="20"/>
          <w:szCs w:val="20"/>
        </w:rPr>
      </w:pPr>
      <w:r w:rsidRPr="00B81BE6">
        <w:rPr>
          <w:rFonts w:ascii="Arial" w:hAnsi="Arial" w:cs="Arial"/>
          <w:b/>
          <w:sz w:val="20"/>
          <w:szCs w:val="20"/>
        </w:rPr>
        <w:t>DOKUMENTACIJ</w:t>
      </w:r>
      <w:r w:rsidR="00F51466" w:rsidRPr="00B81BE6">
        <w:rPr>
          <w:rFonts w:ascii="Arial" w:hAnsi="Arial" w:cs="Arial"/>
          <w:b/>
          <w:sz w:val="20"/>
          <w:szCs w:val="20"/>
        </w:rPr>
        <w:t>A</w:t>
      </w:r>
      <w:r w:rsidRPr="00B81BE6">
        <w:rPr>
          <w:rFonts w:ascii="Arial" w:hAnsi="Arial" w:cs="Arial"/>
          <w:b/>
          <w:sz w:val="20"/>
          <w:szCs w:val="20"/>
        </w:rPr>
        <w:t xml:space="preserve"> O NABAVI</w:t>
      </w:r>
    </w:p>
    <w:p w14:paraId="3D94C889" w14:textId="44D8F88D" w:rsidR="00F46DF9" w:rsidRPr="00B81BE6" w:rsidRDefault="00F46DF9" w:rsidP="00FA1AAB">
      <w:pPr>
        <w:jc w:val="center"/>
        <w:rPr>
          <w:rFonts w:ascii="Arial" w:hAnsi="Arial" w:cs="Arial"/>
          <w:b/>
          <w:sz w:val="20"/>
          <w:szCs w:val="20"/>
        </w:rPr>
      </w:pPr>
      <w:r w:rsidRPr="00B81BE6">
        <w:rPr>
          <w:rFonts w:ascii="Arial" w:hAnsi="Arial" w:cs="Arial"/>
          <w:b/>
          <w:sz w:val="20"/>
          <w:szCs w:val="20"/>
        </w:rPr>
        <w:t>za provedbu otvorenog postupka javne nabave</w:t>
      </w:r>
      <w:r w:rsidR="00BF468E" w:rsidRPr="00B81BE6">
        <w:rPr>
          <w:rFonts w:ascii="Arial" w:hAnsi="Arial" w:cs="Arial"/>
          <w:b/>
          <w:sz w:val="20"/>
          <w:szCs w:val="20"/>
        </w:rPr>
        <w:t xml:space="preserve"> </w:t>
      </w:r>
      <w:r w:rsidR="0036328D" w:rsidRPr="00B81BE6">
        <w:rPr>
          <w:rFonts w:ascii="Arial" w:hAnsi="Arial" w:cs="Arial"/>
          <w:b/>
          <w:sz w:val="20"/>
          <w:szCs w:val="20"/>
        </w:rPr>
        <w:t>velike</w:t>
      </w:r>
      <w:r w:rsidR="00BF468E" w:rsidRPr="00B81BE6">
        <w:rPr>
          <w:rFonts w:ascii="Arial" w:hAnsi="Arial" w:cs="Arial"/>
          <w:b/>
          <w:sz w:val="20"/>
          <w:szCs w:val="20"/>
        </w:rPr>
        <w:t xml:space="preserve"> vrijednosti</w:t>
      </w:r>
    </w:p>
    <w:p w14:paraId="6B05000B" w14:textId="77777777" w:rsidR="00F926A2" w:rsidRPr="00B81BE6" w:rsidRDefault="00F926A2" w:rsidP="00FA1AAB">
      <w:pPr>
        <w:jc w:val="center"/>
        <w:rPr>
          <w:rFonts w:ascii="Arial" w:hAnsi="Arial" w:cs="Arial"/>
          <w:sz w:val="20"/>
          <w:szCs w:val="20"/>
        </w:rPr>
      </w:pPr>
      <w:r w:rsidRPr="00B81BE6">
        <w:rPr>
          <w:rFonts w:ascii="Arial" w:hAnsi="Arial" w:cs="Arial"/>
          <w:sz w:val="20"/>
          <w:szCs w:val="20"/>
        </w:rPr>
        <w:t>za projekt koji se financira iz Europskih strukturnih i investicijskih fondova u financijskom razdoblju 2014.–2020.</w:t>
      </w:r>
    </w:p>
    <w:p w14:paraId="0FDE0A49" w14:textId="77777777" w:rsidR="00F46DF9" w:rsidRPr="00B81BE6" w:rsidRDefault="00F46DF9" w:rsidP="00FA1AAB">
      <w:pPr>
        <w:rPr>
          <w:rFonts w:ascii="Arial" w:hAnsi="Arial" w:cs="Arial"/>
          <w:b/>
          <w:sz w:val="20"/>
          <w:szCs w:val="20"/>
        </w:rPr>
      </w:pPr>
    </w:p>
    <w:p w14:paraId="543D562E" w14:textId="77777777" w:rsidR="00F46DF9" w:rsidRPr="00B81BE6" w:rsidRDefault="00F46DF9" w:rsidP="00FA1AAB">
      <w:pPr>
        <w:jc w:val="center"/>
        <w:rPr>
          <w:rFonts w:ascii="Arial" w:hAnsi="Arial" w:cs="Arial"/>
          <w:b/>
          <w:noProof/>
          <w:sz w:val="20"/>
          <w:szCs w:val="20"/>
        </w:rPr>
      </w:pPr>
    </w:p>
    <w:p w14:paraId="501FFD60" w14:textId="48742D2C" w:rsidR="00F46DF9" w:rsidRPr="00B81BE6" w:rsidRDefault="00F46DF9" w:rsidP="00FA1AAB">
      <w:pPr>
        <w:jc w:val="center"/>
        <w:rPr>
          <w:rFonts w:ascii="Arial" w:hAnsi="Arial" w:cs="Arial"/>
          <w:b/>
          <w:noProof/>
          <w:sz w:val="20"/>
          <w:szCs w:val="20"/>
          <w:u w:val="single"/>
        </w:rPr>
      </w:pPr>
      <w:r w:rsidRPr="00B81BE6">
        <w:rPr>
          <w:rFonts w:ascii="Arial" w:hAnsi="Arial" w:cs="Arial"/>
          <w:b/>
          <w:noProof/>
          <w:sz w:val="20"/>
          <w:szCs w:val="20"/>
          <w:u w:val="single"/>
        </w:rPr>
        <w:t>PREDMET NABAVE:</w:t>
      </w:r>
    </w:p>
    <w:p w14:paraId="4D408E58" w14:textId="77777777" w:rsidR="00BD24D1" w:rsidRPr="00B81BE6" w:rsidRDefault="00BD24D1" w:rsidP="00FA1AAB">
      <w:pPr>
        <w:jc w:val="center"/>
        <w:rPr>
          <w:rFonts w:ascii="Arial" w:hAnsi="Arial" w:cs="Arial"/>
          <w:b/>
          <w:noProof/>
          <w:sz w:val="20"/>
          <w:szCs w:val="20"/>
          <w:u w:val="single"/>
        </w:rPr>
      </w:pPr>
    </w:p>
    <w:p w14:paraId="3FF65638" w14:textId="77777777" w:rsidR="0036328D" w:rsidRPr="00B81BE6" w:rsidRDefault="000A7814" w:rsidP="00FA1AAB">
      <w:pPr>
        <w:jc w:val="center"/>
        <w:rPr>
          <w:rFonts w:ascii="Arial" w:hAnsi="Arial" w:cs="Arial"/>
          <w:b/>
          <w:bCs/>
          <w:sz w:val="20"/>
          <w:szCs w:val="20"/>
        </w:rPr>
      </w:pPr>
      <w:r w:rsidRPr="00B81BE6">
        <w:rPr>
          <w:rFonts w:ascii="Arial" w:hAnsi="Arial" w:cs="Arial"/>
          <w:b/>
          <w:bCs/>
          <w:sz w:val="20"/>
          <w:szCs w:val="20"/>
        </w:rPr>
        <w:t>„</w:t>
      </w:r>
      <w:bookmarkStart w:id="0" w:name="_Hlk511131598"/>
      <w:r w:rsidR="0036328D" w:rsidRPr="00B81BE6">
        <w:rPr>
          <w:rFonts w:ascii="Arial" w:hAnsi="Arial" w:cs="Arial"/>
          <w:b/>
          <w:bCs/>
          <w:sz w:val="20"/>
          <w:szCs w:val="20"/>
        </w:rPr>
        <w:t xml:space="preserve">Nabava </w:t>
      </w:r>
      <w:bookmarkEnd w:id="0"/>
      <w:r w:rsidR="0036328D" w:rsidRPr="00B81BE6">
        <w:rPr>
          <w:rFonts w:ascii="Arial" w:hAnsi="Arial" w:cs="Arial"/>
          <w:b/>
          <w:bCs/>
          <w:sz w:val="20"/>
          <w:szCs w:val="20"/>
        </w:rPr>
        <w:t xml:space="preserve">pametnih prometnih rješenja upotrebom IKT-a </w:t>
      </w:r>
    </w:p>
    <w:p w14:paraId="4C99C496" w14:textId="39675477" w:rsidR="00F46DF9" w:rsidRPr="00B81BE6" w:rsidRDefault="0036328D" w:rsidP="00FA1AAB">
      <w:pPr>
        <w:jc w:val="center"/>
        <w:rPr>
          <w:rFonts w:ascii="Arial" w:hAnsi="Arial" w:cs="Arial"/>
          <w:b/>
          <w:bCs/>
          <w:i/>
          <w:iCs/>
          <w:sz w:val="20"/>
          <w:szCs w:val="20"/>
        </w:rPr>
      </w:pPr>
      <w:r w:rsidRPr="00B81BE6">
        <w:rPr>
          <w:rFonts w:ascii="Arial" w:hAnsi="Arial" w:cs="Arial"/>
          <w:b/>
          <w:bCs/>
          <w:sz w:val="20"/>
          <w:szCs w:val="20"/>
        </w:rPr>
        <w:t xml:space="preserve">U okviru Projekta </w:t>
      </w:r>
      <w:r w:rsidRPr="00B81BE6">
        <w:rPr>
          <w:rFonts w:ascii="Arial" w:hAnsi="Arial" w:cs="Arial"/>
          <w:b/>
          <w:bCs/>
          <w:i/>
          <w:iCs/>
          <w:sz w:val="20"/>
          <w:szCs w:val="20"/>
        </w:rPr>
        <w:t>Zadar Urban Mobility 4.0</w:t>
      </w:r>
      <w:r w:rsidR="000A7814" w:rsidRPr="00B81BE6">
        <w:rPr>
          <w:rFonts w:ascii="Arial" w:hAnsi="Arial" w:cs="Arial"/>
          <w:b/>
          <w:bCs/>
          <w:sz w:val="20"/>
          <w:szCs w:val="20"/>
        </w:rPr>
        <w:t>“</w:t>
      </w:r>
    </w:p>
    <w:p w14:paraId="38C7677C" w14:textId="77777777" w:rsidR="000A7814" w:rsidRPr="00B81BE6" w:rsidRDefault="000A7814" w:rsidP="00FA1AAB">
      <w:pPr>
        <w:jc w:val="center"/>
        <w:rPr>
          <w:rFonts w:ascii="Arial" w:hAnsi="Arial" w:cs="Arial"/>
          <w:sz w:val="20"/>
          <w:szCs w:val="20"/>
        </w:rPr>
      </w:pPr>
    </w:p>
    <w:p w14:paraId="2E077758" w14:textId="77777777" w:rsidR="00F926A2" w:rsidRPr="00B81BE6" w:rsidRDefault="00F926A2" w:rsidP="00FA1AAB">
      <w:pPr>
        <w:jc w:val="center"/>
        <w:rPr>
          <w:rFonts w:ascii="Arial" w:hAnsi="Arial" w:cs="Arial"/>
          <w:sz w:val="20"/>
          <w:szCs w:val="20"/>
          <w:u w:val="single"/>
        </w:rPr>
      </w:pPr>
    </w:p>
    <w:p w14:paraId="76FDECB2" w14:textId="77777777" w:rsidR="00F926A2" w:rsidRPr="00B81BE6" w:rsidRDefault="00F926A2" w:rsidP="00FA1AAB">
      <w:pPr>
        <w:jc w:val="center"/>
        <w:rPr>
          <w:rFonts w:ascii="Arial" w:hAnsi="Arial" w:cs="Arial"/>
          <w:sz w:val="20"/>
          <w:szCs w:val="20"/>
          <w:u w:val="single"/>
        </w:rPr>
      </w:pPr>
    </w:p>
    <w:p w14:paraId="421779DF" w14:textId="3297F520" w:rsidR="00F46DF9" w:rsidRPr="00B81BE6" w:rsidRDefault="00F46DF9" w:rsidP="00FA1AAB">
      <w:pPr>
        <w:jc w:val="center"/>
        <w:rPr>
          <w:rFonts w:ascii="Arial" w:hAnsi="Arial" w:cs="Arial"/>
          <w:sz w:val="20"/>
          <w:szCs w:val="20"/>
          <w:u w:val="single"/>
        </w:rPr>
      </w:pPr>
      <w:r w:rsidRPr="00B81BE6">
        <w:rPr>
          <w:rFonts w:ascii="Arial" w:hAnsi="Arial" w:cs="Arial"/>
          <w:sz w:val="20"/>
          <w:szCs w:val="20"/>
          <w:u w:val="single"/>
        </w:rPr>
        <w:t>(evidencijski broj nabave</w:t>
      </w:r>
      <w:r w:rsidRPr="00000380">
        <w:rPr>
          <w:rFonts w:ascii="Arial" w:hAnsi="Arial" w:cs="Arial"/>
          <w:sz w:val="20"/>
          <w:szCs w:val="20"/>
          <w:u w:val="single"/>
        </w:rPr>
        <w:t>:</w:t>
      </w:r>
      <w:r w:rsidR="00000380" w:rsidRPr="00000380">
        <w:rPr>
          <w:rFonts w:ascii="Arial" w:hAnsi="Arial" w:cs="Arial"/>
          <w:sz w:val="20"/>
          <w:szCs w:val="20"/>
          <w:u w:val="single"/>
        </w:rPr>
        <w:t xml:space="preserve"> VN 050-2/20</w:t>
      </w:r>
      <w:r w:rsidRPr="00000380">
        <w:rPr>
          <w:rFonts w:ascii="Arial" w:hAnsi="Arial" w:cs="Arial"/>
          <w:sz w:val="20"/>
          <w:szCs w:val="20"/>
          <w:u w:val="single"/>
        </w:rPr>
        <w:t>)</w:t>
      </w:r>
    </w:p>
    <w:p w14:paraId="19AB2F83" w14:textId="77777777" w:rsidR="00F46DF9" w:rsidRPr="00B81BE6" w:rsidRDefault="00F46DF9" w:rsidP="00FA1AAB">
      <w:pPr>
        <w:jc w:val="center"/>
        <w:rPr>
          <w:rFonts w:ascii="Arial" w:hAnsi="Arial" w:cs="Arial"/>
          <w:b/>
          <w:bCs/>
          <w:sz w:val="20"/>
          <w:szCs w:val="20"/>
        </w:rPr>
      </w:pPr>
    </w:p>
    <w:p w14:paraId="574A83B7" w14:textId="77777777" w:rsidR="00F46DF9" w:rsidRPr="00B81BE6" w:rsidRDefault="00F46DF9" w:rsidP="00FA1AAB">
      <w:pPr>
        <w:jc w:val="center"/>
        <w:rPr>
          <w:rFonts w:ascii="Arial" w:hAnsi="Arial" w:cs="Arial"/>
          <w:b/>
          <w:bCs/>
          <w:sz w:val="20"/>
          <w:szCs w:val="20"/>
        </w:rPr>
      </w:pPr>
    </w:p>
    <w:p w14:paraId="60ABD620" w14:textId="77777777" w:rsidR="00F46DF9" w:rsidRPr="00B81BE6" w:rsidRDefault="00F46DF9" w:rsidP="00FA1AAB">
      <w:pPr>
        <w:jc w:val="center"/>
        <w:rPr>
          <w:rFonts w:ascii="Arial" w:hAnsi="Arial" w:cs="Arial"/>
          <w:b/>
          <w:bCs/>
          <w:sz w:val="20"/>
          <w:szCs w:val="20"/>
        </w:rPr>
      </w:pPr>
    </w:p>
    <w:p w14:paraId="3B4270E0" w14:textId="77777777" w:rsidR="00F46DF9" w:rsidRPr="00B81BE6" w:rsidRDefault="00F46DF9" w:rsidP="00FA1AAB">
      <w:pPr>
        <w:jc w:val="center"/>
        <w:rPr>
          <w:rFonts w:ascii="Arial" w:hAnsi="Arial" w:cs="Arial"/>
          <w:b/>
          <w:bCs/>
          <w:sz w:val="20"/>
          <w:szCs w:val="20"/>
        </w:rPr>
      </w:pPr>
    </w:p>
    <w:p w14:paraId="7EF126C0" w14:textId="77777777" w:rsidR="00F46DF9" w:rsidRPr="00B81BE6" w:rsidRDefault="00F46DF9" w:rsidP="00FA1AAB">
      <w:pPr>
        <w:jc w:val="center"/>
        <w:rPr>
          <w:rFonts w:ascii="Arial" w:hAnsi="Arial" w:cs="Arial"/>
          <w:b/>
          <w:i/>
          <w:noProof/>
          <w:color w:val="1F497D"/>
          <w:sz w:val="20"/>
          <w:szCs w:val="20"/>
        </w:rPr>
      </w:pPr>
    </w:p>
    <w:p w14:paraId="04688ABD" w14:textId="77777777" w:rsidR="00F46DF9" w:rsidRPr="00B81BE6" w:rsidRDefault="00F46DF9" w:rsidP="00FA1AAB">
      <w:pPr>
        <w:jc w:val="center"/>
        <w:rPr>
          <w:rFonts w:ascii="Arial" w:hAnsi="Arial" w:cs="Arial"/>
          <w:b/>
          <w:bCs/>
          <w:sz w:val="20"/>
          <w:szCs w:val="20"/>
        </w:rPr>
      </w:pPr>
    </w:p>
    <w:p w14:paraId="399F3938" w14:textId="77777777" w:rsidR="00F46DF9" w:rsidRPr="00B81BE6" w:rsidRDefault="00F46DF9" w:rsidP="00FA1AAB">
      <w:pPr>
        <w:jc w:val="center"/>
        <w:rPr>
          <w:rFonts w:ascii="Arial" w:hAnsi="Arial" w:cs="Arial"/>
          <w:b/>
          <w:bCs/>
          <w:sz w:val="20"/>
          <w:szCs w:val="20"/>
        </w:rPr>
      </w:pPr>
    </w:p>
    <w:p w14:paraId="2C62FAE7" w14:textId="77777777" w:rsidR="00F46DF9" w:rsidRPr="00B81BE6" w:rsidRDefault="00F46DF9" w:rsidP="00FA1AAB">
      <w:pPr>
        <w:jc w:val="center"/>
        <w:rPr>
          <w:rFonts w:ascii="Arial" w:hAnsi="Arial" w:cs="Arial"/>
          <w:b/>
          <w:bCs/>
          <w:sz w:val="20"/>
          <w:szCs w:val="20"/>
        </w:rPr>
      </w:pPr>
    </w:p>
    <w:p w14:paraId="6C40366C" w14:textId="77777777" w:rsidR="00F46DF9" w:rsidRPr="00B81BE6" w:rsidRDefault="00F46DF9" w:rsidP="00FA1AAB">
      <w:pPr>
        <w:jc w:val="center"/>
        <w:rPr>
          <w:rFonts w:ascii="Arial" w:hAnsi="Arial" w:cs="Arial"/>
          <w:b/>
          <w:bCs/>
          <w:sz w:val="20"/>
          <w:szCs w:val="20"/>
        </w:rPr>
      </w:pPr>
    </w:p>
    <w:p w14:paraId="7674CA83" w14:textId="77777777" w:rsidR="00F46DF9" w:rsidRPr="00B81BE6" w:rsidRDefault="00F46DF9" w:rsidP="00FA1AAB">
      <w:pPr>
        <w:jc w:val="center"/>
        <w:rPr>
          <w:rFonts w:ascii="Arial" w:hAnsi="Arial" w:cs="Arial"/>
          <w:b/>
          <w:bCs/>
          <w:sz w:val="20"/>
          <w:szCs w:val="20"/>
        </w:rPr>
      </w:pPr>
    </w:p>
    <w:p w14:paraId="7989F866" w14:textId="77777777" w:rsidR="00F46DF9" w:rsidRPr="00B81BE6" w:rsidRDefault="00F46DF9" w:rsidP="00FA1AAB">
      <w:pPr>
        <w:jc w:val="center"/>
        <w:rPr>
          <w:rFonts w:ascii="Arial" w:hAnsi="Arial" w:cs="Arial"/>
          <w:b/>
          <w:bCs/>
          <w:sz w:val="20"/>
          <w:szCs w:val="20"/>
        </w:rPr>
      </w:pPr>
    </w:p>
    <w:p w14:paraId="3D0B6827" w14:textId="77777777" w:rsidR="00F46DF9" w:rsidRPr="00B81BE6" w:rsidRDefault="00F46DF9" w:rsidP="00FA1AAB">
      <w:pPr>
        <w:jc w:val="center"/>
        <w:rPr>
          <w:rFonts w:ascii="Arial" w:hAnsi="Arial" w:cs="Arial"/>
          <w:b/>
          <w:bCs/>
          <w:sz w:val="20"/>
          <w:szCs w:val="20"/>
        </w:rPr>
      </w:pPr>
    </w:p>
    <w:p w14:paraId="79A766D2" w14:textId="77777777" w:rsidR="00F46DF9" w:rsidRPr="00B81BE6" w:rsidRDefault="00F46DF9" w:rsidP="00FA1AAB">
      <w:pPr>
        <w:jc w:val="center"/>
        <w:rPr>
          <w:rFonts w:ascii="Arial" w:hAnsi="Arial" w:cs="Arial"/>
          <w:b/>
          <w:bCs/>
          <w:sz w:val="20"/>
          <w:szCs w:val="20"/>
        </w:rPr>
      </w:pPr>
    </w:p>
    <w:p w14:paraId="26209182" w14:textId="77777777" w:rsidR="00F46DF9" w:rsidRPr="00B81BE6" w:rsidRDefault="00F46DF9" w:rsidP="00FA1AAB">
      <w:pPr>
        <w:jc w:val="center"/>
        <w:rPr>
          <w:rFonts w:ascii="Arial" w:hAnsi="Arial" w:cs="Arial"/>
          <w:b/>
          <w:bCs/>
          <w:sz w:val="20"/>
          <w:szCs w:val="20"/>
        </w:rPr>
      </w:pPr>
    </w:p>
    <w:p w14:paraId="4A7AEE95" w14:textId="77777777" w:rsidR="00F46DF9" w:rsidRPr="00B81BE6" w:rsidRDefault="00F46DF9" w:rsidP="00FA1AAB">
      <w:pPr>
        <w:jc w:val="center"/>
        <w:rPr>
          <w:rFonts w:ascii="Arial" w:hAnsi="Arial" w:cs="Arial"/>
          <w:b/>
          <w:bCs/>
          <w:sz w:val="20"/>
          <w:szCs w:val="20"/>
        </w:rPr>
      </w:pPr>
    </w:p>
    <w:p w14:paraId="691FB978" w14:textId="77777777" w:rsidR="00F46DF9" w:rsidRPr="00B81BE6" w:rsidRDefault="00F46DF9" w:rsidP="00FA1AAB">
      <w:pPr>
        <w:jc w:val="center"/>
        <w:rPr>
          <w:rFonts w:ascii="Arial" w:hAnsi="Arial" w:cs="Arial"/>
          <w:b/>
          <w:bCs/>
          <w:sz w:val="20"/>
          <w:szCs w:val="20"/>
        </w:rPr>
      </w:pPr>
    </w:p>
    <w:p w14:paraId="011B2DA7" w14:textId="77777777" w:rsidR="00F46DF9" w:rsidRPr="00B81BE6" w:rsidRDefault="00F46DF9" w:rsidP="00FA1AAB">
      <w:pPr>
        <w:jc w:val="center"/>
        <w:rPr>
          <w:rFonts w:ascii="Arial" w:hAnsi="Arial" w:cs="Arial"/>
          <w:b/>
          <w:bCs/>
          <w:sz w:val="20"/>
          <w:szCs w:val="20"/>
        </w:rPr>
      </w:pPr>
    </w:p>
    <w:p w14:paraId="0AB31937" w14:textId="53C98BB6" w:rsidR="00F46DF9" w:rsidRPr="00B81BE6" w:rsidRDefault="00F46DF9" w:rsidP="00FA1AAB">
      <w:pPr>
        <w:jc w:val="center"/>
        <w:rPr>
          <w:rFonts w:ascii="Arial" w:hAnsi="Arial" w:cs="Arial"/>
          <w:sz w:val="20"/>
          <w:szCs w:val="20"/>
        </w:rPr>
      </w:pPr>
    </w:p>
    <w:p w14:paraId="13DB19A4" w14:textId="77777777" w:rsidR="00F46DF9" w:rsidRPr="00B81BE6" w:rsidRDefault="00F46DF9" w:rsidP="00FA1AAB">
      <w:pPr>
        <w:rPr>
          <w:rFonts w:ascii="Arial" w:hAnsi="Arial" w:cs="Arial"/>
          <w:sz w:val="20"/>
          <w:szCs w:val="20"/>
        </w:rPr>
      </w:pPr>
    </w:p>
    <w:p w14:paraId="57737292" w14:textId="1F85A45E" w:rsidR="000257D0" w:rsidRPr="00B81BE6" w:rsidRDefault="000257D0" w:rsidP="00FA1AAB">
      <w:pPr>
        <w:rPr>
          <w:rFonts w:ascii="Arial" w:hAnsi="Arial" w:cs="Arial"/>
          <w:sz w:val="20"/>
          <w:szCs w:val="20"/>
        </w:rPr>
      </w:pPr>
    </w:p>
    <w:p w14:paraId="64FF7AFE" w14:textId="381E621A" w:rsidR="002E6905" w:rsidRPr="00B81BE6" w:rsidRDefault="002E6905" w:rsidP="00FA1AAB">
      <w:pPr>
        <w:rPr>
          <w:rFonts w:ascii="Arial" w:hAnsi="Arial" w:cs="Arial"/>
          <w:sz w:val="20"/>
          <w:szCs w:val="20"/>
        </w:rPr>
      </w:pPr>
    </w:p>
    <w:p w14:paraId="00A654A5" w14:textId="77777777" w:rsidR="002E6905" w:rsidRPr="00B81BE6" w:rsidRDefault="002E6905" w:rsidP="00FA1AAB">
      <w:pPr>
        <w:rPr>
          <w:rFonts w:ascii="Arial" w:hAnsi="Arial" w:cs="Arial"/>
          <w:sz w:val="20"/>
          <w:szCs w:val="20"/>
        </w:rPr>
      </w:pPr>
    </w:p>
    <w:p w14:paraId="02FF1FE6" w14:textId="77777777" w:rsidR="00077379" w:rsidRPr="00B81BE6" w:rsidRDefault="00077379" w:rsidP="00FA1AAB">
      <w:pPr>
        <w:rPr>
          <w:rFonts w:ascii="Arial" w:hAnsi="Arial" w:cs="Arial"/>
          <w:b/>
          <w:sz w:val="20"/>
          <w:szCs w:val="20"/>
        </w:rPr>
      </w:pPr>
      <w:r w:rsidRPr="00B81BE6">
        <w:rPr>
          <w:rFonts w:ascii="Arial" w:hAnsi="Arial" w:cs="Arial"/>
          <w:b/>
          <w:noProof/>
          <w:sz w:val="20"/>
          <w:szCs w:val="20"/>
          <w:u w:val="single"/>
        </w:rPr>
        <w:t>SADRŽAJ:</w:t>
      </w:r>
    </w:p>
    <w:p w14:paraId="1077760D" w14:textId="77777777" w:rsidR="00077379" w:rsidRPr="00B81BE6" w:rsidRDefault="00077379" w:rsidP="00FA1AAB">
      <w:pPr>
        <w:jc w:val="both"/>
        <w:rPr>
          <w:rFonts w:ascii="Arial" w:hAnsi="Arial" w:cs="Arial"/>
          <w:b/>
          <w:noProof/>
          <w:sz w:val="20"/>
          <w:szCs w:val="20"/>
        </w:rPr>
      </w:pPr>
    </w:p>
    <w:p w14:paraId="51F88CBE" w14:textId="77777777" w:rsidR="00077379" w:rsidRPr="00B81BE6" w:rsidRDefault="00077379" w:rsidP="00FA1AAB">
      <w:pPr>
        <w:pStyle w:val="Odlomakpopisa"/>
        <w:jc w:val="both"/>
        <w:outlineLvl w:val="0"/>
        <w:rPr>
          <w:rFonts w:ascii="Arial" w:hAnsi="Arial" w:cs="Arial"/>
          <w:b/>
          <w:noProof/>
          <w:sz w:val="20"/>
          <w:szCs w:val="20"/>
        </w:rPr>
      </w:pPr>
    </w:p>
    <w:p w14:paraId="473C3275" w14:textId="77777777" w:rsidR="00077379" w:rsidRPr="00B81BE6" w:rsidRDefault="008378AA" w:rsidP="00FA1AAB">
      <w:pPr>
        <w:numPr>
          <w:ilvl w:val="0"/>
          <w:numId w:val="1"/>
        </w:numPr>
        <w:jc w:val="both"/>
        <w:rPr>
          <w:rFonts w:ascii="Arial" w:hAnsi="Arial" w:cs="Arial"/>
          <w:b/>
          <w:noProof/>
          <w:sz w:val="20"/>
          <w:szCs w:val="20"/>
        </w:rPr>
      </w:pPr>
      <w:r w:rsidRPr="00B81BE6">
        <w:rPr>
          <w:rFonts w:ascii="Arial" w:hAnsi="Arial" w:cs="Arial"/>
          <w:b/>
          <w:noProof/>
          <w:sz w:val="20"/>
          <w:szCs w:val="20"/>
        </w:rPr>
        <w:t>OPĆI PODACI</w:t>
      </w:r>
    </w:p>
    <w:p w14:paraId="6B689FBF" w14:textId="77777777" w:rsidR="00077379" w:rsidRPr="00B81BE6" w:rsidRDefault="00077379" w:rsidP="00FA1AAB">
      <w:pPr>
        <w:ind w:left="1080"/>
        <w:jc w:val="both"/>
        <w:rPr>
          <w:rFonts w:ascii="Arial" w:hAnsi="Arial" w:cs="Arial"/>
          <w:b/>
          <w:noProof/>
          <w:sz w:val="20"/>
          <w:szCs w:val="20"/>
        </w:rPr>
      </w:pPr>
    </w:p>
    <w:p w14:paraId="27C55C26" w14:textId="77777777" w:rsidR="00077379" w:rsidRPr="00B81BE6" w:rsidRDefault="008378AA" w:rsidP="00FA1AAB">
      <w:pPr>
        <w:numPr>
          <w:ilvl w:val="0"/>
          <w:numId w:val="1"/>
        </w:numPr>
        <w:contextualSpacing/>
        <w:jc w:val="both"/>
        <w:rPr>
          <w:rFonts w:ascii="Arial" w:hAnsi="Arial" w:cs="Arial"/>
          <w:b/>
          <w:noProof/>
          <w:sz w:val="20"/>
          <w:szCs w:val="20"/>
        </w:rPr>
      </w:pPr>
      <w:r w:rsidRPr="00B81BE6">
        <w:rPr>
          <w:rFonts w:ascii="Arial" w:hAnsi="Arial" w:cs="Arial"/>
          <w:b/>
          <w:noProof/>
          <w:sz w:val="20"/>
          <w:szCs w:val="20"/>
        </w:rPr>
        <w:t>PODACI O PREDMETU NABAVE</w:t>
      </w:r>
    </w:p>
    <w:p w14:paraId="596CD7B9" w14:textId="77777777" w:rsidR="00077379" w:rsidRPr="00B81BE6" w:rsidRDefault="00077379" w:rsidP="00FA1AAB">
      <w:pPr>
        <w:contextualSpacing/>
        <w:jc w:val="both"/>
        <w:rPr>
          <w:rFonts w:ascii="Arial" w:hAnsi="Arial" w:cs="Arial"/>
          <w:b/>
          <w:noProof/>
          <w:sz w:val="20"/>
          <w:szCs w:val="20"/>
        </w:rPr>
      </w:pPr>
    </w:p>
    <w:p w14:paraId="3F9CBDB5" w14:textId="77777777" w:rsidR="00077379" w:rsidRPr="00B81BE6" w:rsidRDefault="008378AA" w:rsidP="00FA1AAB">
      <w:pPr>
        <w:numPr>
          <w:ilvl w:val="0"/>
          <w:numId w:val="1"/>
        </w:numPr>
        <w:contextualSpacing/>
        <w:jc w:val="both"/>
        <w:rPr>
          <w:rFonts w:ascii="Arial" w:hAnsi="Arial" w:cs="Arial"/>
          <w:b/>
          <w:noProof/>
          <w:sz w:val="20"/>
          <w:szCs w:val="20"/>
        </w:rPr>
      </w:pPr>
      <w:r w:rsidRPr="00B81BE6">
        <w:rPr>
          <w:rFonts w:ascii="Arial" w:hAnsi="Arial" w:cs="Arial"/>
          <w:b/>
          <w:noProof/>
          <w:sz w:val="20"/>
          <w:szCs w:val="20"/>
        </w:rPr>
        <w:t>OSNOVE ZA ISKLJUČENJE GOSPODARSKOG SUBJEKTA</w:t>
      </w:r>
    </w:p>
    <w:p w14:paraId="7B269900" w14:textId="77777777" w:rsidR="005652EF" w:rsidRPr="00B81BE6" w:rsidRDefault="005652EF" w:rsidP="00FA1AAB">
      <w:pPr>
        <w:rPr>
          <w:rFonts w:ascii="Arial" w:hAnsi="Arial" w:cs="Arial"/>
          <w:b/>
          <w:noProof/>
          <w:sz w:val="20"/>
          <w:szCs w:val="20"/>
        </w:rPr>
      </w:pPr>
    </w:p>
    <w:p w14:paraId="12C88373" w14:textId="77777777" w:rsidR="00F46DF9" w:rsidRPr="00B81BE6" w:rsidRDefault="008378AA" w:rsidP="00FA1AAB">
      <w:pPr>
        <w:numPr>
          <w:ilvl w:val="0"/>
          <w:numId w:val="1"/>
        </w:numPr>
        <w:contextualSpacing/>
        <w:jc w:val="both"/>
        <w:rPr>
          <w:rFonts w:ascii="Arial" w:hAnsi="Arial" w:cs="Arial"/>
          <w:b/>
          <w:noProof/>
          <w:sz w:val="20"/>
          <w:szCs w:val="20"/>
        </w:rPr>
      </w:pPr>
      <w:r w:rsidRPr="00B81BE6">
        <w:rPr>
          <w:rFonts w:ascii="Arial" w:hAnsi="Arial" w:cs="Arial"/>
          <w:b/>
          <w:noProof/>
          <w:sz w:val="20"/>
          <w:szCs w:val="20"/>
        </w:rPr>
        <w:t>KRITERIJI ZA ODABIR GOSPODARSKOG SUBJEKTA (UVJETI SPOSOBNOSTI)</w:t>
      </w:r>
    </w:p>
    <w:p w14:paraId="31677C5D" w14:textId="77777777" w:rsidR="00F46DF9" w:rsidRPr="00B81BE6" w:rsidRDefault="00F46DF9" w:rsidP="00FA1AAB">
      <w:pPr>
        <w:ind w:left="1080"/>
        <w:contextualSpacing/>
        <w:jc w:val="both"/>
        <w:rPr>
          <w:rFonts w:ascii="Arial" w:hAnsi="Arial" w:cs="Arial"/>
          <w:b/>
          <w:noProof/>
          <w:sz w:val="20"/>
          <w:szCs w:val="20"/>
        </w:rPr>
      </w:pPr>
    </w:p>
    <w:p w14:paraId="6A1ACE5B" w14:textId="77777777" w:rsidR="00F46DF9" w:rsidRPr="00B81BE6" w:rsidRDefault="008378AA" w:rsidP="00FA1AAB">
      <w:pPr>
        <w:numPr>
          <w:ilvl w:val="0"/>
          <w:numId w:val="1"/>
        </w:numPr>
        <w:contextualSpacing/>
        <w:jc w:val="both"/>
        <w:rPr>
          <w:rFonts w:ascii="Arial" w:hAnsi="Arial" w:cs="Arial"/>
          <w:b/>
          <w:noProof/>
          <w:sz w:val="20"/>
          <w:szCs w:val="20"/>
        </w:rPr>
      </w:pPr>
      <w:r w:rsidRPr="00B81BE6">
        <w:rPr>
          <w:rFonts w:ascii="Arial" w:hAnsi="Arial" w:cs="Arial"/>
          <w:b/>
          <w:noProof/>
          <w:sz w:val="20"/>
          <w:szCs w:val="20"/>
        </w:rPr>
        <w:t>EUROPSKA JEDINSTVENA DOKUMENTACIJA O NABAVI (ESPD)</w:t>
      </w:r>
    </w:p>
    <w:p w14:paraId="216B5958" w14:textId="77777777" w:rsidR="005652EF" w:rsidRPr="00B81BE6" w:rsidRDefault="005652EF" w:rsidP="00FA1AAB">
      <w:pPr>
        <w:rPr>
          <w:rFonts w:ascii="Arial" w:hAnsi="Arial" w:cs="Arial"/>
          <w:b/>
          <w:noProof/>
          <w:sz w:val="20"/>
          <w:szCs w:val="20"/>
        </w:rPr>
      </w:pPr>
    </w:p>
    <w:p w14:paraId="2E4F481B" w14:textId="063C66AD" w:rsidR="005652EF" w:rsidRPr="00B81BE6" w:rsidRDefault="006D0783" w:rsidP="00FA1AAB">
      <w:pPr>
        <w:numPr>
          <w:ilvl w:val="0"/>
          <w:numId w:val="1"/>
        </w:numPr>
        <w:contextualSpacing/>
        <w:jc w:val="both"/>
        <w:rPr>
          <w:rFonts w:ascii="Arial" w:hAnsi="Arial" w:cs="Arial"/>
          <w:b/>
          <w:noProof/>
          <w:sz w:val="20"/>
          <w:szCs w:val="20"/>
        </w:rPr>
      </w:pPr>
      <w:r w:rsidRPr="00B81BE6">
        <w:rPr>
          <w:rFonts w:ascii="Arial" w:hAnsi="Arial" w:cs="Arial"/>
          <w:b/>
          <w:noProof/>
          <w:sz w:val="20"/>
          <w:szCs w:val="20"/>
        </w:rPr>
        <w:t xml:space="preserve">ODREDBE </w:t>
      </w:r>
      <w:r w:rsidR="008378AA" w:rsidRPr="00B81BE6">
        <w:rPr>
          <w:rFonts w:ascii="Arial" w:hAnsi="Arial" w:cs="Arial"/>
          <w:b/>
          <w:noProof/>
          <w:sz w:val="20"/>
          <w:szCs w:val="20"/>
        </w:rPr>
        <w:t>O PONUDI</w:t>
      </w:r>
    </w:p>
    <w:p w14:paraId="328E040F" w14:textId="77777777" w:rsidR="00077379" w:rsidRPr="00B81BE6" w:rsidRDefault="00077379" w:rsidP="00FA1AAB">
      <w:pPr>
        <w:jc w:val="both"/>
        <w:rPr>
          <w:rFonts w:ascii="Arial" w:hAnsi="Arial" w:cs="Arial"/>
          <w:b/>
          <w:noProof/>
          <w:sz w:val="20"/>
          <w:szCs w:val="20"/>
        </w:rPr>
      </w:pPr>
    </w:p>
    <w:p w14:paraId="25DD6D33" w14:textId="47F27370" w:rsidR="00DF164B" w:rsidRPr="00B81BE6" w:rsidRDefault="008378AA" w:rsidP="00FA1AAB">
      <w:pPr>
        <w:numPr>
          <w:ilvl w:val="0"/>
          <w:numId w:val="1"/>
        </w:numPr>
        <w:jc w:val="both"/>
        <w:rPr>
          <w:rFonts w:ascii="Arial" w:hAnsi="Arial" w:cs="Arial"/>
          <w:b/>
          <w:noProof/>
          <w:sz w:val="20"/>
          <w:szCs w:val="20"/>
        </w:rPr>
      </w:pPr>
      <w:r w:rsidRPr="00B81BE6">
        <w:rPr>
          <w:rFonts w:ascii="Arial" w:hAnsi="Arial" w:cs="Arial"/>
          <w:b/>
          <w:noProof/>
          <w:sz w:val="20"/>
          <w:szCs w:val="20"/>
        </w:rPr>
        <w:t>OSTALE ODREDBE</w:t>
      </w:r>
    </w:p>
    <w:p w14:paraId="25A9E0E8" w14:textId="77777777" w:rsidR="00DF164B" w:rsidRPr="00B81BE6" w:rsidRDefault="00DF164B" w:rsidP="00FA1AAB">
      <w:pPr>
        <w:pStyle w:val="Odlomakpopisa"/>
        <w:rPr>
          <w:rFonts w:ascii="Arial" w:hAnsi="Arial" w:cs="Arial"/>
          <w:b/>
          <w:noProof/>
          <w:sz w:val="20"/>
          <w:szCs w:val="20"/>
        </w:rPr>
      </w:pPr>
    </w:p>
    <w:p w14:paraId="3B437345" w14:textId="4C963A05" w:rsidR="00DF164B" w:rsidRPr="00B81BE6" w:rsidRDefault="00DF164B" w:rsidP="00FA1AAB">
      <w:pPr>
        <w:numPr>
          <w:ilvl w:val="0"/>
          <w:numId w:val="1"/>
        </w:numPr>
        <w:jc w:val="both"/>
        <w:rPr>
          <w:rFonts w:ascii="Arial" w:hAnsi="Arial" w:cs="Arial"/>
          <w:b/>
          <w:noProof/>
          <w:sz w:val="20"/>
          <w:szCs w:val="20"/>
        </w:rPr>
      </w:pPr>
      <w:r w:rsidRPr="00B81BE6">
        <w:rPr>
          <w:rFonts w:ascii="Arial" w:hAnsi="Arial" w:cs="Arial"/>
          <w:b/>
          <w:noProof/>
          <w:sz w:val="20"/>
          <w:szCs w:val="20"/>
        </w:rPr>
        <w:t>IZMJENE UGOVORA O JAVNOJ NABAVI</w:t>
      </w:r>
    </w:p>
    <w:p w14:paraId="46DC8352" w14:textId="77777777" w:rsidR="00DF164B" w:rsidRPr="00B81BE6" w:rsidRDefault="00DF164B" w:rsidP="00FA1AAB">
      <w:pPr>
        <w:pStyle w:val="Odlomakpopisa"/>
        <w:rPr>
          <w:rFonts w:ascii="Arial" w:hAnsi="Arial" w:cs="Arial"/>
          <w:b/>
          <w:noProof/>
          <w:sz w:val="20"/>
          <w:szCs w:val="20"/>
        </w:rPr>
      </w:pPr>
    </w:p>
    <w:p w14:paraId="3A3CBAF1" w14:textId="77170764" w:rsidR="00DF164B" w:rsidRPr="00B81BE6" w:rsidRDefault="00DF164B" w:rsidP="00FA1AAB">
      <w:pPr>
        <w:numPr>
          <w:ilvl w:val="0"/>
          <w:numId w:val="1"/>
        </w:numPr>
        <w:jc w:val="both"/>
        <w:rPr>
          <w:rFonts w:ascii="Arial" w:hAnsi="Arial" w:cs="Arial"/>
          <w:b/>
          <w:noProof/>
          <w:sz w:val="20"/>
          <w:szCs w:val="20"/>
        </w:rPr>
      </w:pPr>
      <w:r w:rsidRPr="00B81BE6">
        <w:rPr>
          <w:rFonts w:ascii="Arial" w:hAnsi="Arial" w:cs="Arial"/>
          <w:b/>
          <w:noProof/>
          <w:sz w:val="20"/>
          <w:szCs w:val="20"/>
        </w:rPr>
        <w:t>POVREDA I RASKID UGOVORA O JAVNOJ NABAVI</w:t>
      </w:r>
    </w:p>
    <w:p w14:paraId="40368136" w14:textId="77777777" w:rsidR="001A600C" w:rsidRPr="00B81BE6" w:rsidRDefault="001A600C" w:rsidP="00FA1AAB">
      <w:pPr>
        <w:ind w:left="1080"/>
        <w:jc w:val="both"/>
        <w:rPr>
          <w:rFonts w:ascii="Arial" w:hAnsi="Arial" w:cs="Arial"/>
          <w:b/>
          <w:noProof/>
          <w:sz w:val="20"/>
          <w:szCs w:val="20"/>
        </w:rPr>
      </w:pPr>
    </w:p>
    <w:p w14:paraId="3115E035" w14:textId="77777777" w:rsidR="00077379" w:rsidRPr="00B81BE6" w:rsidRDefault="00077379" w:rsidP="00FA1AAB">
      <w:pPr>
        <w:ind w:left="1080"/>
        <w:jc w:val="both"/>
        <w:rPr>
          <w:rFonts w:ascii="Arial" w:hAnsi="Arial" w:cs="Arial"/>
          <w:b/>
          <w:noProof/>
          <w:sz w:val="20"/>
          <w:szCs w:val="20"/>
        </w:rPr>
      </w:pPr>
    </w:p>
    <w:p w14:paraId="2F4715E4" w14:textId="77777777" w:rsidR="008378AA" w:rsidRPr="00B81BE6" w:rsidRDefault="008378AA" w:rsidP="00FA1AAB">
      <w:pPr>
        <w:pStyle w:val="Odlomakpopisa"/>
        <w:ind w:left="644"/>
        <w:jc w:val="both"/>
        <w:outlineLvl w:val="0"/>
        <w:rPr>
          <w:rFonts w:ascii="Arial" w:hAnsi="Arial" w:cs="Arial"/>
          <w:b/>
          <w:noProof/>
          <w:sz w:val="20"/>
          <w:szCs w:val="20"/>
        </w:rPr>
      </w:pPr>
    </w:p>
    <w:p w14:paraId="551F8DFD" w14:textId="77777777" w:rsidR="00B25877" w:rsidRPr="00B81BE6" w:rsidRDefault="00B25877" w:rsidP="00FA1AAB">
      <w:pPr>
        <w:pStyle w:val="Odlomakpopisa"/>
        <w:ind w:left="644" w:hanging="644"/>
        <w:jc w:val="both"/>
        <w:outlineLvl w:val="0"/>
        <w:rPr>
          <w:rFonts w:ascii="Arial" w:hAnsi="Arial" w:cs="Arial"/>
          <w:b/>
          <w:noProof/>
          <w:sz w:val="20"/>
          <w:szCs w:val="20"/>
        </w:rPr>
      </w:pPr>
    </w:p>
    <w:p w14:paraId="36970BA9" w14:textId="77777777" w:rsidR="00077379" w:rsidRPr="00B81BE6" w:rsidRDefault="00077379" w:rsidP="00FA1AAB">
      <w:pPr>
        <w:pStyle w:val="Odlomakpopisa"/>
        <w:ind w:left="644" w:hanging="644"/>
        <w:jc w:val="both"/>
        <w:outlineLvl w:val="0"/>
        <w:rPr>
          <w:rFonts w:ascii="Arial" w:hAnsi="Arial" w:cs="Arial"/>
          <w:b/>
          <w:noProof/>
          <w:sz w:val="20"/>
          <w:szCs w:val="20"/>
        </w:rPr>
      </w:pPr>
      <w:r w:rsidRPr="00B81BE6">
        <w:rPr>
          <w:rFonts w:ascii="Arial" w:hAnsi="Arial" w:cs="Arial"/>
          <w:b/>
          <w:noProof/>
          <w:sz w:val="20"/>
          <w:szCs w:val="20"/>
        </w:rPr>
        <w:t>PRILOZI</w:t>
      </w:r>
      <w:r w:rsidR="008378AA" w:rsidRPr="00B81BE6">
        <w:rPr>
          <w:rFonts w:ascii="Arial" w:hAnsi="Arial" w:cs="Arial"/>
          <w:b/>
          <w:noProof/>
          <w:sz w:val="20"/>
          <w:szCs w:val="20"/>
        </w:rPr>
        <w:t xml:space="preserve"> DOKUMENTACIJE O NABAVI</w:t>
      </w:r>
    </w:p>
    <w:p w14:paraId="5BA729AF" w14:textId="77777777" w:rsidR="008378AA" w:rsidRPr="00B81BE6" w:rsidRDefault="008378AA" w:rsidP="00FA1AAB">
      <w:pPr>
        <w:pStyle w:val="Odlomakpopisa"/>
        <w:ind w:left="644"/>
        <w:jc w:val="both"/>
        <w:outlineLvl w:val="0"/>
        <w:rPr>
          <w:rFonts w:ascii="Arial" w:hAnsi="Arial" w:cs="Arial"/>
          <w:b/>
          <w:noProof/>
          <w:sz w:val="20"/>
          <w:szCs w:val="20"/>
        </w:rPr>
      </w:pPr>
    </w:p>
    <w:p w14:paraId="5BC85DB3" w14:textId="5A97C319" w:rsidR="00BD24D1" w:rsidRPr="00B81BE6" w:rsidRDefault="00B25877" w:rsidP="00FA1AAB">
      <w:pPr>
        <w:ind w:firstLine="425"/>
        <w:jc w:val="both"/>
        <w:outlineLvl w:val="0"/>
        <w:rPr>
          <w:rFonts w:ascii="Arial" w:hAnsi="Arial" w:cs="Arial"/>
          <w:b/>
          <w:noProof/>
          <w:sz w:val="20"/>
          <w:szCs w:val="20"/>
        </w:rPr>
      </w:pPr>
      <w:r w:rsidRPr="00B81BE6">
        <w:rPr>
          <w:rFonts w:ascii="Arial" w:hAnsi="Arial" w:cs="Arial"/>
          <w:b/>
          <w:noProof/>
          <w:sz w:val="20"/>
          <w:szCs w:val="20"/>
        </w:rPr>
        <w:t xml:space="preserve">Prilog 1  </w:t>
      </w:r>
      <w:r w:rsidR="00BD24D1" w:rsidRPr="00B81BE6">
        <w:rPr>
          <w:rFonts w:ascii="Arial" w:hAnsi="Arial" w:cs="Arial"/>
          <w:b/>
          <w:noProof/>
          <w:sz w:val="20"/>
          <w:szCs w:val="20"/>
        </w:rPr>
        <w:tab/>
        <w:t>-</w:t>
      </w:r>
      <w:r w:rsidRPr="00B81BE6">
        <w:rPr>
          <w:rFonts w:ascii="Arial" w:hAnsi="Arial" w:cs="Arial"/>
          <w:b/>
          <w:noProof/>
          <w:sz w:val="20"/>
          <w:szCs w:val="20"/>
        </w:rPr>
        <w:t xml:space="preserve"> </w:t>
      </w:r>
      <w:r w:rsidR="00BD24D1" w:rsidRPr="00B81BE6">
        <w:rPr>
          <w:rFonts w:ascii="Arial" w:hAnsi="Arial" w:cs="Arial"/>
          <w:b/>
          <w:noProof/>
          <w:sz w:val="20"/>
          <w:szCs w:val="20"/>
        </w:rPr>
        <w:tab/>
      </w:r>
      <w:r w:rsidR="00973ACA" w:rsidRPr="00B81BE6">
        <w:rPr>
          <w:rFonts w:ascii="Arial" w:hAnsi="Arial" w:cs="Arial"/>
          <w:b/>
          <w:noProof/>
          <w:sz w:val="20"/>
          <w:szCs w:val="20"/>
        </w:rPr>
        <w:t>ESPD  OBRAZAC</w:t>
      </w:r>
    </w:p>
    <w:p w14:paraId="3F2883B3" w14:textId="703B2EAE" w:rsidR="003345F2" w:rsidRPr="00B81BE6" w:rsidRDefault="003345F2" w:rsidP="00FA1AAB">
      <w:pPr>
        <w:ind w:firstLine="425"/>
        <w:jc w:val="both"/>
        <w:outlineLvl w:val="0"/>
        <w:rPr>
          <w:rFonts w:ascii="Arial" w:hAnsi="Arial" w:cs="Arial"/>
          <w:b/>
          <w:noProof/>
          <w:sz w:val="20"/>
          <w:szCs w:val="20"/>
        </w:rPr>
      </w:pPr>
      <w:r w:rsidRPr="00B81BE6">
        <w:rPr>
          <w:rFonts w:ascii="Arial" w:hAnsi="Arial" w:cs="Arial"/>
          <w:b/>
          <w:noProof/>
          <w:sz w:val="20"/>
          <w:szCs w:val="20"/>
        </w:rPr>
        <w:t xml:space="preserve">Prilog 2  </w:t>
      </w:r>
      <w:r w:rsidR="00BD24D1" w:rsidRPr="00B81BE6">
        <w:rPr>
          <w:rFonts w:ascii="Arial" w:hAnsi="Arial" w:cs="Arial"/>
          <w:b/>
          <w:noProof/>
          <w:sz w:val="20"/>
          <w:szCs w:val="20"/>
        </w:rPr>
        <w:tab/>
      </w:r>
      <w:r w:rsidRPr="00B81BE6">
        <w:rPr>
          <w:rFonts w:ascii="Arial" w:hAnsi="Arial" w:cs="Arial"/>
          <w:b/>
          <w:noProof/>
          <w:sz w:val="20"/>
          <w:szCs w:val="20"/>
        </w:rPr>
        <w:t xml:space="preserve">- </w:t>
      </w:r>
      <w:r w:rsidR="00BD24D1" w:rsidRPr="00B81BE6">
        <w:rPr>
          <w:rFonts w:ascii="Arial" w:hAnsi="Arial" w:cs="Arial"/>
          <w:b/>
          <w:noProof/>
          <w:sz w:val="20"/>
          <w:szCs w:val="20"/>
        </w:rPr>
        <w:tab/>
        <w:t>T</w:t>
      </w:r>
      <w:r w:rsidRPr="00B81BE6">
        <w:rPr>
          <w:rFonts w:ascii="Arial" w:hAnsi="Arial" w:cs="Arial"/>
          <w:b/>
          <w:noProof/>
          <w:sz w:val="20"/>
          <w:szCs w:val="20"/>
        </w:rPr>
        <w:t>ROŠKOVNIK</w:t>
      </w:r>
    </w:p>
    <w:p w14:paraId="297AAF57" w14:textId="2D3D5EAA" w:rsidR="00A54A45" w:rsidRPr="00B81BE6" w:rsidRDefault="00A54A45" w:rsidP="00FA1AAB">
      <w:pPr>
        <w:ind w:firstLine="425"/>
        <w:jc w:val="both"/>
        <w:outlineLvl w:val="0"/>
        <w:rPr>
          <w:rFonts w:ascii="Arial" w:hAnsi="Arial" w:cs="Arial"/>
          <w:b/>
          <w:noProof/>
          <w:sz w:val="20"/>
          <w:szCs w:val="20"/>
        </w:rPr>
      </w:pPr>
      <w:r w:rsidRPr="00B81BE6">
        <w:rPr>
          <w:rFonts w:ascii="Arial" w:hAnsi="Arial" w:cs="Arial"/>
          <w:b/>
          <w:noProof/>
          <w:sz w:val="20"/>
          <w:szCs w:val="20"/>
        </w:rPr>
        <w:t xml:space="preserve">Prilog 3 - </w:t>
      </w:r>
      <w:r w:rsidRPr="00B81BE6">
        <w:rPr>
          <w:rFonts w:ascii="Arial" w:hAnsi="Arial" w:cs="Arial"/>
          <w:b/>
          <w:noProof/>
          <w:sz w:val="20"/>
          <w:szCs w:val="20"/>
        </w:rPr>
        <w:tab/>
        <w:t>TEHNIČKA SPECIFIKACIJA</w:t>
      </w:r>
    </w:p>
    <w:p w14:paraId="26657E2B" w14:textId="617F4335" w:rsidR="000A3671" w:rsidRPr="00B81BE6" w:rsidRDefault="000A3671" w:rsidP="00FA1AAB">
      <w:pPr>
        <w:ind w:firstLine="425"/>
        <w:jc w:val="both"/>
        <w:outlineLvl w:val="0"/>
        <w:rPr>
          <w:rFonts w:ascii="Arial" w:hAnsi="Arial" w:cs="Arial"/>
          <w:b/>
          <w:noProof/>
          <w:sz w:val="20"/>
          <w:szCs w:val="20"/>
        </w:rPr>
      </w:pPr>
      <w:r w:rsidRPr="00B81BE6">
        <w:rPr>
          <w:rFonts w:ascii="Arial" w:hAnsi="Arial" w:cs="Arial"/>
          <w:b/>
          <w:noProof/>
          <w:sz w:val="20"/>
          <w:szCs w:val="20"/>
        </w:rPr>
        <w:t>Prilog 4 -</w:t>
      </w:r>
      <w:r w:rsidRPr="00B81BE6">
        <w:rPr>
          <w:rFonts w:ascii="Arial" w:hAnsi="Arial" w:cs="Arial"/>
          <w:b/>
          <w:noProof/>
          <w:sz w:val="20"/>
          <w:szCs w:val="20"/>
        </w:rPr>
        <w:tab/>
        <w:t>PROJEKTNI ZADATAK</w:t>
      </w:r>
    </w:p>
    <w:p w14:paraId="6A42258A" w14:textId="13B8B1FE" w:rsidR="000A3671" w:rsidRPr="00B81BE6" w:rsidRDefault="000A3671" w:rsidP="00FA1AAB">
      <w:pPr>
        <w:ind w:firstLine="425"/>
        <w:jc w:val="both"/>
        <w:outlineLvl w:val="0"/>
        <w:rPr>
          <w:rFonts w:ascii="Arial" w:hAnsi="Arial" w:cs="Arial"/>
          <w:b/>
          <w:noProof/>
          <w:sz w:val="20"/>
          <w:szCs w:val="20"/>
        </w:rPr>
      </w:pPr>
      <w:r w:rsidRPr="00B81BE6">
        <w:rPr>
          <w:rFonts w:ascii="Arial" w:hAnsi="Arial" w:cs="Arial"/>
          <w:b/>
          <w:noProof/>
          <w:sz w:val="20"/>
          <w:szCs w:val="20"/>
        </w:rPr>
        <w:t>Prilog 5-</w:t>
      </w:r>
      <w:r w:rsidRPr="00B81BE6">
        <w:rPr>
          <w:rFonts w:ascii="Arial" w:hAnsi="Arial" w:cs="Arial"/>
          <w:b/>
          <w:noProof/>
          <w:sz w:val="20"/>
          <w:szCs w:val="20"/>
        </w:rPr>
        <w:tab/>
      </w:r>
      <w:r w:rsidRPr="00B81BE6">
        <w:rPr>
          <w:rFonts w:ascii="Arial" w:hAnsi="Arial" w:cs="Arial"/>
          <w:b/>
          <w:noProof/>
          <w:sz w:val="20"/>
          <w:szCs w:val="20"/>
        </w:rPr>
        <w:tab/>
        <w:t>OPĆI UVJETI UGOVORA</w:t>
      </w:r>
    </w:p>
    <w:p w14:paraId="2F9106C9" w14:textId="7281B680" w:rsidR="0099409D" w:rsidRPr="00B81BE6" w:rsidRDefault="0099409D" w:rsidP="00FA1AAB">
      <w:pPr>
        <w:ind w:firstLine="425"/>
        <w:jc w:val="both"/>
        <w:outlineLvl w:val="0"/>
        <w:rPr>
          <w:rFonts w:ascii="Arial" w:hAnsi="Arial" w:cs="Arial"/>
          <w:b/>
          <w:noProof/>
          <w:sz w:val="20"/>
          <w:szCs w:val="20"/>
        </w:rPr>
      </w:pPr>
      <w:r w:rsidRPr="00B81BE6">
        <w:rPr>
          <w:rFonts w:ascii="Arial" w:hAnsi="Arial" w:cs="Arial"/>
          <w:b/>
          <w:noProof/>
          <w:sz w:val="20"/>
          <w:szCs w:val="20"/>
        </w:rPr>
        <w:t xml:space="preserve">Prilog 6- </w:t>
      </w:r>
      <w:r w:rsidRPr="00B81BE6">
        <w:rPr>
          <w:rFonts w:ascii="Arial" w:hAnsi="Arial" w:cs="Arial"/>
          <w:b/>
          <w:noProof/>
          <w:sz w:val="20"/>
          <w:szCs w:val="20"/>
        </w:rPr>
        <w:tab/>
      </w:r>
      <w:r w:rsidR="004E7277" w:rsidRPr="00B81BE6">
        <w:rPr>
          <w:rFonts w:ascii="Arial" w:hAnsi="Arial" w:cs="Arial"/>
          <w:b/>
          <w:noProof/>
          <w:sz w:val="20"/>
          <w:szCs w:val="20"/>
        </w:rPr>
        <w:t>LOKACIJE I</w:t>
      </w:r>
      <w:r w:rsidR="0023701B" w:rsidRPr="00B81BE6">
        <w:rPr>
          <w:rFonts w:ascii="Arial" w:hAnsi="Arial" w:cs="Arial"/>
          <w:b/>
          <w:noProof/>
          <w:sz w:val="20"/>
          <w:szCs w:val="20"/>
        </w:rPr>
        <w:t>MPLEMENTACIJE</w:t>
      </w:r>
    </w:p>
    <w:p w14:paraId="03294288" w14:textId="77777777" w:rsidR="00A37CD5" w:rsidRPr="00B81BE6" w:rsidRDefault="00A37CD5" w:rsidP="00FA1AAB">
      <w:pPr>
        <w:jc w:val="both"/>
        <w:outlineLvl w:val="0"/>
        <w:rPr>
          <w:rFonts w:ascii="Arial" w:hAnsi="Arial" w:cs="Arial"/>
          <w:b/>
          <w:noProof/>
          <w:sz w:val="20"/>
          <w:szCs w:val="20"/>
        </w:rPr>
      </w:pPr>
    </w:p>
    <w:p w14:paraId="0365D616" w14:textId="77777777" w:rsidR="00A37CD5" w:rsidRPr="00B81BE6" w:rsidRDefault="00A37CD5" w:rsidP="00FA1AAB">
      <w:pPr>
        <w:jc w:val="both"/>
        <w:outlineLvl w:val="0"/>
        <w:rPr>
          <w:rFonts w:ascii="Arial" w:hAnsi="Arial" w:cs="Arial"/>
          <w:b/>
          <w:noProof/>
          <w:sz w:val="20"/>
          <w:szCs w:val="20"/>
        </w:rPr>
      </w:pPr>
    </w:p>
    <w:p w14:paraId="6641BFBE" w14:textId="77777777" w:rsidR="00A37CD5" w:rsidRPr="00B81BE6" w:rsidRDefault="00A37CD5" w:rsidP="00FA1AAB">
      <w:pPr>
        <w:jc w:val="both"/>
        <w:outlineLvl w:val="0"/>
        <w:rPr>
          <w:rFonts w:ascii="Arial" w:hAnsi="Arial" w:cs="Arial"/>
          <w:b/>
          <w:noProof/>
          <w:sz w:val="20"/>
          <w:szCs w:val="20"/>
        </w:rPr>
      </w:pPr>
    </w:p>
    <w:p w14:paraId="1ABEF524" w14:textId="012A46E5" w:rsidR="00DA4A2F" w:rsidRPr="00B81BE6" w:rsidRDefault="00DA4A2F" w:rsidP="00FA1AAB">
      <w:pPr>
        <w:jc w:val="both"/>
        <w:outlineLvl w:val="0"/>
        <w:rPr>
          <w:rFonts w:ascii="Arial" w:hAnsi="Arial" w:cs="Arial"/>
          <w:b/>
          <w:noProof/>
          <w:sz w:val="20"/>
          <w:szCs w:val="20"/>
        </w:rPr>
      </w:pPr>
      <w:r w:rsidRPr="00B81BE6">
        <w:rPr>
          <w:rFonts w:ascii="Arial" w:hAnsi="Arial" w:cs="Arial"/>
          <w:b/>
          <w:noProof/>
          <w:sz w:val="20"/>
          <w:szCs w:val="20"/>
        </w:rPr>
        <w:tab/>
      </w:r>
    </w:p>
    <w:p w14:paraId="2ACF15BC" w14:textId="77777777" w:rsidR="00B25877" w:rsidRPr="00B81BE6" w:rsidRDefault="000257D0" w:rsidP="00FA1AAB">
      <w:pPr>
        <w:jc w:val="both"/>
        <w:outlineLvl w:val="0"/>
        <w:rPr>
          <w:rFonts w:ascii="Arial" w:hAnsi="Arial" w:cs="Arial"/>
          <w:b/>
          <w:noProof/>
          <w:sz w:val="20"/>
          <w:szCs w:val="20"/>
        </w:rPr>
      </w:pPr>
      <w:r w:rsidRPr="00B81BE6">
        <w:rPr>
          <w:rFonts w:ascii="Arial" w:hAnsi="Arial" w:cs="Arial"/>
          <w:b/>
          <w:noProof/>
          <w:sz w:val="20"/>
          <w:szCs w:val="20"/>
        </w:rPr>
        <w:t xml:space="preserve">        </w:t>
      </w:r>
    </w:p>
    <w:p w14:paraId="658194DA" w14:textId="121F8E18" w:rsidR="00973ACA" w:rsidRPr="00B81BE6" w:rsidRDefault="00973ACA" w:rsidP="00FA1AAB">
      <w:pPr>
        <w:jc w:val="both"/>
        <w:outlineLvl w:val="0"/>
        <w:rPr>
          <w:rFonts w:ascii="Arial" w:hAnsi="Arial" w:cs="Arial"/>
          <w:b/>
          <w:noProof/>
          <w:sz w:val="20"/>
          <w:szCs w:val="20"/>
        </w:rPr>
      </w:pPr>
    </w:p>
    <w:p w14:paraId="37385AF1" w14:textId="77777777" w:rsidR="00973ACA" w:rsidRPr="00B81BE6" w:rsidRDefault="00973ACA" w:rsidP="00FA1AAB">
      <w:pPr>
        <w:ind w:left="360"/>
        <w:jc w:val="both"/>
        <w:outlineLvl w:val="0"/>
        <w:rPr>
          <w:rFonts w:ascii="Arial" w:hAnsi="Arial" w:cs="Arial"/>
          <w:b/>
          <w:noProof/>
          <w:sz w:val="20"/>
          <w:szCs w:val="20"/>
        </w:rPr>
      </w:pPr>
    </w:p>
    <w:p w14:paraId="0805B109" w14:textId="77777777" w:rsidR="00973ACA" w:rsidRPr="00B81BE6" w:rsidRDefault="00973ACA" w:rsidP="00FA1AAB">
      <w:pPr>
        <w:pStyle w:val="Odlomakpopisa"/>
        <w:ind w:left="1440"/>
        <w:jc w:val="both"/>
        <w:outlineLvl w:val="0"/>
        <w:rPr>
          <w:rFonts w:ascii="Arial" w:hAnsi="Arial" w:cs="Arial"/>
          <w:b/>
          <w:noProof/>
          <w:sz w:val="20"/>
          <w:szCs w:val="20"/>
        </w:rPr>
      </w:pPr>
    </w:p>
    <w:p w14:paraId="5D6565CF" w14:textId="77777777" w:rsidR="00077379" w:rsidRPr="00B81BE6" w:rsidRDefault="00077379" w:rsidP="00FA1AAB">
      <w:pPr>
        <w:jc w:val="both"/>
        <w:outlineLvl w:val="0"/>
        <w:rPr>
          <w:rFonts w:ascii="Arial" w:hAnsi="Arial" w:cs="Arial"/>
          <w:b/>
          <w:noProof/>
          <w:sz w:val="20"/>
          <w:szCs w:val="20"/>
          <w:highlight w:val="yellow"/>
        </w:rPr>
      </w:pPr>
    </w:p>
    <w:p w14:paraId="15FF913D" w14:textId="77777777" w:rsidR="00973ACA" w:rsidRPr="00B81BE6" w:rsidRDefault="00973ACA" w:rsidP="00FA1AAB">
      <w:pPr>
        <w:jc w:val="both"/>
        <w:outlineLvl w:val="0"/>
        <w:rPr>
          <w:rFonts w:ascii="Arial" w:hAnsi="Arial" w:cs="Arial"/>
          <w:b/>
          <w:noProof/>
          <w:sz w:val="20"/>
          <w:szCs w:val="20"/>
        </w:rPr>
      </w:pPr>
    </w:p>
    <w:p w14:paraId="08739F3D" w14:textId="77777777" w:rsidR="00077379" w:rsidRPr="00B81BE6" w:rsidRDefault="00077379" w:rsidP="00FA1AAB">
      <w:pPr>
        <w:jc w:val="both"/>
        <w:outlineLvl w:val="0"/>
        <w:rPr>
          <w:rFonts w:ascii="Arial" w:hAnsi="Arial" w:cs="Arial"/>
          <w:b/>
          <w:noProof/>
          <w:sz w:val="20"/>
          <w:szCs w:val="20"/>
        </w:rPr>
      </w:pPr>
    </w:p>
    <w:p w14:paraId="56B0A4FA" w14:textId="77777777" w:rsidR="00835C10" w:rsidRPr="00B81BE6" w:rsidRDefault="00835C10" w:rsidP="00FA1AAB">
      <w:pPr>
        <w:rPr>
          <w:rFonts w:ascii="Arial" w:hAnsi="Arial" w:cs="Arial"/>
          <w:sz w:val="20"/>
          <w:szCs w:val="20"/>
        </w:rPr>
      </w:pPr>
    </w:p>
    <w:p w14:paraId="51B5DF0A" w14:textId="77777777" w:rsidR="00077379" w:rsidRPr="00B81BE6" w:rsidRDefault="00077379" w:rsidP="00FA1AAB">
      <w:pPr>
        <w:rPr>
          <w:rFonts w:ascii="Arial" w:hAnsi="Arial" w:cs="Arial"/>
          <w:sz w:val="20"/>
          <w:szCs w:val="20"/>
        </w:rPr>
      </w:pPr>
    </w:p>
    <w:p w14:paraId="493A62C4" w14:textId="77777777" w:rsidR="00077379" w:rsidRPr="00B81BE6" w:rsidRDefault="00077379" w:rsidP="00FA1AAB">
      <w:pPr>
        <w:rPr>
          <w:rFonts w:ascii="Arial" w:hAnsi="Arial" w:cs="Arial"/>
          <w:sz w:val="20"/>
          <w:szCs w:val="20"/>
        </w:rPr>
      </w:pPr>
    </w:p>
    <w:p w14:paraId="5FEBD4C4" w14:textId="77777777" w:rsidR="00077379" w:rsidRPr="00B81BE6" w:rsidRDefault="00077379" w:rsidP="00FA1AAB">
      <w:pPr>
        <w:rPr>
          <w:rFonts w:ascii="Arial" w:hAnsi="Arial" w:cs="Arial"/>
          <w:sz w:val="20"/>
          <w:szCs w:val="20"/>
        </w:rPr>
      </w:pPr>
    </w:p>
    <w:p w14:paraId="754E3BB1" w14:textId="77777777" w:rsidR="00077379" w:rsidRPr="00B81BE6" w:rsidRDefault="00077379" w:rsidP="00FA1AAB">
      <w:pPr>
        <w:rPr>
          <w:rFonts w:ascii="Arial" w:hAnsi="Arial" w:cs="Arial"/>
          <w:sz w:val="20"/>
          <w:szCs w:val="20"/>
        </w:rPr>
      </w:pPr>
    </w:p>
    <w:p w14:paraId="5554E2FF" w14:textId="43C27FAC" w:rsidR="00077379" w:rsidRPr="00B81BE6" w:rsidRDefault="00077379" w:rsidP="00FA1AAB">
      <w:pPr>
        <w:rPr>
          <w:rFonts w:ascii="Arial" w:hAnsi="Arial" w:cs="Arial"/>
          <w:sz w:val="20"/>
          <w:szCs w:val="20"/>
        </w:rPr>
      </w:pPr>
    </w:p>
    <w:p w14:paraId="17A8B76A" w14:textId="3E910D63" w:rsidR="00753704" w:rsidRPr="00B81BE6" w:rsidRDefault="00753704" w:rsidP="00FA1AAB">
      <w:pPr>
        <w:rPr>
          <w:rFonts w:ascii="Arial" w:hAnsi="Arial" w:cs="Arial"/>
          <w:sz w:val="20"/>
          <w:szCs w:val="20"/>
        </w:rPr>
      </w:pPr>
    </w:p>
    <w:p w14:paraId="5DBB6B6D" w14:textId="7A1513FA" w:rsidR="00753704" w:rsidRPr="00B81BE6" w:rsidRDefault="00753704" w:rsidP="00FA1AAB">
      <w:pPr>
        <w:rPr>
          <w:rFonts w:ascii="Arial" w:hAnsi="Arial" w:cs="Arial"/>
          <w:sz w:val="20"/>
          <w:szCs w:val="20"/>
        </w:rPr>
      </w:pPr>
    </w:p>
    <w:p w14:paraId="15AC66CB" w14:textId="11F02EB9" w:rsidR="00753704" w:rsidRPr="00B81BE6" w:rsidRDefault="00753704" w:rsidP="00FA1AAB">
      <w:pPr>
        <w:rPr>
          <w:rFonts w:ascii="Arial" w:hAnsi="Arial" w:cs="Arial"/>
          <w:sz w:val="20"/>
          <w:szCs w:val="20"/>
        </w:rPr>
      </w:pPr>
    </w:p>
    <w:p w14:paraId="463D32CB" w14:textId="7C6EAC73" w:rsidR="00753704" w:rsidRDefault="00753704" w:rsidP="00FA1AAB">
      <w:pPr>
        <w:rPr>
          <w:rFonts w:ascii="Arial" w:hAnsi="Arial" w:cs="Arial"/>
          <w:sz w:val="20"/>
          <w:szCs w:val="20"/>
        </w:rPr>
      </w:pPr>
    </w:p>
    <w:p w14:paraId="3CDAB50F" w14:textId="2D60CEE7" w:rsidR="001945E4" w:rsidRDefault="001945E4" w:rsidP="00FA1AAB">
      <w:pPr>
        <w:rPr>
          <w:rFonts w:ascii="Arial" w:hAnsi="Arial" w:cs="Arial"/>
          <w:sz w:val="20"/>
          <w:szCs w:val="20"/>
        </w:rPr>
      </w:pPr>
    </w:p>
    <w:p w14:paraId="75EE2E36" w14:textId="77777777" w:rsidR="001945E4" w:rsidRPr="00B81BE6" w:rsidRDefault="001945E4" w:rsidP="00FA1AAB">
      <w:pPr>
        <w:rPr>
          <w:rFonts w:ascii="Arial" w:hAnsi="Arial" w:cs="Arial"/>
          <w:sz w:val="20"/>
          <w:szCs w:val="20"/>
        </w:rPr>
      </w:pPr>
    </w:p>
    <w:p w14:paraId="0723E9C6" w14:textId="07CBFC9E" w:rsidR="00753704" w:rsidRPr="00B81BE6" w:rsidRDefault="00753704" w:rsidP="00FA1AAB">
      <w:pPr>
        <w:rPr>
          <w:rFonts w:ascii="Arial" w:hAnsi="Arial" w:cs="Arial"/>
          <w:sz w:val="20"/>
          <w:szCs w:val="20"/>
        </w:rPr>
      </w:pPr>
    </w:p>
    <w:p w14:paraId="790326EE" w14:textId="77777777" w:rsidR="001A1AB7" w:rsidRPr="00B81BE6" w:rsidRDefault="001A1AB7" w:rsidP="00FA1AAB">
      <w:pPr>
        <w:rPr>
          <w:rFonts w:ascii="Arial" w:hAnsi="Arial" w:cs="Arial"/>
          <w:sz w:val="20"/>
          <w:szCs w:val="20"/>
        </w:rPr>
      </w:pPr>
    </w:p>
    <w:p w14:paraId="0B51FC8C" w14:textId="6352413A" w:rsidR="00753704" w:rsidRPr="00B81BE6" w:rsidRDefault="00753704" w:rsidP="00FA1AAB">
      <w:pPr>
        <w:rPr>
          <w:rFonts w:ascii="Arial" w:hAnsi="Arial" w:cs="Arial"/>
          <w:sz w:val="20"/>
          <w:szCs w:val="20"/>
        </w:rPr>
      </w:pPr>
    </w:p>
    <w:p w14:paraId="538D9CA1" w14:textId="09E3419C" w:rsidR="003B4BB1" w:rsidRPr="00B81BE6" w:rsidRDefault="003B4BB1" w:rsidP="00FA1AAB">
      <w:pPr>
        <w:pStyle w:val="Stil2"/>
        <w:outlineLvl w:val="1"/>
        <w:rPr>
          <w:rFonts w:cs="Arial"/>
        </w:rPr>
      </w:pPr>
      <w:bookmarkStart w:id="1" w:name="_Toc445716964"/>
      <w:r w:rsidRPr="00B81BE6">
        <w:rPr>
          <w:rFonts w:cs="Arial"/>
          <w:highlight w:val="lightGray"/>
        </w:rPr>
        <w:lastRenderedPageBreak/>
        <w:t>1. OPĆI  PODACI</w:t>
      </w:r>
      <w:bookmarkEnd w:id="1"/>
    </w:p>
    <w:p w14:paraId="7ABEB04A" w14:textId="77777777" w:rsidR="000740F7" w:rsidRPr="00B81BE6" w:rsidRDefault="000740F7" w:rsidP="00FA1AAB">
      <w:pPr>
        <w:jc w:val="both"/>
        <w:rPr>
          <w:rFonts w:ascii="Arial" w:hAnsi="Arial" w:cs="Arial"/>
          <w:b/>
          <w:sz w:val="20"/>
          <w:szCs w:val="20"/>
        </w:rPr>
      </w:pPr>
    </w:p>
    <w:p w14:paraId="007E04FE" w14:textId="77777777" w:rsidR="009F192A" w:rsidRPr="00B81BE6" w:rsidRDefault="009F192A" w:rsidP="00FA1AAB">
      <w:pPr>
        <w:pStyle w:val="Stil3"/>
        <w:spacing w:line="240" w:lineRule="auto"/>
        <w:outlineLvl w:val="2"/>
        <w:rPr>
          <w:rFonts w:cs="Arial"/>
        </w:rPr>
      </w:pPr>
      <w:bookmarkStart w:id="2" w:name="_Toc445716965"/>
      <w:bookmarkStart w:id="3" w:name="_Toc445716967"/>
      <w:r w:rsidRPr="00B81BE6">
        <w:rPr>
          <w:rFonts w:cs="Arial"/>
        </w:rPr>
        <w:t>1.1. Opći podaci o naručitelju:</w:t>
      </w:r>
      <w:bookmarkEnd w:id="2"/>
    </w:p>
    <w:p w14:paraId="7D922C5B" w14:textId="77777777" w:rsidR="009F192A" w:rsidRPr="00B81BE6" w:rsidRDefault="004E4A28" w:rsidP="00FA1AAB">
      <w:pPr>
        <w:jc w:val="both"/>
        <w:rPr>
          <w:rFonts w:ascii="Arial" w:hAnsi="Arial" w:cs="Arial"/>
          <w:sz w:val="20"/>
          <w:szCs w:val="20"/>
        </w:rPr>
      </w:pPr>
      <w:r w:rsidRPr="00B81BE6">
        <w:rPr>
          <w:rFonts w:ascii="Arial" w:hAnsi="Arial" w:cs="Arial"/>
          <w:sz w:val="20"/>
          <w:szCs w:val="20"/>
        </w:rPr>
        <w:t xml:space="preserve">Naručitelj:  </w:t>
      </w:r>
      <w:r w:rsidR="009F192A" w:rsidRPr="00B81BE6">
        <w:rPr>
          <w:rFonts w:ascii="Arial" w:hAnsi="Arial" w:cs="Arial"/>
          <w:sz w:val="20"/>
          <w:szCs w:val="20"/>
        </w:rPr>
        <w:t>Grad Zadar, Narodni trg 1, 23000  Zadar</w:t>
      </w:r>
    </w:p>
    <w:p w14:paraId="6BBCA614" w14:textId="77777777" w:rsidR="009F192A" w:rsidRPr="00B81BE6" w:rsidRDefault="009F192A" w:rsidP="00FA1AAB">
      <w:pPr>
        <w:jc w:val="both"/>
        <w:rPr>
          <w:rFonts w:ascii="Arial" w:hAnsi="Arial" w:cs="Arial"/>
          <w:sz w:val="20"/>
          <w:szCs w:val="20"/>
        </w:rPr>
      </w:pPr>
      <w:r w:rsidRPr="00B81BE6">
        <w:rPr>
          <w:rFonts w:ascii="Arial" w:hAnsi="Arial" w:cs="Arial"/>
          <w:sz w:val="20"/>
          <w:szCs w:val="20"/>
        </w:rPr>
        <w:t xml:space="preserve">OIB: 09933651854 </w:t>
      </w:r>
    </w:p>
    <w:p w14:paraId="3F3C3EC8" w14:textId="77777777" w:rsidR="009F192A" w:rsidRPr="00B81BE6" w:rsidRDefault="009F192A" w:rsidP="00FA1AAB">
      <w:pPr>
        <w:jc w:val="both"/>
        <w:rPr>
          <w:rFonts w:ascii="Arial" w:hAnsi="Arial" w:cs="Arial"/>
          <w:sz w:val="20"/>
          <w:szCs w:val="20"/>
        </w:rPr>
      </w:pPr>
      <w:r w:rsidRPr="00B81BE6">
        <w:rPr>
          <w:rFonts w:ascii="Arial" w:hAnsi="Arial" w:cs="Arial"/>
          <w:sz w:val="20"/>
          <w:szCs w:val="20"/>
        </w:rPr>
        <w:t>Broj telefona</w:t>
      </w:r>
      <w:r w:rsidRPr="00B81BE6">
        <w:rPr>
          <w:rFonts w:ascii="Arial" w:hAnsi="Arial" w:cs="Arial"/>
          <w:b/>
          <w:sz w:val="20"/>
          <w:szCs w:val="20"/>
        </w:rPr>
        <w:t>:</w:t>
      </w:r>
      <w:r w:rsidRPr="00B81BE6">
        <w:rPr>
          <w:rFonts w:ascii="Arial" w:hAnsi="Arial" w:cs="Arial"/>
          <w:sz w:val="20"/>
          <w:szCs w:val="20"/>
        </w:rPr>
        <w:t xml:space="preserve">  023/208-165</w:t>
      </w:r>
    </w:p>
    <w:p w14:paraId="05415FB1" w14:textId="77777777" w:rsidR="009F192A" w:rsidRPr="00B81BE6" w:rsidRDefault="009F192A" w:rsidP="00FA1AAB">
      <w:pPr>
        <w:jc w:val="both"/>
        <w:rPr>
          <w:rFonts w:ascii="Arial" w:hAnsi="Arial" w:cs="Arial"/>
          <w:sz w:val="20"/>
          <w:szCs w:val="20"/>
        </w:rPr>
      </w:pPr>
      <w:r w:rsidRPr="00B81BE6">
        <w:rPr>
          <w:rFonts w:ascii="Arial" w:hAnsi="Arial" w:cs="Arial"/>
          <w:sz w:val="20"/>
          <w:szCs w:val="20"/>
        </w:rPr>
        <w:t>Broj telefaksa</w:t>
      </w:r>
      <w:r w:rsidRPr="00B81BE6">
        <w:rPr>
          <w:rFonts w:ascii="Arial" w:hAnsi="Arial" w:cs="Arial"/>
          <w:b/>
          <w:sz w:val="20"/>
          <w:szCs w:val="20"/>
        </w:rPr>
        <w:t>:</w:t>
      </w:r>
      <w:r w:rsidRPr="00B81BE6">
        <w:rPr>
          <w:rFonts w:ascii="Arial" w:hAnsi="Arial" w:cs="Arial"/>
          <w:sz w:val="20"/>
          <w:szCs w:val="20"/>
        </w:rPr>
        <w:t xml:space="preserve">  023/208-198</w:t>
      </w:r>
    </w:p>
    <w:p w14:paraId="3800C565" w14:textId="04206F15" w:rsidR="009F192A" w:rsidRPr="00B81BE6" w:rsidRDefault="009F192A" w:rsidP="00FA1AAB">
      <w:pPr>
        <w:jc w:val="both"/>
        <w:rPr>
          <w:rFonts w:ascii="Arial" w:hAnsi="Arial" w:cs="Arial"/>
          <w:sz w:val="20"/>
          <w:szCs w:val="20"/>
        </w:rPr>
      </w:pPr>
      <w:r w:rsidRPr="00B81BE6">
        <w:rPr>
          <w:rFonts w:ascii="Arial" w:hAnsi="Arial" w:cs="Arial"/>
          <w:sz w:val="20"/>
          <w:szCs w:val="20"/>
        </w:rPr>
        <w:t>Internetska adresa:</w:t>
      </w:r>
      <w:r w:rsidR="000461FC" w:rsidRPr="00B81BE6">
        <w:rPr>
          <w:rFonts w:ascii="Arial" w:hAnsi="Arial" w:cs="Arial"/>
          <w:sz w:val="20"/>
          <w:szCs w:val="20"/>
        </w:rPr>
        <w:t xml:space="preserve"> </w:t>
      </w:r>
      <w:hyperlink r:id="rId9" w:history="1">
        <w:r w:rsidR="000461FC" w:rsidRPr="00B81BE6">
          <w:rPr>
            <w:rStyle w:val="Hiperveza"/>
            <w:rFonts w:ascii="Arial" w:hAnsi="Arial" w:cs="Arial"/>
            <w:sz w:val="20"/>
            <w:szCs w:val="20"/>
          </w:rPr>
          <w:t>www.grad-zadar.hr</w:t>
        </w:r>
      </w:hyperlink>
    </w:p>
    <w:p w14:paraId="10A18118" w14:textId="77777777" w:rsidR="009F192A" w:rsidRPr="00B81BE6" w:rsidRDefault="009F192A" w:rsidP="00FA1AAB">
      <w:pPr>
        <w:jc w:val="both"/>
        <w:rPr>
          <w:rFonts w:ascii="Arial" w:hAnsi="Arial" w:cs="Arial"/>
          <w:sz w:val="20"/>
          <w:szCs w:val="20"/>
        </w:rPr>
      </w:pPr>
      <w:r w:rsidRPr="00B81BE6">
        <w:rPr>
          <w:rFonts w:ascii="Arial" w:hAnsi="Arial" w:cs="Arial"/>
          <w:sz w:val="20"/>
          <w:szCs w:val="20"/>
        </w:rPr>
        <w:t xml:space="preserve">Adresa elektroničke pošte: </w:t>
      </w:r>
      <w:hyperlink r:id="rId10" w:history="1">
        <w:r w:rsidRPr="00B81BE6">
          <w:rPr>
            <w:rStyle w:val="Hiperveza"/>
            <w:rFonts w:ascii="Arial" w:hAnsi="Arial" w:cs="Arial"/>
            <w:sz w:val="20"/>
            <w:szCs w:val="20"/>
          </w:rPr>
          <w:t>javna.nabava@grad-zadar.hr</w:t>
        </w:r>
      </w:hyperlink>
    </w:p>
    <w:p w14:paraId="1EE2418C" w14:textId="77777777" w:rsidR="009F192A" w:rsidRPr="00B81BE6" w:rsidRDefault="009F192A" w:rsidP="00FA1AAB">
      <w:pPr>
        <w:jc w:val="both"/>
        <w:rPr>
          <w:rFonts w:ascii="Arial" w:hAnsi="Arial" w:cs="Arial"/>
          <w:b/>
          <w:sz w:val="20"/>
          <w:szCs w:val="20"/>
        </w:rPr>
      </w:pPr>
    </w:p>
    <w:p w14:paraId="68F96ACE" w14:textId="77777777" w:rsidR="009F192A" w:rsidRPr="002717E4" w:rsidRDefault="009F192A" w:rsidP="00FA1AAB">
      <w:pPr>
        <w:pStyle w:val="Stil3"/>
        <w:spacing w:line="240" w:lineRule="auto"/>
        <w:outlineLvl w:val="2"/>
        <w:rPr>
          <w:rFonts w:cs="Arial"/>
        </w:rPr>
      </w:pPr>
      <w:bookmarkStart w:id="4" w:name="_Toc445716966"/>
      <w:r w:rsidRPr="002717E4">
        <w:rPr>
          <w:rFonts w:cs="Arial"/>
        </w:rPr>
        <w:t>1.2. Osoba ili služba zadužena za komunikaciju s ponuditeljima:</w:t>
      </w:r>
      <w:bookmarkEnd w:id="4"/>
    </w:p>
    <w:p w14:paraId="31C44790" w14:textId="77777777" w:rsidR="00F1797F" w:rsidRPr="002717E4" w:rsidRDefault="00F1797F" w:rsidP="00F1797F">
      <w:pPr>
        <w:ind w:left="708" w:hanging="708"/>
        <w:jc w:val="both"/>
        <w:rPr>
          <w:rFonts w:ascii="Arial" w:hAnsi="Arial" w:cs="Arial"/>
          <w:sz w:val="20"/>
          <w:szCs w:val="20"/>
        </w:rPr>
      </w:pPr>
      <w:r w:rsidRPr="002717E4">
        <w:rPr>
          <w:rFonts w:ascii="Arial" w:hAnsi="Arial" w:cs="Arial"/>
          <w:sz w:val="20"/>
          <w:szCs w:val="20"/>
        </w:rPr>
        <w:t>Služba zadužena za kontakt: Upravni odjel za financije Grada Zadra, Odsjek za javnu nabavu</w:t>
      </w:r>
    </w:p>
    <w:p w14:paraId="785AA478" w14:textId="08E3249C" w:rsidR="00F1797F" w:rsidRDefault="00F1797F" w:rsidP="00F1797F">
      <w:pPr>
        <w:ind w:left="708" w:hanging="708"/>
        <w:jc w:val="both"/>
        <w:rPr>
          <w:rFonts w:ascii="Arial" w:hAnsi="Arial" w:cs="Arial"/>
          <w:sz w:val="20"/>
          <w:szCs w:val="20"/>
        </w:rPr>
      </w:pPr>
      <w:r w:rsidRPr="002717E4">
        <w:rPr>
          <w:rFonts w:ascii="Arial" w:hAnsi="Arial" w:cs="Arial"/>
          <w:sz w:val="20"/>
          <w:szCs w:val="20"/>
        </w:rPr>
        <w:t xml:space="preserve">Adresa elektroničke pošte: </w:t>
      </w:r>
      <w:hyperlink r:id="rId11" w:history="1">
        <w:r w:rsidR="002717E4" w:rsidRPr="002717E4">
          <w:rPr>
            <w:rStyle w:val="Hiperveza"/>
            <w:rFonts w:ascii="Arial" w:hAnsi="Arial" w:cs="Arial"/>
            <w:sz w:val="20"/>
            <w:szCs w:val="20"/>
          </w:rPr>
          <w:t>javna.nabava@grad-zadar.hr</w:t>
        </w:r>
      </w:hyperlink>
      <w:r w:rsidR="002717E4">
        <w:rPr>
          <w:rFonts w:ascii="Arial" w:hAnsi="Arial" w:cs="Arial"/>
          <w:sz w:val="20"/>
          <w:szCs w:val="20"/>
        </w:rPr>
        <w:t xml:space="preserve"> </w:t>
      </w:r>
    </w:p>
    <w:p w14:paraId="3BAC1FE8" w14:textId="77777777" w:rsidR="00F1797F" w:rsidRDefault="00F1797F" w:rsidP="00F1797F">
      <w:pPr>
        <w:ind w:left="708" w:hanging="708"/>
        <w:jc w:val="both"/>
        <w:rPr>
          <w:rFonts w:ascii="Arial" w:hAnsi="Arial" w:cs="Arial"/>
          <w:sz w:val="20"/>
          <w:szCs w:val="20"/>
        </w:rPr>
      </w:pPr>
    </w:p>
    <w:p w14:paraId="71B3A053" w14:textId="7E6F324F" w:rsidR="003345F2" w:rsidRPr="002717E4" w:rsidRDefault="00500148" w:rsidP="002717E4">
      <w:pPr>
        <w:jc w:val="both"/>
        <w:rPr>
          <w:rStyle w:val="Hiperveza"/>
          <w:rFonts w:ascii="Arial" w:hAnsi="Arial" w:cs="Arial"/>
          <w:color w:val="auto"/>
          <w:sz w:val="20"/>
          <w:szCs w:val="20"/>
        </w:rPr>
      </w:pPr>
      <w:r w:rsidRPr="00B81BE6">
        <w:rPr>
          <w:rFonts w:ascii="Arial" w:hAnsi="Arial" w:cs="Arial"/>
          <w:sz w:val="20"/>
          <w:szCs w:val="20"/>
        </w:rPr>
        <w:t>Komunikacija i svaka druga razmjena informacija</w:t>
      </w:r>
      <w:r w:rsidR="00245BA3" w:rsidRPr="00B81BE6">
        <w:rPr>
          <w:rFonts w:ascii="Arial" w:hAnsi="Arial" w:cs="Arial"/>
          <w:sz w:val="20"/>
          <w:szCs w:val="20"/>
        </w:rPr>
        <w:t>/podataka</w:t>
      </w:r>
      <w:r w:rsidRPr="00B81BE6">
        <w:rPr>
          <w:rFonts w:ascii="Arial" w:hAnsi="Arial" w:cs="Arial"/>
          <w:sz w:val="20"/>
          <w:szCs w:val="20"/>
        </w:rPr>
        <w:t xml:space="preserve"> između naručitelja i gospodarskog subjekta može se obavljati isključivo na hrvatskom jeziku putem sustava Elektroničkog oglasnika javne nabave Republike Hrvatske (EOJN RH) modul Pitanja/Pojašnjenja dokumentacije o nabavi </w:t>
      </w:r>
      <w:r w:rsidR="00245BA3" w:rsidRPr="00B81BE6">
        <w:rPr>
          <w:rFonts w:ascii="Arial" w:hAnsi="Arial" w:cs="Arial"/>
          <w:sz w:val="20"/>
          <w:szCs w:val="20"/>
        </w:rPr>
        <w:t>ili elektroničkom poštom na adresu</w:t>
      </w:r>
      <w:r w:rsidRPr="00B81BE6">
        <w:rPr>
          <w:rFonts w:ascii="Arial" w:hAnsi="Arial" w:cs="Arial"/>
          <w:sz w:val="20"/>
          <w:szCs w:val="20"/>
        </w:rPr>
        <w:t xml:space="preserve">: </w:t>
      </w:r>
      <w:r w:rsidR="00851747" w:rsidRPr="00B81BE6">
        <w:rPr>
          <w:rFonts w:ascii="Arial" w:hAnsi="Arial" w:cs="Arial"/>
          <w:sz w:val="20"/>
          <w:szCs w:val="20"/>
        </w:rPr>
        <w:t xml:space="preserve"> </w:t>
      </w:r>
      <w:hyperlink r:id="rId12" w:history="1">
        <w:r w:rsidR="00954DC1" w:rsidRPr="00B81BE6">
          <w:rPr>
            <w:rFonts w:ascii="Arial" w:hAnsi="Arial" w:cs="Arial"/>
            <w:color w:val="0000FF"/>
            <w:sz w:val="20"/>
            <w:szCs w:val="20"/>
            <w:u w:val="single"/>
          </w:rPr>
          <w:t>javna.nabava@grad-zadar.hr</w:t>
        </w:r>
      </w:hyperlink>
      <w:r w:rsidR="00954DC1" w:rsidRPr="00B81BE6">
        <w:rPr>
          <w:rFonts w:ascii="Arial" w:hAnsi="Arial" w:cs="Arial"/>
          <w:color w:val="0000FF"/>
          <w:sz w:val="20"/>
          <w:szCs w:val="20"/>
          <w:u w:val="single"/>
        </w:rPr>
        <w:t>.</w:t>
      </w:r>
    </w:p>
    <w:p w14:paraId="08FAA764" w14:textId="77777777" w:rsidR="00F926A2" w:rsidRPr="00B81BE6" w:rsidRDefault="00F926A2" w:rsidP="00FA1AAB">
      <w:pPr>
        <w:autoSpaceDE w:val="0"/>
        <w:autoSpaceDN w:val="0"/>
        <w:adjustRightInd w:val="0"/>
        <w:ind w:right="-1"/>
        <w:jc w:val="both"/>
        <w:rPr>
          <w:rFonts w:ascii="Arial" w:hAnsi="Arial" w:cs="Arial"/>
          <w:sz w:val="20"/>
          <w:szCs w:val="20"/>
        </w:rPr>
      </w:pPr>
      <w:r w:rsidRPr="00B81BE6">
        <w:rPr>
          <w:rFonts w:ascii="Arial" w:hAnsi="Arial" w:cs="Arial"/>
          <w:sz w:val="20"/>
          <w:szCs w:val="20"/>
        </w:rPr>
        <w:t>Gospodarski subjekt može zahtijevati dodatne informacije, objašnjenja ili izmjene u vezi s dokumentacijom o nabavi tijekom roka za dostavu ponuda.</w:t>
      </w:r>
    </w:p>
    <w:p w14:paraId="12F45377" w14:textId="77777777" w:rsidR="00F926A2" w:rsidRPr="00B81BE6" w:rsidRDefault="00F926A2" w:rsidP="00FA1AAB">
      <w:pPr>
        <w:autoSpaceDE w:val="0"/>
        <w:autoSpaceDN w:val="0"/>
        <w:adjustRightInd w:val="0"/>
        <w:ind w:right="-1"/>
        <w:jc w:val="both"/>
        <w:rPr>
          <w:rFonts w:ascii="Arial" w:hAnsi="Arial" w:cs="Arial"/>
          <w:sz w:val="20"/>
          <w:szCs w:val="20"/>
        </w:rPr>
      </w:pPr>
      <w:r w:rsidRPr="00B81BE6">
        <w:rPr>
          <w:rFonts w:ascii="Arial" w:hAnsi="Arial" w:cs="Arial"/>
          <w:sz w:val="20"/>
          <w:szCs w:val="20"/>
        </w:rPr>
        <w:t>Sukladno članku 202. stavku 2. Zakona o javnoj nabavi („Narodne novine“, br. 120/16) dalje u tekstu: ZJN 2016, pod uvjetom da je zahtjev dostavljen pravodobno, odgovor, dodatne informacije i objašnjenja  će se staviti na raspolaganje svim gospodarskim subjektima putem internetskih stranica EOJN RH.</w:t>
      </w:r>
    </w:p>
    <w:p w14:paraId="4232AF2F" w14:textId="55533D38" w:rsidR="00F926A2" w:rsidRPr="00B81BE6" w:rsidRDefault="00F926A2" w:rsidP="00FA1AAB">
      <w:pPr>
        <w:ind w:right="-1"/>
        <w:jc w:val="both"/>
        <w:rPr>
          <w:rFonts w:ascii="Arial" w:hAnsi="Arial" w:cs="Arial"/>
          <w:sz w:val="20"/>
          <w:szCs w:val="20"/>
        </w:rPr>
      </w:pPr>
      <w:r w:rsidRPr="00B81BE6">
        <w:rPr>
          <w:rFonts w:ascii="Arial" w:hAnsi="Arial" w:cs="Arial"/>
          <w:sz w:val="20"/>
          <w:szCs w:val="20"/>
        </w:rPr>
        <w:t xml:space="preserve">Zahtjev je pravodoban ako je dostavljen naručitelju najkasnije tijekom </w:t>
      </w:r>
      <w:r w:rsidR="0036328D" w:rsidRPr="00B81BE6">
        <w:rPr>
          <w:rFonts w:ascii="Arial" w:hAnsi="Arial" w:cs="Arial"/>
          <w:b/>
          <w:sz w:val="20"/>
          <w:szCs w:val="20"/>
        </w:rPr>
        <w:t>8</w:t>
      </w:r>
      <w:r w:rsidRPr="00B81BE6">
        <w:rPr>
          <w:rFonts w:ascii="Arial" w:hAnsi="Arial" w:cs="Arial"/>
          <w:b/>
          <w:sz w:val="20"/>
          <w:szCs w:val="20"/>
        </w:rPr>
        <w:t xml:space="preserve"> (</w:t>
      </w:r>
      <w:r w:rsidR="0036328D" w:rsidRPr="00B81BE6">
        <w:rPr>
          <w:rFonts w:ascii="Arial" w:hAnsi="Arial" w:cs="Arial"/>
          <w:b/>
          <w:sz w:val="20"/>
          <w:szCs w:val="20"/>
        </w:rPr>
        <w:t>osm</w:t>
      </w:r>
      <w:r w:rsidRPr="00B81BE6">
        <w:rPr>
          <w:rFonts w:ascii="Arial" w:hAnsi="Arial" w:cs="Arial"/>
          <w:b/>
          <w:sz w:val="20"/>
          <w:szCs w:val="20"/>
        </w:rPr>
        <w:t>og) dana</w:t>
      </w:r>
      <w:r w:rsidRPr="00B81BE6">
        <w:rPr>
          <w:rFonts w:ascii="Arial" w:hAnsi="Arial" w:cs="Arial"/>
          <w:sz w:val="20"/>
          <w:szCs w:val="20"/>
        </w:rPr>
        <w:t xml:space="preserve"> prije dana u kojem istječe rok za dostavu ponuda.</w:t>
      </w:r>
    </w:p>
    <w:p w14:paraId="7A80DC93" w14:textId="77777777" w:rsidR="00FA1AAB" w:rsidRDefault="00FA1AAB" w:rsidP="00FA1AAB">
      <w:pPr>
        <w:pStyle w:val="Stil3"/>
        <w:spacing w:line="240" w:lineRule="auto"/>
        <w:outlineLvl w:val="2"/>
        <w:rPr>
          <w:rFonts w:cs="Arial"/>
        </w:rPr>
      </w:pPr>
    </w:p>
    <w:p w14:paraId="51E92E98" w14:textId="0549C7C1" w:rsidR="000740F7" w:rsidRPr="00B81BE6" w:rsidRDefault="00835C10" w:rsidP="00FA1AAB">
      <w:pPr>
        <w:pStyle w:val="Stil3"/>
        <w:spacing w:line="240" w:lineRule="auto"/>
        <w:outlineLvl w:val="2"/>
        <w:rPr>
          <w:rFonts w:cs="Arial"/>
        </w:rPr>
      </w:pPr>
      <w:r w:rsidRPr="00B81BE6">
        <w:rPr>
          <w:rFonts w:cs="Arial"/>
        </w:rPr>
        <w:t xml:space="preserve">1.3. </w:t>
      </w:r>
      <w:r w:rsidR="000740F7" w:rsidRPr="00B81BE6">
        <w:rPr>
          <w:rFonts w:cs="Arial"/>
        </w:rPr>
        <w:t>Evidencijski broj nabave:</w:t>
      </w:r>
      <w:bookmarkEnd w:id="3"/>
    </w:p>
    <w:p w14:paraId="79AD6BA9" w14:textId="6FB06C59" w:rsidR="00126CA8" w:rsidRPr="00B81BE6" w:rsidRDefault="000740F7" w:rsidP="00FA1AAB">
      <w:pPr>
        <w:tabs>
          <w:tab w:val="left" w:pos="426"/>
        </w:tabs>
        <w:jc w:val="both"/>
        <w:rPr>
          <w:rFonts w:ascii="Arial" w:hAnsi="Arial" w:cs="Arial"/>
          <w:sz w:val="20"/>
          <w:szCs w:val="20"/>
        </w:rPr>
      </w:pPr>
      <w:r w:rsidRPr="00B81BE6">
        <w:rPr>
          <w:rFonts w:ascii="Arial" w:hAnsi="Arial" w:cs="Arial"/>
          <w:sz w:val="20"/>
          <w:szCs w:val="20"/>
        </w:rPr>
        <w:t>Ev</w:t>
      </w:r>
      <w:r w:rsidR="00606D4C" w:rsidRPr="00B81BE6">
        <w:rPr>
          <w:rFonts w:ascii="Arial" w:hAnsi="Arial" w:cs="Arial"/>
          <w:sz w:val="20"/>
          <w:szCs w:val="20"/>
        </w:rPr>
        <w:t xml:space="preserve">idencijski broj </w:t>
      </w:r>
      <w:r w:rsidR="00000380">
        <w:rPr>
          <w:rFonts w:ascii="Arial" w:hAnsi="Arial" w:cs="Arial"/>
          <w:sz w:val="20"/>
          <w:szCs w:val="20"/>
        </w:rPr>
        <w:t>nabave je VN 050-2/20</w:t>
      </w:r>
    </w:p>
    <w:p w14:paraId="0D08288F" w14:textId="77777777" w:rsidR="00D05CFC" w:rsidRPr="00B81BE6" w:rsidRDefault="00D05CFC" w:rsidP="00FA1AAB">
      <w:pPr>
        <w:tabs>
          <w:tab w:val="left" w:pos="426"/>
        </w:tabs>
        <w:jc w:val="both"/>
        <w:rPr>
          <w:rFonts w:ascii="Arial" w:hAnsi="Arial" w:cs="Arial"/>
          <w:sz w:val="20"/>
          <w:szCs w:val="20"/>
        </w:rPr>
      </w:pPr>
    </w:p>
    <w:p w14:paraId="0D08BAA9" w14:textId="77777777" w:rsidR="000740F7" w:rsidRPr="00B81BE6" w:rsidRDefault="00835C10" w:rsidP="00FA1AAB">
      <w:pPr>
        <w:pStyle w:val="Stil3"/>
        <w:spacing w:line="240" w:lineRule="auto"/>
        <w:outlineLvl w:val="2"/>
        <w:rPr>
          <w:rFonts w:cs="Arial"/>
        </w:rPr>
      </w:pPr>
      <w:bookmarkStart w:id="5" w:name="_Toc445716968"/>
      <w:r w:rsidRPr="00B81BE6">
        <w:rPr>
          <w:rFonts w:cs="Arial"/>
        </w:rPr>
        <w:t xml:space="preserve">1.4. </w:t>
      </w:r>
      <w:r w:rsidR="000740F7" w:rsidRPr="00B81BE6">
        <w:rPr>
          <w:rFonts w:cs="Arial"/>
        </w:rPr>
        <w:t>Popis gospodarskih subjekata s kojima je naručitelj u sukobu interesa</w:t>
      </w:r>
      <w:bookmarkEnd w:id="5"/>
    </w:p>
    <w:p w14:paraId="6F5FFE5C" w14:textId="33708EE8" w:rsidR="00F926A2" w:rsidRPr="00B81BE6" w:rsidRDefault="00F926A2" w:rsidP="00FA1AAB">
      <w:pPr>
        <w:jc w:val="both"/>
        <w:rPr>
          <w:rFonts w:ascii="Arial" w:hAnsi="Arial" w:cs="Arial"/>
          <w:sz w:val="20"/>
          <w:szCs w:val="20"/>
        </w:rPr>
      </w:pPr>
      <w:r w:rsidRPr="00B81BE6">
        <w:rPr>
          <w:rFonts w:ascii="Arial" w:hAnsi="Arial" w:cs="Arial"/>
          <w:sz w:val="20"/>
          <w:szCs w:val="20"/>
        </w:rPr>
        <w:t xml:space="preserve">Temeljem članka 80. stavka 2. točke 2. ZJN 2016 Grad Zadar kao javni naručitelj navodi </w:t>
      </w:r>
      <w:r w:rsidR="00FB2143" w:rsidRPr="00B81BE6">
        <w:rPr>
          <w:rFonts w:ascii="Arial" w:hAnsi="Arial" w:cs="Arial"/>
          <w:sz w:val="20"/>
          <w:szCs w:val="20"/>
        </w:rPr>
        <w:t>sljedeće</w:t>
      </w:r>
      <w:r w:rsidRPr="00B81BE6">
        <w:rPr>
          <w:rFonts w:ascii="Arial" w:hAnsi="Arial" w:cs="Arial"/>
          <w:sz w:val="20"/>
          <w:szCs w:val="20"/>
        </w:rPr>
        <w:t xml:space="preserve"> gospodarsk</w:t>
      </w:r>
      <w:r w:rsidR="00FB2143" w:rsidRPr="00B81BE6">
        <w:rPr>
          <w:rFonts w:ascii="Arial" w:hAnsi="Arial" w:cs="Arial"/>
          <w:sz w:val="20"/>
          <w:szCs w:val="20"/>
        </w:rPr>
        <w:t xml:space="preserve">e </w:t>
      </w:r>
      <w:r w:rsidRPr="00B81BE6">
        <w:rPr>
          <w:rFonts w:ascii="Arial" w:hAnsi="Arial" w:cs="Arial"/>
          <w:sz w:val="20"/>
          <w:szCs w:val="20"/>
        </w:rPr>
        <w:t>subjekt</w:t>
      </w:r>
      <w:r w:rsidR="00FB2143" w:rsidRPr="00B81BE6">
        <w:rPr>
          <w:rFonts w:ascii="Arial" w:hAnsi="Arial" w:cs="Arial"/>
          <w:sz w:val="20"/>
          <w:szCs w:val="20"/>
        </w:rPr>
        <w:t>e</w:t>
      </w:r>
      <w:r w:rsidRPr="00B81BE6">
        <w:rPr>
          <w:rFonts w:ascii="Arial" w:hAnsi="Arial" w:cs="Arial"/>
          <w:sz w:val="20"/>
          <w:szCs w:val="20"/>
        </w:rPr>
        <w:t xml:space="preserve">  s kojima je naručitelj u sukobu interesa u smislu članka 76. i 77. ZJN 2016</w:t>
      </w:r>
      <w:r w:rsidR="00FB2143" w:rsidRPr="00B81BE6">
        <w:rPr>
          <w:rFonts w:ascii="Arial" w:hAnsi="Arial" w:cs="Arial"/>
          <w:sz w:val="20"/>
          <w:szCs w:val="20"/>
        </w:rPr>
        <w:t>:</w:t>
      </w:r>
    </w:p>
    <w:p w14:paraId="002736D2" w14:textId="78A7EF4B" w:rsidR="00FB2143" w:rsidRPr="00B81BE6" w:rsidRDefault="00FB2143" w:rsidP="00FA1AAB">
      <w:pPr>
        <w:pStyle w:val="Odlomakpopisa"/>
        <w:numPr>
          <w:ilvl w:val="0"/>
          <w:numId w:val="38"/>
        </w:numPr>
        <w:jc w:val="both"/>
        <w:rPr>
          <w:rFonts w:ascii="Arial" w:hAnsi="Arial" w:cs="Arial"/>
          <w:sz w:val="20"/>
          <w:szCs w:val="20"/>
        </w:rPr>
      </w:pPr>
      <w:r w:rsidRPr="00B81BE6">
        <w:rPr>
          <w:rFonts w:ascii="Arial" w:hAnsi="Arial" w:cs="Arial"/>
          <w:sz w:val="20"/>
          <w:szCs w:val="20"/>
        </w:rPr>
        <w:t>DYVOLVE d.o.o., Hrvoja Macanovića 57, 10000 Zagreb</w:t>
      </w:r>
    </w:p>
    <w:p w14:paraId="2D8ED80D" w14:textId="77777777" w:rsidR="00C838CE" w:rsidRPr="00B81BE6" w:rsidRDefault="00C838CE" w:rsidP="00FA1AAB">
      <w:pPr>
        <w:jc w:val="both"/>
        <w:rPr>
          <w:rFonts w:ascii="Arial" w:hAnsi="Arial" w:cs="Arial"/>
          <w:b/>
          <w:sz w:val="20"/>
          <w:szCs w:val="20"/>
        </w:rPr>
      </w:pPr>
    </w:p>
    <w:p w14:paraId="05E03BFD" w14:textId="77777777" w:rsidR="000740F7" w:rsidRPr="00B81BE6" w:rsidRDefault="00835C10" w:rsidP="00FA1AAB">
      <w:pPr>
        <w:pStyle w:val="Stil3"/>
        <w:spacing w:line="240" w:lineRule="auto"/>
        <w:outlineLvl w:val="2"/>
        <w:rPr>
          <w:rFonts w:cs="Arial"/>
        </w:rPr>
      </w:pPr>
      <w:bookmarkStart w:id="6" w:name="_Toc445716969"/>
      <w:r w:rsidRPr="00B81BE6">
        <w:rPr>
          <w:rFonts w:cs="Arial"/>
        </w:rPr>
        <w:t xml:space="preserve">1.5. </w:t>
      </w:r>
      <w:r w:rsidR="000740F7" w:rsidRPr="00B81BE6">
        <w:rPr>
          <w:rFonts w:cs="Arial"/>
        </w:rPr>
        <w:t>Vrsta postupka javne nabave</w:t>
      </w:r>
      <w:bookmarkEnd w:id="6"/>
    </w:p>
    <w:p w14:paraId="066A0AE4" w14:textId="3CCD2061" w:rsidR="000740F7" w:rsidRPr="00B81BE6" w:rsidRDefault="000740F7" w:rsidP="00FA1AAB">
      <w:pPr>
        <w:jc w:val="both"/>
        <w:rPr>
          <w:rFonts w:ascii="Arial" w:hAnsi="Arial" w:cs="Arial"/>
          <w:sz w:val="20"/>
          <w:szCs w:val="20"/>
        </w:rPr>
      </w:pPr>
      <w:r w:rsidRPr="00B81BE6">
        <w:rPr>
          <w:rFonts w:ascii="Arial" w:hAnsi="Arial" w:cs="Arial"/>
          <w:sz w:val="20"/>
          <w:szCs w:val="20"/>
        </w:rPr>
        <w:t>Naručitelj provodi</w:t>
      </w:r>
      <w:r w:rsidR="000257D0" w:rsidRPr="00B81BE6">
        <w:rPr>
          <w:rFonts w:ascii="Arial" w:hAnsi="Arial" w:cs="Arial"/>
          <w:sz w:val="20"/>
          <w:szCs w:val="20"/>
        </w:rPr>
        <w:t xml:space="preserve"> </w:t>
      </w:r>
      <w:r w:rsidRPr="00B81BE6">
        <w:rPr>
          <w:rFonts w:ascii="Arial" w:hAnsi="Arial" w:cs="Arial"/>
          <w:sz w:val="20"/>
          <w:szCs w:val="20"/>
        </w:rPr>
        <w:t xml:space="preserve">otvoreni postupak javne nabave </w:t>
      </w:r>
      <w:r w:rsidR="0036328D" w:rsidRPr="00B81BE6">
        <w:rPr>
          <w:rFonts w:ascii="Arial" w:hAnsi="Arial" w:cs="Arial"/>
          <w:sz w:val="20"/>
          <w:szCs w:val="20"/>
        </w:rPr>
        <w:t>velike</w:t>
      </w:r>
      <w:r w:rsidRPr="00B81BE6">
        <w:rPr>
          <w:rFonts w:ascii="Arial" w:hAnsi="Arial" w:cs="Arial"/>
          <w:sz w:val="20"/>
          <w:szCs w:val="20"/>
        </w:rPr>
        <w:t xml:space="preserve"> vrijednosti.</w:t>
      </w:r>
    </w:p>
    <w:p w14:paraId="2D30863A" w14:textId="77777777" w:rsidR="00126CA8" w:rsidRPr="00B81BE6" w:rsidRDefault="00126CA8" w:rsidP="00FA1AAB">
      <w:pPr>
        <w:jc w:val="both"/>
        <w:rPr>
          <w:rFonts w:ascii="Arial" w:hAnsi="Arial" w:cs="Arial"/>
          <w:sz w:val="20"/>
          <w:szCs w:val="20"/>
        </w:rPr>
      </w:pPr>
    </w:p>
    <w:p w14:paraId="399A17CB" w14:textId="77777777" w:rsidR="000740F7" w:rsidRPr="00B81BE6" w:rsidRDefault="00835C10" w:rsidP="00FA1AAB">
      <w:pPr>
        <w:pStyle w:val="Stil3"/>
        <w:spacing w:line="240" w:lineRule="auto"/>
        <w:outlineLvl w:val="2"/>
        <w:rPr>
          <w:rFonts w:cs="Arial"/>
        </w:rPr>
      </w:pPr>
      <w:bookmarkStart w:id="7" w:name="_Toc445716970"/>
      <w:r w:rsidRPr="00B81BE6">
        <w:rPr>
          <w:rFonts w:cs="Arial"/>
        </w:rPr>
        <w:t xml:space="preserve">1.6. </w:t>
      </w:r>
      <w:r w:rsidR="000740F7" w:rsidRPr="00B81BE6">
        <w:rPr>
          <w:rFonts w:cs="Arial"/>
        </w:rPr>
        <w:t>Procijenjena vrijednost nabave</w:t>
      </w:r>
      <w:bookmarkEnd w:id="7"/>
    </w:p>
    <w:p w14:paraId="0372504F" w14:textId="7E7ED47D" w:rsidR="00DF2024" w:rsidRPr="00B81BE6" w:rsidRDefault="000740F7" w:rsidP="00FA1AAB">
      <w:pPr>
        <w:jc w:val="both"/>
        <w:rPr>
          <w:rFonts w:ascii="Arial" w:hAnsi="Arial" w:cs="Arial"/>
          <w:sz w:val="20"/>
          <w:szCs w:val="20"/>
        </w:rPr>
      </w:pPr>
      <w:r w:rsidRPr="00B81BE6">
        <w:rPr>
          <w:rFonts w:ascii="Arial" w:hAnsi="Arial" w:cs="Arial"/>
          <w:sz w:val="20"/>
          <w:szCs w:val="20"/>
        </w:rPr>
        <w:t>Procijenje</w:t>
      </w:r>
      <w:r w:rsidR="000D1B9A" w:rsidRPr="00B81BE6">
        <w:rPr>
          <w:rFonts w:ascii="Arial" w:hAnsi="Arial" w:cs="Arial"/>
          <w:sz w:val="20"/>
          <w:szCs w:val="20"/>
        </w:rPr>
        <w:t>na</w:t>
      </w:r>
      <w:r w:rsidR="002653A1" w:rsidRPr="00B81BE6">
        <w:rPr>
          <w:rFonts w:ascii="Arial" w:hAnsi="Arial" w:cs="Arial"/>
          <w:sz w:val="20"/>
          <w:szCs w:val="20"/>
        </w:rPr>
        <w:t xml:space="preserve"> vrijednost nabave iznosi: </w:t>
      </w:r>
      <w:r w:rsidR="0036328D" w:rsidRPr="00B81BE6">
        <w:rPr>
          <w:rFonts w:ascii="Arial" w:hAnsi="Arial" w:cs="Arial"/>
          <w:b/>
          <w:bCs/>
          <w:sz w:val="20"/>
          <w:szCs w:val="20"/>
        </w:rPr>
        <w:t>10.151</w:t>
      </w:r>
      <w:r w:rsidR="000A005C" w:rsidRPr="00B81BE6">
        <w:rPr>
          <w:rFonts w:ascii="Arial" w:hAnsi="Arial" w:cs="Arial"/>
          <w:b/>
          <w:bCs/>
          <w:sz w:val="20"/>
          <w:szCs w:val="20"/>
        </w:rPr>
        <w:t>.000</w:t>
      </w:r>
      <w:r w:rsidR="002657FF" w:rsidRPr="00B81BE6">
        <w:rPr>
          <w:rFonts w:ascii="Arial" w:hAnsi="Arial" w:cs="Arial"/>
          <w:b/>
          <w:bCs/>
          <w:sz w:val="20"/>
          <w:szCs w:val="20"/>
        </w:rPr>
        <w:t>,00</w:t>
      </w:r>
      <w:r w:rsidRPr="00B81BE6">
        <w:rPr>
          <w:rFonts w:ascii="Arial" w:hAnsi="Arial" w:cs="Arial"/>
          <w:b/>
          <w:bCs/>
          <w:sz w:val="20"/>
          <w:szCs w:val="20"/>
        </w:rPr>
        <w:t xml:space="preserve"> kn</w:t>
      </w:r>
      <w:r w:rsidRPr="00B81BE6">
        <w:rPr>
          <w:rFonts w:ascii="Arial" w:hAnsi="Arial" w:cs="Arial"/>
          <w:sz w:val="20"/>
          <w:szCs w:val="20"/>
        </w:rPr>
        <w:t xml:space="preserve"> (bez PDV-a)</w:t>
      </w:r>
      <w:r w:rsidR="0036328D" w:rsidRPr="00B81BE6">
        <w:rPr>
          <w:rFonts w:ascii="Arial" w:hAnsi="Arial" w:cs="Arial"/>
          <w:sz w:val="20"/>
          <w:szCs w:val="20"/>
        </w:rPr>
        <w:t>.</w:t>
      </w:r>
    </w:p>
    <w:p w14:paraId="09336D25" w14:textId="77777777" w:rsidR="00126CA8" w:rsidRPr="00B81BE6" w:rsidRDefault="00126CA8" w:rsidP="00FA1AAB">
      <w:pPr>
        <w:jc w:val="both"/>
        <w:rPr>
          <w:rFonts w:ascii="Arial" w:hAnsi="Arial" w:cs="Arial"/>
          <w:sz w:val="20"/>
          <w:szCs w:val="20"/>
        </w:rPr>
      </w:pPr>
    </w:p>
    <w:p w14:paraId="14EEE688" w14:textId="77777777" w:rsidR="000740F7" w:rsidRPr="00B81BE6" w:rsidRDefault="00835C10" w:rsidP="00FA1AAB">
      <w:pPr>
        <w:pStyle w:val="Stil3"/>
        <w:spacing w:line="240" w:lineRule="auto"/>
        <w:outlineLvl w:val="2"/>
        <w:rPr>
          <w:rFonts w:cs="Arial"/>
        </w:rPr>
      </w:pPr>
      <w:bookmarkStart w:id="8" w:name="_Toc445716971"/>
      <w:r w:rsidRPr="00B81BE6">
        <w:rPr>
          <w:rFonts w:cs="Arial"/>
        </w:rPr>
        <w:t xml:space="preserve">1.7. </w:t>
      </w:r>
      <w:r w:rsidR="000740F7" w:rsidRPr="00B81BE6">
        <w:rPr>
          <w:rFonts w:cs="Arial"/>
        </w:rPr>
        <w:t>Vrsta ugovora o javnoj nabavi</w:t>
      </w:r>
      <w:bookmarkEnd w:id="8"/>
    </w:p>
    <w:p w14:paraId="588EDDD5" w14:textId="1C215EAB" w:rsidR="00F37B4B" w:rsidRPr="00B81BE6" w:rsidRDefault="00532477" w:rsidP="00FA1AAB">
      <w:pPr>
        <w:jc w:val="both"/>
        <w:rPr>
          <w:rFonts w:ascii="Arial" w:hAnsi="Arial" w:cs="Arial"/>
          <w:sz w:val="20"/>
          <w:szCs w:val="20"/>
        </w:rPr>
      </w:pPr>
      <w:bookmarkStart w:id="9" w:name="_Toc445716972"/>
      <w:r w:rsidRPr="00B81BE6">
        <w:rPr>
          <w:rFonts w:ascii="Arial" w:hAnsi="Arial" w:cs="Arial"/>
          <w:sz w:val="20"/>
          <w:szCs w:val="20"/>
        </w:rPr>
        <w:t>Riječ je o mješovitoj nabavi roba i usluga, a p</w:t>
      </w:r>
      <w:r w:rsidR="00F37B4B" w:rsidRPr="00B81BE6">
        <w:rPr>
          <w:rFonts w:ascii="Arial" w:hAnsi="Arial" w:cs="Arial"/>
          <w:sz w:val="20"/>
          <w:szCs w:val="20"/>
        </w:rPr>
        <w:t xml:space="preserve">o provedenom postupku javne nabave s odabranim ponuditeljem sklopiti će se ugovor o javnoj nabavi </w:t>
      </w:r>
      <w:r w:rsidR="0036328D" w:rsidRPr="00B81BE6">
        <w:rPr>
          <w:rFonts w:ascii="Arial" w:hAnsi="Arial" w:cs="Arial"/>
          <w:sz w:val="20"/>
          <w:szCs w:val="20"/>
        </w:rPr>
        <w:t>roba</w:t>
      </w:r>
      <w:r w:rsidR="00F37B4B" w:rsidRPr="00B81BE6">
        <w:rPr>
          <w:rFonts w:ascii="Arial" w:hAnsi="Arial" w:cs="Arial"/>
          <w:sz w:val="20"/>
          <w:szCs w:val="20"/>
        </w:rPr>
        <w:t>.</w:t>
      </w:r>
    </w:p>
    <w:p w14:paraId="49BC3C11" w14:textId="77777777" w:rsidR="00CF1064" w:rsidRPr="00B81BE6" w:rsidRDefault="00CF1064" w:rsidP="00FA1AAB">
      <w:pPr>
        <w:jc w:val="both"/>
        <w:rPr>
          <w:rFonts w:ascii="Arial" w:hAnsi="Arial" w:cs="Arial"/>
          <w:sz w:val="20"/>
          <w:szCs w:val="20"/>
        </w:rPr>
      </w:pPr>
    </w:p>
    <w:bookmarkEnd w:id="9"/>
    <w:p w14:paraId="555922BA" w14:textId="77777777" w:rsidR="00CF1064" w:rsidRPr="00B81BE6" w:rsidRDefault="00CF1064" w:rsidP="00FA1AAB">
      <w:pPr>
        <w:pStyle w:val="Stil3"/>
        <w:spacing w:line="240" w:lineRule="auto"/>
        <w:outlineLvl w:val="2"/>
        <w:rPr>
          <w:rFonts w:cs="Arial"/>
        </w:rPr>
      </w:pPr>
      <w:r w:rsidRPr="00B81BE6">
        <w:rPr>
          <w:rFonts w:cs="Arial"/>
        </w:rPr>
        <w:t>1.8. Navod sklapa li se ugovor o javnoj nabavi ili okvirni sporazum</w:t>
      </w:r>
    </w:p>
    <w:p w14:paraId="03BC7C3E" w14:textId="77777777" w:rsidR="00003A35" w:rsidRPr="00B81BE6" w:rsidRDefault="002F6590" w:rsidP="00FA1AAB">
      <w:pPr>
        <w:jc w:val="both"/>
        <w:rPr>
          <w:rFonts w:ascii="Arial" w:hAnsi="Arial" w:cs="Arial"/>
          <w:sz w:val="20"/>
          <w:szCs w:val="20"/>
        </w:rPr>
      </w:pPr>
      <w:r w:rsidRPr="00B81BE6">
        <w:rPr>
          <w:rFonts w:ascii="Arial" w:hAnsi="Arial" w:cs="Arial"/>
          <w:sz w:val="20"/>
          <w:szCs w:val="20"/>
        </w:rPr>
        <w:t>S odabranim ponuditeljem sklopit</w:t>
      </w:r>
      <w:r w:rsidR="00282E9E" w:rsidRPr="00B81BE6">
        <w:rPr>
          <w:rFonts w:ascii="Arial" w:hAnsi="Arial" w:cs="Arial"/>
          <w:sz w:val="20"/>
          <w:szCs w:val="20"/>
        </w:rPr>
        <w:t xml:space="preserve"> </w:t>
      </w:r>
      <w:r w:rsidRPr="00B81BE6">
        <w:rPr>
          <w:rFonts w:ascii="Arial" w:hAnsi="Arial" w:cs="Arial"/>
          <w:sz w:val="20"/>
          <w:szCs w:val="20"/>
        </w:rPr>
        <w:t>će se ugovor o javnoj nabavi</w:t>
      </w:r>
      <w:r w:rsidR="00B77E7C" w:rsidRPr="00B81BE6">
        <w:rPr>
          <w:rFonts w:ascii="Arial" w:hAnsi="Arial" w:cs="Arial"/>
          <w:sz w:val="20"/>
          <w:szCs w:val="20"/>
        </w:rPr>
        <w:t>.</w:t>
      </w:r>
      <w:r w:rsidR="00851747" w:rsidRPr="00B81BE6">
        <w:rPr>
          <w:rFonts w:ascii="Arial" w:hAnsi="Arial" w:cs="Arial"/>
          <w:sz w:val="20"/>
          <w:szCs w:val="20"/>
        </w:rPr>
        <w:t xml:space="preserve"> </w:t>
      </w:r>
    </w:p>
    <w:p w14:paraId="37A96452" w14:textId="77777777" w:rsidR="002F6590" w:rsidRPr="00B81BE6" w:rsidRDefault="002F6590" w:rsidP="00FA1AAB">
      <w:pPr>
        <w:jc w:val="both"/>
        <w:rPr>
          <w:rFonts w:ascii="Arial" w:hAnsi="Arial" w:cs="Arial"/>
          <w:sz w:val="20"/>
          <w:szCs w:val="20"/>
        </w:rPr>
      </w:pPr>
    </w:p>
    <w:p w14:paraId="787A6C50" w14:textId="77777777" w:rsidR="002F1558" w:rsidRPr="00B81BE6" w:rsidRDefault="005E35CE" w:rsidP="00FA1AAB">
      <w:pPr>
        <w:pStyle w:val="Stil3"/>
        <w:spacing w:line="240" w:lineRule="auto"/>
        <w:outlineLvl w:val="2"/>
        <w:rPr>
          <w:rFonts w:cs="Arial"/>
        </w:rPr>
      </w:pPr>
      <w:r w:rsidRPr="00B81BE6">
        <w:rPr>
          <w:rFonts w:cs="Arial"/>
        </w:rPr>
        <w:t>1.9.  Navod uspostavlj</w:t>
      </w:r>
      <w:r w:rsidR="00821D4B" w:rsidRPr="00B81BE6">
        <w:rPr>
          <w:rFonts w:cs="Arial"/>
        </w:rPr>
        <w:t>a li se dinamički sustav nabave</w:t>
      </w:r>
    </w:p>
    <w:p w14:paraId="6C17B574" w14:textId="5D2772A8" w:rsidR="00E95B8F" w:rsidRPr="00B81BE6" w:rsidRDefault="005E35CE" w:rsidP="00FA1AAB">
      <w:pPr>
        <w:pStyle w:val="Stil3"/>
        <w:spacing w:line="240" w:lineRule="auto"/>
        <w:outlineLvl w:val="2"/>
        <w:rPr>
          <w:rFonts w:cs="Arial"/>
        </w:rPr>
      </w:pPr>
      <w:r w:rsidRPr="00B81BE6">
        <w:rPr>
          <w:rFonts w:cs="Arial"/>
          <w:b w:val="0"/>
          <w:u w:val="none"/>
        </w:rPr>
        <w:t>Ne uspostavlja se dinamički sustav nabave.</w:t>
      </w:r>
    </w:p>
    <w:p w14:paraId="32E4E1DF" w14:textId="77777777" w:rsidR="00286E31" w:rsidRPr="00B81BE6" w:rsidRDefault="00286E31" w:rsidP="00FA1AAB">
      <w:pPr>
        <w:pStyle w:val="Stil3"/>
        <w:spacing w:line="240" w:lineRule="auto"/>
        <w:outlineLvl w:val="2"/>
        <w:rPr>
          <w:rFonts w:cs="Arial"/>
        </w:rPr>
      </w:pPr>
      <w:bookmarkStart w:id="10" w:name="_Toc445716973"/>
    </w:p>
    <w:p w14:paraId="11B9EB00" w14:textId="77777777" w:rsidR="000740F7" w:rsidRPr="00B81BE6" w:rsidRDefault="005E35CE" w:rsidP="00FA1AAB">
      <w:pPr>
        <w:pStyle w:val="Stil3"/>
        <w:spacing w:line="240" w:lineRule="auto"/>
        <w:outlineLvl w:val="2"/>
        <w:rPr>
          <w:rFonts w:cs="Arial"/>
        </w:rPr>
      </w:pPr>
      <w:r w:rsidRPr="00B81BE6">
        <w:rPr>
          <w:rFonts w:cs="Arial"/>
        </w:rPr>
        <w:t>1.10</w:t>
      </w:r>
      <w:r w:rsidR="00835C10" w:rsidRPr="00B81BE6">
        <w:rPr>
          <w:rFonts w:cs="Arial"/>
        </w:rPr>
        <w:t xml:space="preserve">.  </w:t>
      </w:r>
      <w:r w:rsidR="000740F7" w:rsidRPr="00B81BE6">
        <w:rPr>
          <w:rFonts w:cs="Arial"/>
        </w:rPr>
        <w:t>Navod o elektroničkoj dražbi</w:t>
      </w:r>
      <w:bookmarkEnd w:id="10"/>
    </w:p>
    <w:p w14:paraId="24792150" w14:textId="77777777" w:rsidR="00920A52" w:rsidRPr="00B81BE6" w:rsidRDefault="000740F7" w:rsidP="00FA1AAB">
      <w:pPr>
        <w:jc w:val="both"/>
        <w:rPr>
          <w:rFonts w:ascii="Arial" w:hAnsi="Arial" w:cs="Arial"/>
          <w:sz w:val="20"/>
          <w:szCs w:val="20"/>
        </w:rPr>
      </w:pPr>
      <w:r w:rsidRPr="00B81BE6">
        <w:rPr>
          <w:rFonts w:ascii="Arial" w:hAnsi="Arial" w:cs="Arial"/>
          <w:sz w:val="20"/>
          <w:szCs w:val="20"/>
        </w:rPr>
        <w:t>Ne provodi se elektronička dražba.</w:t>
      </w:r>
      <w:bookmarkStart w:id="11" w:name="_Toc445716974"/>
    </w:p>
    <w:p w14:paraId="55FFCA62" w14:textId="77777777" w:rsidR="00920A52" w:rsidRPr="00B81BE6" w:rsidRDefault="00920A52" w:rsidP="00FA1AAB">
      <w:pPr>
        <w:pStyle w:val="Stil3"/>
        <w:spacing w:line="240" w:lineRule="auto"/>
        <w:outlineLvl w:val="2"/>
        <w:rPr>
          <w:rFonts w:cs="Arial"/>
        </w:rPr>
      </w:pPr>
    </w:p>
    <w:p w14:paraId="51040703" w14:textId="77777777" w:rsidR="00920A52" w:rsidRPr="00B81BE6" w:rsidRDefault="005E35CE" w:rsidP="00FA1AAB">
      <w:pPr>
        <w:pStyle w:val="Stil3"/>
        <w:spacing w:line="240" w:lineRule="auto"/>
        <w:outlineLvl w:val="2"/>
        <w:rPr>
          <w:rFonts w:cs="Arial"/>
        </w:rPr>
      </w:pPr>
      <w:r w:rsidRPr="00B81BE6">
        <w:rPr>
          <w:rFonts w:cs="Arial"/>
        </w:rPr>
        <w:t>1.11</w:t>
      </w:r>
      <w:r w:rsidR="00920A52" w:rsidRPr="00B81BE6">
        <w:rPr>
          <w:rFonts w:cs="Arial"/>
        </w:rPr>
        <w:t>.  Informacija o provedenom savjetovanju sa zainteresiranim gospodarskim subjektima</w:t>
      </w:r>
    </w:p>
    <w:p w14:paraId="7AACB0A9" w14:textId="605888FC" w:rsidR="000257D0" w:rsidRPr="00EF7AC7" w:rsidRDefault="0036328D" w:rsidP="00C70974">
      <w:pPr>
        <w:jc w:val="both"/>
        <w:rPr>
          <w:rFonts w:ascii="Arial" w:hAnsi="Arial" w:cs="Arial"/>
          <w:sz w:val="20"/>
          <w:szCs w:val="20"/>
        </w:rPr>
      </w:pPr>
      <w:r w:rsidRPr="00B81BE6">
        <w:rPr>
          <w:rFonts w:ascii="Arial" w:hAnsi="Arial" w:cs="Arial"/>
          <w:sz w:val="20"/>
          <w:szCs w:val="20"/>
        </w:rPr>
        <w:t xml:space="preserve">Savjetovanje sa zainteresiranim gospodarskim subjektima provedeno je u trajanju </w:t>
      </w:r>
      <w:r w:rsidR="00EF7AC7" w:rsidRPr="00EF7AC7">
        <w:rPr>
          <w:rFonts w:ascii="Arial" w:hAnsi="Arial" w:cs="Arial"/>
          <w:sz w:val="20"/>
          <w:szCs w:val="20"/>
        </w:rPr>
        <w:t>od 30. rujna 2020.</w:t>
      </w:r>
      <w:r w:rsidR="00EF7AC7">
        <w:rPr>
          <w:rFonts w:ascii="Arial" w:hAnsi="Arial" w:cs="Arial"/>
          <w:sz w:val="20"/>
          <w:szCs w:val="20"/>
        </w:rPr>
        <w:t xml:space="preserve"> godine</w:t>
      </w:r>
      <w:r w:rsidR="00EF7AC7" w:rsidRPr="00EF7AC7">
        <w:rPr>
          <w:rFonts w:ascii="Arial" w:hAnsi="Arial" w:cs="Arial"/>
          <w:sz w:val="20"/>
          <w:szCs w:val="20"/>
        </w:rPr>
        <w:t xml:space="preserve"> do 6. listopada </w:t>
      </w:r>
      <w:r w:rsidRPr="00EF7AC7">
        <w:rPr>
          <w:rFonts w:ascii="Arial" w:hAnsi="Arial" w:cs="Arial"/>
          <w:sz w:val="20"/>
          <w:szCs w:val="20"/>
        </w:rPr>
        <w:t>2020.</w:t>
      </w:r>
      <w:r w:rsidR="00EF7AC7">
        <w:rPr>
          <w:rFonts w:ascii="Arial" w:hAnsi="Arial" w:cs="Arial"/>
          <w:sz w:val="20"/>
          <w:szCs w:val="20"/>
        </w:rPr>
        <w:t xml:space="preserve"> godine.</w:t>
      </w:r>
      <w:r w:rsidRPr="00EF7AC7">
        <w:rPr>
          <w:rFonts w:ascii="Arial" w:hAnsi="Arial" w:cs="Arial"/>
          <w:sz w:val="20"/>
          <w:szCs w:val="20"/>
        </w:rPr>
        <w:t xml:space="preserve"> Izvješće o provedenom savje</w:t>
      </w:r>
      <w:r w:rsidR="00EF7AC7" w:rsidRPr="00EF7AC7">
        <w:rPr>
          <w:rFonts w:ascii="Arial" w:hAnsi="Arial" w:cs="Arial"/>
          <w:sz w:val="20"/>
          <w:szCs w:val="20"/>
        </w:rPr>
        <w:t>tovanju objavljeno _____________</w:t>
      </w:r>
      <w:r w:rsidRPr="00EF7AC7">
        <w:rPr>
          <w:rFonts w:ascii="Arial" w:hAnsi="Arial" w:cs="Arial"/>
          <w:sz w:val="20"/>
          <w:szCs w:val="20"/>
        </w:rPr>
        <w:t xml:space="preserve"> na internetskoj stranici </w:t>
      </w:r>
      <w:hyperlink r:id="rId13" w:history="1">
        <w:r w:rsidRPr="00EF7AC7">
          <w:rPr>
            <w:rStyle w:val="Hiperveza"/>
            <w:rFonts w:ascii="Arial" w:hAnsi="Arial" w:cs="Arial"/>
            <w:sz w:val="20"/>
            <w:szCs w:val="20"/>
          </w:rPr>
          <w:t>https://eojn.nn.hr/Oglasnik/</w:t>
        </w:r>
      </w:hyperlink>
      <w:r w:rsidRPr="00EF7AC7">
        <w:rPr>
          <w:rFonts w:ascii="Arial" w:hAnsi="Arial" w:cs="Arial"/>
          <w:sz w:val="20"/>
          <w:szCs w:val="20"/>
        </w:rPr>
        <w:t>.</w:t>
      </w:r>
    </w:p>
    <w:p w14:paraId="71582548" w14:textId="77777777" w:rsidR="00F37B4B" w:rsidRPr="00B81BE6" w:rsidRDefault="00F37B4B" w:rsidP="00FA1AAB">
      <w:pPr>
        <w:jc w:val="both"/>
        <w:rPr>
          <w:rFonts w:ascii="Arial" w:hAnsi="Arial" w:cs="Arial"/>
          <w:sz w:val="20"/>
          <w:szCs w:val="20"/>
          <w:highlight w:val="yellow"/>
        </w:rPr>
      </w:pPr>
    </w:p>
    <w:p w14:paraId="0916D763" w14:textId="77777777" w:rsidR="0076219C" w:rsidRDefault="0076219C">
      <w:pPr>
        <w:rPr>
          <w:rFonts w:ascii="Arial" w:hAnsi="Arial" w:cs="Arial"/>
          <w:b/>
          <w:sz w:val="20"/>
          <w:szCs w:val="20"/>
          <w:highlight w:val="lightGray"/>
        </w:rPr>
      </w:pPr>
      <w:r>
        <w:rPr>
          <w:rFonts w:cs="Arial"/>
          <w:highlight w:val="lightGray"/>
        </w:rPr>
        <w:br w:type="page"/>
      </w:r>
    </w:p>
    <w:p w14:paraId="1307676E" w14:textId="05FAFF0A" w:rsidR="000740F7" w:rsidRPr="00B81BE6" w:rsidRDefault="000740F7" w:rsidP="00FA1AAB">
      <w:pPr>
        <w:pStyle w:val="Stil2"/>
        <w:outlineLvl w:val="1"/>
        <w:rPr>
          <w:rFonts w:cs="Arial"/>
        </w:rPr>
      </w:pPr>
      <w:r w:rsidRPr="00B81BE6">
        <w:rPr>
          <w:rFonts w:cs="Arial"/>
          <w:highlight w:val="lightGray"/>
        </w:rPr>
        <w:lastRenderedPageBreak/>
        <w:t>2.  PODACI  O  PREDMETU  NABAVE</w:t>
      </w:r>
      <w:bookmarkEnd w:id="11"/>
    </w:p>
    <w:p w14:paraId="1E1794BF" w14:textId="77777777" w:rsidR="00D12813" w:rsidRPr="00B81BE6" w:rsidRDefault="00D12813" w:rsidP="00FA1AAB">
      <w:pPr>
        <w:pStyle w:val="Naslov2"/>
        <w:spacing w:before="0"/>
        <w:jc w:val="both"/>
        <w:rPr>
          <w:rFonts w:ascii="Arial" w:hAnsi="Arial" w:cs="Arial"/>
          <w:b w:val="0"/>
          <w:i/>
          <w:color w:val="auto"/>
          <w:sz w:val="20"/>
          <w:szCs w:val="20"/>
          <w:lang w:eastAsia="sl-SI"/>
        </w:rPr>
      </w:pPr>
      <w:bookmarkStart w:id="12" w:name="_Toc504640043"/>
      <w:bookmarkStart w:id="13" w:name="_Toc504640147"/>
      <w:bookmarkStart w:id="14" w:name="_Toc522261222"/>
      <w:bookmarkStart w:id="15" w:name="_Toc445716975"/>
    </w:p>
    <w:p w14:paraId="09B21631" w14:textId="77777777" w:rsidR="00D13B0A" w:rsidRPr="00B81BE6" w:rsidRDefault="00D12813" w:rsidP="00FA1AAB">
      <w:pPr>
        <w:pStyle w:val="Stil3"/>
        <w:spacing w:line="240" w:lineRule="auto"/>
        <w:outlineLvl w:val="2"/>
        <w:rPr>
          <w:rFonts w:cs="Arial"/>
        </w:rPr>
      </w:pPr>
      <w:r w:rsidRPr="00B81BE6">
        <w:rPr>
          <w:rFonts w:cs="Arial"/>
        </w:rPr>
        <w:t xml:space="preserve">2.1. </w:t>
      </w:r>
      <w:r w:rsidR="00D13B0A" w:rsidRPr="00B81BE6">
        <w:rPr>
          <w:rFonts w:cs="Arial"/>
        </w:rPr>
        <w:t>Opis predmeta nabave</w:t>
      </w:r>
      <w:bookmarkEnd w:id="12"/>
      <w:bookmarkEnd w:id="13"/>
      <w:bookmarkEnd w:id="14"/>
    </w:p>
    <w:p w14:paraId="21305DC4" w14:textId="0F598330" w:rsidR="0036328D" w:rsidRPr="00B81BE6" w:rsidRDefault="00B9167F" w:rsidP="00FA1AAB">
      <w:pPr>
        <w:jc w:val="both"/>
        <w:rPr>
          <w:rFonts w:ascii="Arial" w:hAnsi="Arial" w:cs="Arial"/>
          <w:sz w:val="20"/>
          <w:szCs w:val="20"/>
        </w:rPr>
      </w:pPr>
      <w:r w:rsidRPr="00B81BE6">
        <w:rPr>
          <w:rFonts w:ascii="Arial" w:hAnsi="Arial" w:cs="Arial"/>
          <w:sz w:val="20"/>
          <w:szCs w:val="20"/>
        </w:rPr>
        <w:t xml:space="preserve">Grad Zadar kao nositelj projekta sa </w:t>
      </w:r>
      <w:r w:rsidR="009658AD" w:rsidRPr="00B81BE6">
        <w:rPr>
          <w:rFonts w:ascii="Arial" w:hAnsi="Arial" w:cs="Arial"/>
          <w:sz w:val="20"/>
          <w:szCs w:val="20"/>
        </w:rPr>
        <w:t xml:space="preserve">projektnim </w:t>
      </w:r>
      <w:r w:rsidRPr="00B81BE6">
        <w:rPr>
          <w:rFonts w:ascii="Arial" w:hAnsi="Arial" w:cs="Arial"/>
          <w:sz w:val="20"/>
          <w:szCs w:val="20"/>
        </w:rPr>
        <w:t>partnerima INOVATIVNI ZADAR d.o.o., LIBURNIJA d.o.o. te OBALA I LUČICE d.o.o. provodi projekt ZUM 4.0. Projektom će se u sustav javnog prijevoza, te prometa u mirovanju uvesti nove integrirane digitalne usluge, kao dio ITS-a (</w:t>
      </w:r>
      <w:r w:rsidR="009F4998" w:rsidRPr="00B81BE6">
        <w:rPr>
          <w:rFonts w:ascii="Arial" w:hAnsi="Arial" w:cs="Arial"/>
          <w:sz w:val="20"/>
          <w:szCs w:val="20"/>
        </w:rPr>
        <w:t xml:space="preserve">eng. </w:t>
      </w:r>
      <w:r w:rsidRPr="00B81BE6">
        <w:rPr>
          <w:rFonts w:ascii="Arial" w:hAnsi="Arial" w:cs="Arial"/>
          <w:i/>
          <w:iCs/>
          <w:sz w:val="20"/>
          <w:szCs w:val="20"/>
        </w:rPr>
        <w:t>Intelligent Transport System</w:t>
      </w:r>
      <w:r w:rsidRPr="00B81BE6">
        <w:rPr>
          <w:rFonts w:ascii="Arial" w:hAnsi="Arial" w:cs="Arial"/>
          <w:sz w:val="20"/>
          <w:szCs w:val="20"/>
        </w:rPr>
        <w:t>) sa ciljem povećanja učinkovitosti upravljanja javnim prijevozom i prometom u mirovanju, povećanjem broja putnika u javnom prijevozu, te smanjenju pritiska na cestovni prometni sustav.</w:t>
      </w:r>
    </w:p>
    <w:p w14:paraId="39846D24" w14:textId="77777777" w:rsidR="00076855" w:rsidRPr="00B81BE6" w:rsidRDefault="00076855" w:rsidP="00FA1AAB">
      <w:pPr>
        <w:jc w:val="both"/>
        <w:rPr>
          <w:rFonts w:ascii="Arial" w:hAnsi="Arial" w:cs="Arial"/>
          <w:sz w:val="20"/>
          <w:szCs w:val="20"/>
        </w:rPr>
      </w:pPr>
    </w:p>
    <w:p w14:paraId="0FE50DB6" w14:textId="52953BAB" w:rsidR="00C41F2A" w:rsidRPr="00B81BE6" w:rsidRDefault="00C41F2A" w:rsidP="00FA1AAB">
      <w:pPr>
        <w:jc w:val="both"/>
        <w:rPr>
          <w:rFonts w:ascii="Arial" w:hAnsi="Arial" w:cs="Arial"/>
          <w:sz w:val="20"/>
          <w:szCs w:val="20"/>
        </w:rPr>
      </w:pPr>
      <w:r w:rsidRPr="00B81BE6">
        <w:rPr>
          <w:rFonts w:ascii="Arial" w:hAnsi="Arial" w:cs="Arial"/>
          <w:sz w:val="20"/>
          <w:szCs w:val="20"/>
        </w:rPr>
        <w:t xml:space="preserve">Predmet nabave jest nabava, isporuka i stavljanje u funkciju </w:t>
      </w:r>
      <w:r w:rsidR="009658AD" w:rsidRPr="00B81BE6">
        <w:rPr>
          <w:rFonts w:ascii="Arial" w:hAnsi="Arial" w:cs="Arial"/>
          <w:sz w:val="20"/>
          <w:szCs w:val="20"/>
        </w:rPr>
        <w:t xml:space="preserve">opreme i </w:t>
      </w:r>
      <w:r w:rsidRPr="00B81BE6">
        <w:rPr>
          <w:rFonts w:ascii="Arial" w:hAnsi="Arial" w:cs="Arial"/>
          <w:sz w:val="20"/>
          <w:szCs w:val="20"/>
        </w:rPr>
        <w:t>pametnih prometnih rješenja upotrebom IKT-a</w:t>
      </w:r>
      <w:r w:rsidR="000110B8" w:rsidRPr="00B81BE6">
        <w:rPr>
          <w:rFonts w:ascii="Arial" w:hAnsi="Arial" w:cs="Arial"/>
          <w:sz w:val="20"/>
          <w:szCs w:val="20"/>
        </w:rPr>
        <w:t xml:space="preserve"> </w:t>
      </w:r>
      <w:r w:rsidR="003D2F41" w:rsidRPr="00B81BE6">
        <w:rPr>
          <w:rFonts w:ascii="Arial" w:hAnsi="Arial" w:cs="Arial"/>
          <w:sz w:val="20"/>
          <w:szCs w:val="20"/>
        </w:rPr>
        <w:t xml:space="preserve">na lokacije Naručitelja i projektnih partnera, </w:t>
      </w:r>
      <w:r w:rsidRPr="00B81BE6">
        <w:rPr>
          <w:rFonts w:ascii="Arial" w:hAnsi="Arial" w:cs="Arial"/>
          <w:sz w:val="20"/>
          <w:szCs w:val="20"/>
        </w:rPr>
        <w:t>a kako bi se u sustav javnog prijevoza, te prometa u mirovanju uvele nove integrirane digitalne usluge</w:t>
      </w:r>
      <w:r w:rsidR="009658AD" w:rsidRPr="00B81BE6">
        <w:rPr>
          <w:rFonts w:ascii="Arial" w:hAnsi="Arial" w:cs="Arial"/>
          <w:sz w:val="20"/>
          <w:szCs w:val="20"/>
        </w:rPr>
        <w:t xml:space="preserve"> </w:t>
      </w:r>
      <w:r w:rsidR="003D2F41" w:rsidRPr="00B81BE6">
        <w:rPr>
          <w:rFonts w:ascii="Arial" w:hAnsi="Arial" w:cs="Arial"/>
          <w:sz w:val="20"/>
          <w:szCs w:val="20"/>
        </w:rPr>
        <w:t xml:space="preserve"> kao i pripadajuće usluge instalacije i montaže opreme, kao i edukacije osoblja Naručitelja i projektnih partnera.</w:t>
      </w:r>
    </w:p>
    <w:p w14:paraId="6AEA98C8" w14:textId="77777777" w:rsidR="0036328D" w:rsidRPr="00B81BE6" w:rsidRDefault="0036328D" w:rsidP="00FA1AAB">
      <w:pPr>
        <w:jc w:val="both"/>
        <w:rPr>
          <w:rFonts w:ascii="Arial" w:hAnsi="Arial" w:cs="Arial"/>
          <w:sz w:val="20"/>
          <w:szCs w:val="20"/>
        </w:rPr>
      </w:pPr>
      <w:r w:rsidRPr="00B81BE6">
        <w:rPr>
          <w:rFonts w:ascii="Arial" w:hAnsi="Arial" w:cs="Arial"/>
          <w:sz w:val="20"/>
          <w:szCs w:val="20"/>
        </w:rPr>
        <w:t>Predmet nabave sastoji se od 5 glavnih osnovnih cjelina (podsustava):</w:t>
      </w:r>
    </w:p>
    <w:p w14:paraId="44F42CD0" w14:textId="77777777" w:rsidR="0036328D" w:rsidRPr="00B81BE6" w:rsidRDefault="0036328D" w:rsidP="00FA1AAB">
      <w:pPr>
        <w:numPr>
          <w:ilvl w:val="0"/>
          <w:numId w:val="33"/>
        </w:numPr>
        <w:jc w:val="both"/>
        <w:rPr>
          <w:rFonts w:ascii="Arial" w:hAnsi="Arial" w:cs="Arial"/>
          <w:sz w:val="20"/>
          <w:szCs w:val="20"/>
        </w:rPr>
      </w:pPr>
      <w:r w:rsidRPr="00B81BE6">
        <w:rPr>
          <w:rFonts w:ascii="Arial" w:hAnsi="Arial" w:cs="Arial"/>
          <w:sz w:val="20"/>
          <w:szCs w:val="20"/>
        </w:rPr>
        <w:t xml:space="preserve">Sustav elektroničke naplate u javnom prijevozu </w:t>
      </w:r>
    </w:p>
    <w:p w14:paraId="666800A6" w14:textId="77777777" w:rsidR="0036328D" w:rsidRPr="00B81BE6" w:rsidRDefault="0036328D" w:rsidP="00FA1AAB">
      <w:pPr>
        <w:numPr>
          <w:ilvl w:val="0"/>
          <w:numId w:val="33"/>
        </w:numPr>
        <w:jc w:val="both"/>
        <w:rPr>
          <w:rFonts w:ascii="Arial" w:hAnsi="Arial" w:cs="Arial"/>
          <w:sz w:val="20"/>
          <w:szCs w:val="20"/>
        </w:rPr>
      </w:pPr>
      <w:r w:rsidRPr="00B81BE6">
        <w:rPr>
          <w:rFonts w:ascii="Arial" w:hAnsi="Arial" w:cs="Arial"/>
          <w:sz w:val="20"/>
          <w:szCs w:val="20"/>
        </w:rPr>
        <w:t xml:space="preserve">Sustav informiranja u prometu i javnom prijevozu </w:t>
      </w:r>
    </w:p>
    <w:p w14:paraId="3EEDDF62" w14:textId="77777777" w:rsidR="0036328D" w:rsidRPr="00B81BE6" w:rsidRDefault="0036328D" w:rsidP="00FA1AAB">
      <w:pPr>
        <w:numPr>
          <w:ilvl w:val="0"/>
          <w:numId w:val="33"/>
        </w:numPr>
        <w:jc w:val="both"/>
        <w:rPr>
          <w:rFonts w:ascii="Arial" w:hAnsi="Arial" w:cs="Arial"/>
          <w:sz w:val="20"/>
          <w:szCs w:val="20"/>
        </w:rPr>
      </w:pPr>
      <w:r w:rsidRPr="00B81BE6">
        <w:rPr>
          <w:rFonts w:ascii="Arial" w:hAnsi="Arial" w:cs="Arial"/>
          <w:sz w:val="20"/>
          <w:szCs w:val="20"/>
        </w:rPr>
        <w:t xml:space="preserve">Sustav pametnog parkiranja </w:t>
      </w:r>
    </w:p>
    <w:p w14:paraId="469F8ED7" w14:textId="77777777" w:rsidR="0036328D" w:rsidRPr="00B81BE6" w:rsidRDefault="0036328D" w:rsidP="00FA1AAB">
      <w:pPr>
        <w:numPr>
          <w:ilvl w:val="0"/>
          <w:numId w:val="33"/>
        </w:numPr>
        <w:jc w:val="both"/>
        <w:rPr>
          <w:rFonts w:ascii="Arial" w:hAnsi="Arial" w:cs="Arial"/>
          <w:sz w:val="20"/>
          <w:szCs w:val="20"/>
        </w:rPr>
      </w:pPr>
      <w:r w:rsidRPr="00B81BE6">
        <w:rPr>
          <w:rFonts w:ascii="Arial" w:hAnsi="Arial" w:cs="Arial"/>
          <w:sz w:val="20"/>
          <w:szCs w:val="20"/>
        </w:rPr>
        <w:t xml:space="preserve">Centralni informacijski sustav </w:t>
      </w:r>
    </w:p>
    <w:p w14:paraId="72379895" w14:textId="77777777" w:rsidR="0036328D" w:rsidRPr="00B81BE6" w:rsidRDefault="0036328D" w:rsidP="00FA1AAB">
      <w:pPr>
        <w:numPr>
          <w:ilvl w:val="0"/>
          <w:numId w:val="33"/>
        </w:numPr>
        <w:jc w:val="both"/>
        <w:rPr>
          <w:rFonts w:ascii="Arial" w:hAnsi="Arial" w:cs="Arial"/>
          <w:sz w:val="20"/>
          <w:szCs w:val="20"/>
        </w:rPr>
      </w:pPr>
      <w:r w:rsidRPr="00B81BE6">
        <w:rPr>
          <w:rFonts w:ascii="Arial" w:hAnsi="Arial" w:cs="Arial"/>
          <w:sz w:val="20"/>
          <w:szCs w:val="20"/>
        </w:rPr>
        <w:t xml:space="preserve">Web portal i mobilna aplikacije za pristup objedinjenim uslugama </w:t>
      </w:r>
    </w:p>
    <w:p w14:paraId="02B9599C" w14:textId="77777777" w:rsidR="00F716CD" w:rsidRPr="00B81BE6" w:rsidRDefault="00F716CD" w:rsidP="00FA1AAB">
      <w:pPr>
        <w:pStyle w:val="Odlomakpopisa"/>
        <w:ind w:left="0"/>
        <w:jc w:val="both"/>
        <w:rPr>
          <w:rFonts w:ascii="Arial" w:hAnsi="Arial" w:cs="Arial"/>
          <w:sz w:val="20"/>
          <w:szCs w:val="20"/>
        </w:rPr>
      </w:pPr>
      <w:bookmarkStart w:id="16" w:name="_Hlk531768470"/>
    </w:p>
    <w:p w14:paraId="48C84C3E" w14:textId="6236BFB6" w:rsidR="002E0646" w:rsidRPr="00B81BE6" w:rsidRDefault="002E0646" w:rsidP="00FA1AAB">
      <w:pPr>
        <w:jc w:val="both"/>
        <w:rPr>
          <w:rFonts w:ascii="Arial" w:hAnsi="Arial" w:cs="Arial"/>
          <w:sz w:val="20"/>
          <w:szCs w:val="20"/>
        </w:rPr>
      </w:pPr>
      <w:r w:rsidRPr="00B81BE6">
        <w:rPr>
          <w:rFonts w:ascii="Arial" w:hAnsi="Arial" w:cs="Arial"/>
          <w:sz w:val="20"/>
          <w:szCs w:val="20"/>
        </w:rPr>
        <w:t xml:space="preserve">Predmet nabave je detaljno opisan u </w:t>
      </w:r>
      <w:r w:rsidR="00170790" w:rsidRPr="00B81BE6">
        <w:rPr>
          <w:rFonts w:ascii="Arial" w:hAnsi="Arial" w:cs="Arial"/>
          <w:sz w:val="20"/>
          <w:szCs w:val="20"/>
        </w:rPr>
        <w:t xml:space="preserve">Prilogu 4: </w:t>
      </w:r>
      <w:r w:rsidRPr="00B81BE6">
        <w:rPr>
          <w:rFonts w:ascii="Arial" w:hAnsi="Arial" w:cs="Arial"/>
          <w:sz w:val="20"/>
          <w:szCs w:val="20"/>
        </w:rPr>
        <w:t>Projektnom zadatku, kao i u drugim prilozima Dokumentacije o nabavi (Tehničke specifikacije, Troškovnik).</w:t>
      </w:r>
    </w:p>
    <w:p w14:paraId="1FE01FDF" w14:textId="77777777" w:rsidR="002E0646" w:rsidRPr="00B81BE6" w:rsidRDefault="002E0646" w:rsidP="00FA1AAB">
      <w:pPr>
        <w:pStyle w:val="Odlomakpopisa"/>
        <w:ind w:left="0"/>
        <w:jc w:val="both"/>
        <w:rPr>
          <w:rFonts w:ascii="Arial" w:hAnsi="Arial" w:cs="Arial"/>
          <w:b/>
          <w:sz w:val="20"/>
          <w:szCs w:val="20"/>
        </w:rPr>
      </w:pPr>
    </w:p>
    <w:p w14:paraId="3BFD0FA1" w14:textId="594DFC97" w:rsidR="00AC71E2" w:rsidRPr="00B81BE6" w:rsidRDefault="00F716CD" w:rsidP="00FA1AAB">
      <w:pPr>
        <w:pStyle w:val="Odlomakpopisa"/>
        <w:ind w:left="0"/>
        <w:jc w:val="both"/>
        <w:rPr>
          <w:rFonts w:ascii="Arial" w:hAnsi="Arial" w:cs="Arial"/>
          <w:sz w:val="20"/>
          <w:szCs w:val="20"/>
          <w:highlight w:val="yellow"/>
        </w:rPr>
      </w:pPr>
      <w:r w:rsidRPr="00B81BE6">
        <w:rPr>
          <w:rFonts w:ascii="Arial" w:hAnsi="Arial" w:cs="Arial"/>
          <w:b/>
          <w:sz w:val="20"/>
          <w:szCs w:val="20"/>
        </w:rPr>
        <w:t xml:space="preserve">Trošak </w:t>
      </w:r>
      <w:r w:rsidR="00A35006" w:rsidRPr="00B81BE6">
        <w:rPr>
          <w:rFonts w:ascii="Arial" w:hAnsi="Arial" w:cs="Arial"/>
          <w:b/>
          <w:sz w:val="20"/>
          <w:szCs w:val="20"/>
        </w:rPr>
        <w:t>nabave</w:t>
      </w:r>
      <w:r w:rsidRPr="00B81BE6">
        <w:rPr>
          <w:rFonts w:ascii="Arial" w:hAnsi="Arial" w:cs="Arial"/>
          <w:b/>
          <w:sz w:val="20"/>
          <w:szCs w:val="20"/>
        </w:rPr>
        <w:t xml:space="preserve"> </w:t>
      </w:r>
      <w:r w:rsidR="00B457E4" w:rsidRPr="00B81BE6">
        <w:rPr>
          <w:rFonts w:ascii="Arial" w:hAnsi="Arial" w:cs="Arial"/>
          <w:b/>
          <w:sz w:val="20"/>
          <w:szCs w:val="20"/>
        </w:rPr>
        <w:t xml:space="preserve">je sufinanciran sredstvima Europske unije </w:t>
      </w:r>
      <w:r w:rsidRPr="00B81BE6">
        <w:rPr>
          <w:rFonts w:ascii="Arial" w:hAnsi="Arial" w:cs="Arial"/>
          <w:b/>
          <w:sz w:val="20"/>
          <w:szCs w:val="20"/>
        </w:rPr>
        <w:t xml:space="preserve">iz </w:t>
      </w:r>
      <w:r w:rsidR="008A7D27" w:rsidRPr="00B81BE6">
        <w:rPr>
          <w:rFonts w:ascii="Arial" w:hAnsi="Arial" w:cs="Arial"/>
          <w:b/>
          <w:sz w:val="20"/>
          <w:szCs w:val="20"/>
        </w:rPr>
        <w:t>Kohezijskog fonda</w:t>
      </w:r>
      <w:r w:rsidR="000C273E" w:rsidRPr="00B81BE6">
        <w:rPr>
          <w:rFonts w:ascii="Arial" w:hAnsi="Arial" w:cs="Arial"/>
          <w:b/>
          <w:sz w:val="20"/>
          <w:szCs w:val="20"/>
        </w:rPr>
        <w:t xml:space="preserve"> </w:t>
      </w:r>
      <w:r w:rsidR="00B55C92" w:rsidRPr="00B81BE6">
        <w:rPr>
          <w:rFonts w:ascii="Arial" w:hAnsi="Arial" w:cs="Arial"/>
          <w:b/>
          <w:sz w:val="20"/>
          <w:szCs w:val="20"/>
        </w:rPr>
        <w:t>u</w:t>
      </w:r>
      <w:r w:rsidRPr="00B81BE6">
        <w:rPr>
          <w:rFonts w:ascii="Arial" w:hAnsi="Arial" w:cs="Arial"/>
          <w:b/>
          <w:sz w:val="20"/>
          <w:szCs w:val="20"/>
        </w:rPr>
        <w:t xml:space="preserve"> sklopu Projekta pod nazivom "Implementacija pametnih prometnih rješenja upotrebom novih tehnologija te IKT Zadar Urban Mobility 4.0 (ZUM 4.0)“, referentni broj ugovora o dodjeli bespovratnih sredstava: KK.07.4.2.24.0001.</w:t>
      </w:r>
    </w:p>
    <w:p w14:paraId="1226CE97" w14:textId="77777777" w:rsidR="00B457E4" w:rsidRPr="00B81BE6" w:rsidRDefault="00B457E4" w:rsidP="00FA1AAB">
      <w:pPr>
        <w:jc w:val="both"/>
        <w:rPr>
          <w:rFonts w:ascii="Arial" w:hAnsi="Arial" w:cs="Arial"/>
          <w:sz w:val="20"/>
          <w:szCs w:val="20"/>
        </w:rPr>
      </w:pPr>
    </w:p>
    <w:bookmarkEnd w:id="16"/>
    <w:p w14:paraId="6379AE90" w14:textId="5F5B481C" w:rsidR="00112979" w:rsidRPr="00B81BE6" w:rsidRDefault="005212F2" w:rsidP="00FA1AAB">
      <w:pPr>
        <w:jc w:val="both"/>
        <w:rPr>
          <w:rFonts w:ascii="Arial" w:hAnsi="Arial" w:cs="Arial"/>
          <w:sz w:val="20"/>
          <w:szCs w:val="20"/>
        </w:rPr>
      </w:pPr>
      <w:r w:rsidRPr="00B81BE6">
        <w:rPr>
          <w:rFonts w:ascii="Arial" w:hAnsi="Arial" w:cs="Arial"/>
          <w:b/>
          <w:sz w:val="20"/>
          <w:szCs w:val="20"/>
        </w:rPr>
        <w:t>CPV o</w:t>
      </w:r>
      <w:r w:rsidR="00851747" w:rsidRPr="00B81BE6">
        <w:rPr>
          <w:rFonts w:ascii="Arial" w:hAnsi="Arial" w:cs="Arial"/>
          <w:b/>
          <w:sz w:val="20"/>
          <w:szCs w:val="20"/>
        </w:rPr>
        <w:t>znaka i naziv</w:t>
      </w:r>
      <w:r w:rsidRPr="00B81BE6">
        <w:rPr>
          <w:rFonts w:ascii="Arial" w:hAnsi="Arial" w:cs="Arial"/>
          <w:b/>
          <w:sz w:val="20"/>
          <w:szCs w:val="20"/>
        </w:rPr>
        <w:t>:</w:t>
      </w:r>
      <w:r w:rsidR="00851747" w:rsidRPr="00B81BE6">
        <w:rPr>
          <w:rFonts w:ascii="Arial" w:hAnsi="Arial" w:cs="Arial"/>
          <w:b/>
          <w:sz w:val="20"/>
          <w:szCs w:val="20"/>
        </w:rPr>
        <w:tab/>
      </w:r>
    </w:p>
    <w:p w14:paraId="0A2A699F" w14:textId="58CD0F6B" w:rsidR="00D13B0A" w:rsidRPr="00B81BE6" w:rsidRDefault="00D13B0A" w:rsidP="00FA1AAB">
      <w:pPr>
        <w:jc w:val="both"/>
        <w:rPr>
          <w:rFonts w:ascii="Arial" w:hAnsi="Arial" w:cs="Arial"/>
          <w:sz w:val="20"/>
          <w:szCs w:val="20"/>
        </w:rPr>
      </w:pPr>
      <w:r w:rsidRPr="00B81BE6">
        <w:rPr>
          <w:rFonts w:ascii="Arial" w:hAnsi="Arial" w:cs="Arial"/>
          <w:sz w:val="20"/>
          <w:szCs w:val="20"/>
        </w:rPr>
        <w:t xml:space="preserve">CPV </w:t>
      </w:r>
      <w:r w:rsidR="00620F69" w:rsidRPr="00B81BE6">
        <w:rPr>
          <w:rFonts w:ascii="Arial" w:hAnsi="Arial" w:cs="Arial"/>
          <w:sz w:val="20"/>
          <w:szCs w:val="20"/>
        </w:rPr>
        <w:t>–</w:t>
      </w:r>
      <w:r w:rsidRPr="00B81BE6">
        <w:rPr>
          <w:rFonts w:ascii="Arial" w:hAnsi="Arial" w:cs="Arial"/>
          <w:sz w:val="20"/>
          <w:szCs w:val="20"/>
        </w:rPr>
        <w:t xml:space="preserve"> 7</w:t>
      </w:r>
      <w:r w:rsidR="00620F69" w:rsidRPr="00B81BE6">
        <w:rPr>
          <w:rFonts w:ascii="Arial" w:hAnsi="Arial" w:cs="Arial"/>
          <w:sz w:val="20"/>
          <w:szCs w:val="20"/>
        </w:rPr>
        <w:t>1311200- 3 Savjetodavne usluge u području transportnih sustava</w:t>
      </w:r>
    </w:p>
    <w:p w14:paraId="1822C052" w14:textId="49D358CE" w:rsidR="00D13B0A" w:rsidRPr="00B81BE6" w:rsidRDefault="005D3866" w:rsidP="00FA1AAB">
      <w:pPr>
        <w:jc w:val="both"/>
        <w:rPr>
          <w:rFonts w:ascii="Arial" w:hAnsi="Arial" w:cs="Arial"/>
          <w:sz w:val="20"/>
          <w:szCs w:val="20"/>
        </w:rPr>
      </w:pPr>
      <w:r w:rsidRPr="00B81BE6">
        <w:rPr>
          <w:rFonts w:ascii="Arial" w:hAnsi="Arial" w:cs="Arial"/>
          <w:sz w:val="20"/>
          <w:szCs w:val="20"/>
        </w:rPr>
        <w:t xml:space="preserve">CPV </w:t>
      </w:r>
      <w:r w:rsidR="00C004B6" w:rsidRPr="00B81BE6">
        <w:rPr>
          <w:rFonts w:ascii="Arial" w:hAnsi="Arial" w:cs="Arial"/>
          <w:sz w:val="20"/>
          <w:szCs w:val="20"/>
        </w:rPr>
        <w:t>–</w:t>
      </w:r>
      <w:r w:rsidR="00D13B0A" w:rsidRPr="00B81BE6">
        <w:rPr>
          <w:rFonts w:ascii="Arial" w:hAnsi="Arial" w:cs="Arial"/>
          <w:sz w:val="20"/>
          <w:szCs w:val="20"/>
        </w:rPr>
        <w:t xml:space="preserve"> </w:t>
      </w:r>
      <w:r w:rsidR="00620F69" w:rsidRPr="00B81BE6">
        <w:rPr>
          <w:rFonts w:ascii="Arial" w:hAnsi="Arial" w:cs="Arial"/>
          <w:sz w:val="20"/>
          <w:szCs w:val="20"/>
        </w:rPr>
        <w:t>34000000-7 Oprema i pomoćni proizvodi u prijevozu</w:t>
      </w:r>
    </w:p>
    <w:p w14:paraId="4C02A762" w14:textId="7F12C02E" w:rsidR="00E075DF" w:rsidRPr="00B81BE6" w:rsidRDefault="00E075DF" w:rsidP="00FA1AAB">
      <w:pPr>
        <w:jc w:val="both"/>
        <w:rPr>
          <w:rFonts w:ascii="Arial" w:hAnsi="Arial" w:cs="Arial"/>
          <w:sz w:val="20"/>
          <w:szCs w:val="20"/>
        </w:rPr>
      </w:pPr>
      <w:r w:rsidRPr="00B81BE6">
        <w:rPr>
          <w:rFonts w:ascii="Arial" w:hAnsi="Arial" w:cs="Arial"/>
          <w:sz w:val="20"/>
          <w:szCs w:val="20"/>
        </w:rPr>
        <w:t>CPV – 48810000-9 Informacijski sustavi</w:t>
      </w:r>
    </w:p>
    <w:p w14:paraId="0D63B16E" w14:textId="0682A6B3" w:rsidR="00E075DF" w:rsidRPr="00B81BE6" w:rsidRDefault="00E075DF" w:rsidP="00FA1AAB">
      <w:pPr>
        <w:jc w:val="both"/>
        <w:rPr>
          <w:rFonts w:ascii="Arial" w:hAnsi="Arial" w:cs="Arial"/>
          <w:sz w:val="20"/>
          <w:szCs w:val="20"/>
        </w:rPr>
      </w:pPr>
      <w:r w:rsidRPr="00B81BE6">
        <w:rPr>
          <w:rFonts w:ascii="Arial" w:hAnsi="Arial" w:cs="Arial"/>
          <w:sz w:val="20"/>
          <w:szCs w:val="20"/>
        </w:rPr>
        <w:t>CPV – 48800000-6 Informacijski sustavi i poslužitelji</w:t>
      </w:r>
    </w:p>
    <w:p w14:paraId="5D41DA0C" w14:textId="1602AF22" w:rsidR="00E075DF" w:rsidRPr="00B81BE6" w:rsidRDefault="00E075DF" w:rsidP="00FA1AAB">
      <w:pPr>
        <w:jc w:val="both"/>
        <w:rPr>
          <w:rFonts w:ascii="Arial" w:hAnsi="Arial" w:cs="Arial"/>
          <w:sz w:val="20"/>
          <w:szCs w:val="20"/>
        </w:rPr>
      </w:pPr>
      <w:r w:rsidRPr="00B81BE6">
        <w:rPr>
          <w:rFonts w:ascii="Arial" w:hAnsi="Arial" w:cs="Arial"/>
          <w:sz w:val="20"/>
          <w:szCs w:val="20"/>
        </w:rPr>
        <w:t>CPV – 48813000-0 Informacijski sustavi za putnike</w:t>
      </w:r>
    </w:p>
    <w:p w14:paraId="00056679" w14:textId="36943206" w:rsidR="00E075DF" w:rsidRPr="00B81BE6" w:rsidRDefault="00E075DF" w:rsidP="00FA1AAB">
      <w:pPr>
        <w:jc w:val="both"/>
        <w:rPr>
          <w:rFonts w:ascii="Arial" w:hAnsi="Arial" w:cs="Arial"/>
          <w:sz w:val="20"/>
          <w:szCs w:val="20"/>
        </w:rPr>
      </w:pPr>
      <w:r w:rsidRPr="00B81BE6">
        <w:rPr>
          <w:rFonts w:ascii="Arial" w:hAnsi="Arial" w:cs="Arial"/>
          <w:sz w:val="20"/>
          <w:szCs w:val="20"/>
        </w:rPr>
        <w:t>CPV</w:t>
      </w:r>
      <w:r w:rsidR="00DA7D93" w:rsidRPr="00B81BE6">
        <w:rPr>
          <w:rFonts w:ascii="Arial" w:hAnsi="Arial" w:cs="Arial"/>
          <w:sz w:val="20"/>
          <w:szCs w:val="20"/>
        </w:rPr>
        <w:t xml:space="preserve"> -  </w:t>
      </w:r>
      <w:r w:rsidRPr="00B81BE6">
        <w:rPr>
          <w:rFonts w:ascii="Arial" w:hAnsi="Arial" w:cs="Arial"/>
          <w:sz w:val="20"/>
          <w:szCs w:val="20"/>
        </w:rPr>
        <w:t>48000000-8 Programski paketi i informacijski sustavi</w:t>
      </w:r>
    </w:p>
    <w:p w14:paraId="4045578C" w14:textId="0635F33D" w:rsidR="000A77D7" w:rsidRPr="00B81BE6" w:rsidRDefault="000A77D7" w:rsidP="00FA1AAB">
      <w:pPr>
        <w:jc w:val="both"/>
        <w:rPr>
          <w:rFonts w:ascii="Arial" w:hAnsi="Arial" w:cs="Arial"/>
          <w:sz w:val="20"/>
          <w:szCs w:val="20"/>
        </w:rPr>
      </w:pPr>
      <w:r w:rsidRPr="00B81BE6">
        <w:rPr>
          <w:rFonts w:ascii="Arial" w:hAnsi="Arial" w:cs="Arial"/>
          <w:sz w:val="20"/>
          <w:szCs w:val="20"/>
        </w:rPr>
        <w:t>CPV – 72421000-7 Usluge razvoja korisničkih aplikacija za Internet ili Intranet</w:t>
      </w:r>
    </w:p>
    <w:p w14:paraId="5EC11797" w14:textId="450645E2" w:rsidR="000A77D7" w:rsidRPr="00B81BE6" w:rsidRDefault="000A77D7" w:rsidP="00FA1AAB">
      <w:pPr>
        <w:jc w:val="both"/>
        <w:rPr>
          <w:rFonts w:ascii="Arial" w:hAnsi="Arial" w:cs="Arial"/>
          <w:sz w:val="20"/>
          <w:szCs w:val="20"/>
        </w:rPr>
      </w:pPr>
      <w:r w:rsidRPr="00B81BE6">
        <w:rPr>
          <w:rFonts w:ascii="Arial" w:hAnsi="Arial" w:cs="Arial"/>
          <w:sz w:val="20"/>
          <w:szCs w:val="20"/>
        </w:rPr>
        <w:t>CPV – 72422000-4 Usluge razvoja poslužiteljskih aplikacija za Internet ili Intranet</w:t>
      </w:r>
    </w:p>
    <w:p w14:paraId="1CB3C2CD" w14:textId="1E23DD47" w:rsidR="00A53A10" w:rsidRPr="00B81BE6" w:rsidRDefault="00A53A10" w:rsidP="00FA1AAB">
      <w:pPr>
        <w:jc w:val="both"/>
        <w:rPr>
          <w:rFonts w:ascii="Arial" w:hAnsi="Arial" w:cs="Arial"/>
          <w:sz w:val="20"/>
          <w:szCs w:val="20"/>
        </w:rPr>
      </w:pPr>
      <w:r w:rsidRPr="00B81BE6">
        <w:rPr>
          <w:rFonts w:ascii="Arial" w:hAnsi="Arial" w:cs="Arial"/>
          <w:sz w:val="20"/>
          <w:szCs w:val="20"/>
        </w:rPr>
        <w:t>CPV – 45316210-0 Instalacija oprema za nadzor prometa</w:t>
      </w:r>
    </w:p>
    <w:p w14:paraId="60ECB7B8" w14:textId="292443FB" w:rsidR="00F44BAE" w:rsidRPr="00B81BE6" w:rsidRDefault="00F44BAE" w:rsidP="00FA1AAB">
      <w:pPr>
        <w:jc w:val="both"/>
        <w:rPr>
          <w:rFonts w:ascii="Arial" w:hAnsi="Arial" w:cs="Arial"/>
          <w:sz w:val="20"/>
          <w:szCs w:val="20"/>
        </w:rPr>
      </w:pPr>
      <w:r w:rsidRPr="00B81BE6">
        <w:rPr>
          <w:rFonts w:ascii="Arial" w:hAnsi="Arial" w:cs="Arial"/>
          <w:sz w:val="20"/>
          <w:szCs w:val="20"/>
        </w:rPr>
        <w:t xml:space="preserve">CPV </w:t>
      </w:r>
      <w:r w:rsidR="00B04A7D" w:rsidRPr="00B81BE6">
        <w:rPr>
          <w:rFonts w:ascii="Arial" w:hAnsi="Arial" w:cs="Arial"/>
          <w:sz w:val="20"/>
          <w:szCs w:val="20"/>
        </w:rPr>
        <w:t>–</w:t>
      </w:r>
      <w:r w:rsidRPr="00B81BE6">
        <w:rPr>
          <w:rFonts w:ascii="Arial" w:hAnsi="Arial" w:cs="Arial"/>
          <w:sz w:val="20"/>
          <w:szCs w:val="20"/>
        </w:rPr>
        <w:t xml:space="preserve"> </w:t>
      </w:r>
      <w:r w:rsidR="00B04A7D" w:rsidRPr="00B81BE6">
        <w:rPr>
          <w:rFonts w:ascii="Arial" w:hAnsi="Arial" w:cs="Arial"/>
          <w:sz w:val="20"/>
          <w:szCs w:val="20"/>
        </w:rPr>
        <w:t xml:space="preserve">80000000-4 </w:t>
      </w:r>
      <w:r w:rsidR="00967B98" w:rsidRPr="00B81BE6">
        <w:rPr>
          <w:rFonts w:ascii="Arial" w:hAnsi="Arial" w:cs="Arial"/>
          <w:sz w:val="20"/>
          <w:szCs w:val="20"/>
        </w:rPr>
        <w:t>U</w:t>
      </w:r>
      <w:r w:rsidR="00B04A7D" w:rsidRPr="00B81BE6">
        <w:rPr>
          <w:rFonts w:ascii="Arial" w:hAnsi="Arial" w:cs="Arial"/>
          <w:sz w:val="20"/>
          <w:szCs w:val="20"/>
        </w:rPr>
        <w:t>sluge obrazovanja i osposobljavanja</w:t>
      </w:r>
    </w:p>
    <w:p w14:paraId="560196CA" w14:textId="77777777" w:rsidR="00E075DF" w:rsidRPr="00B81BE6" w:rsidRDefault="00E075DF" w:rsidP="00FA1AAB">
      <w:pPr>
        <w:jc w:val="both"/>
        <w:rPr>
          <w:rFonts w:ascii="Arial" w:hAnsi="Arial" w:cs="Arial"/>
          <w:sz w:val="20"/>
          <w:szCs w:val="20"/>
        </w:rPr>
      </w:pPr>
    </w:p>
    <w:p w14:paraId="5BB0397A" w14:textId="77777777" w:rsidR="00076855" w:rsidRPr="00B81BE6" w:rsidRDefault="00076855" w:rsidP="00FA1AAB">
      <w:pPr>
        <w:jc w:val="both"/>
        <w:rPr>
          <w:rFonts w:ascii="Arial" w:hAnsi="Arial" w:cs="Arial"/>
          <w:sz w:val="20"/>
          <w:szCs w:val="20"/>
        </w:rPr>
      </w:pPr>
      <w:bookmarkStart w:id="17" w:name="_Toc445716976"/>
      <w:bookmarkEnd w:id="15"/>
    </w:p>
    <w:p w14:paraId="7920C0D2" w14:textId="77777777" w:rsidR="000740F7" w:rsidRPr="00B81BE6" w:rsidRDefault="00835C10" w:rsidP="00FA1AAB">
      <w:pPr>
        <w:pStyle w:val="Stil3"/>
        <w:spacing w:line="240" w:lineRule="auto"/>
        <w:outlineLvl w:val="2"/>
        <w:rPr>
          <w:rFonts w:cs="Arial"/>
        </w:rPr>
      </w:pPr>
      <w:r w:rsidRPr="00B81BE6">
        <w:rPr>
          <w:rFonts w:cs="Arial"/>
        </w:rPr>
        <w:t xml:space="preserve">2.2. </w:t>
      </w:r>
      <w:r w:rsidR="000740F7" w:rsidRPr="00B81BE6">
        <w:rPr>
          <w:rFonts w:cs="Arial"/>
        </w:rPr>
        <w:t>Opis i oznaka grupa predmeta nabave</w:t>
      </w:r>
      <w:bookmarkEnd w:id="17"/>
    </w:p>
    <w:p w14:paraId="5D24DB79" w14:textId="77777777" w:rsidR="007A592B" w:rsidRPr="00B81BE6" w:rsidRDefault="007A592B" w:rsidP="00FA1AAB">
      <w:pPr>
        <w:jc w:val="both"/>
        <w:rPr>
          <w:rFonts w:ascii="Arial" w:hAnsi="Arial" w:cs="Arial"/>
          <w:bCs/>
          <w:iCs/>
          <w:sz w:val="20"/>
          <w:szCs w:val="20"/>
        </w:rPr>
      </w:pPr>
      <w:bookmarkStart w:id="18" w:name="_Toc488764788"/>
      <w:bookmarkStart w:id="19" w:name="_Toc504640046"/>
      <w:bookmarkStart w:id="20" w:name="_Toc504640150"/>
      <w:bookmarkStart w:id="21" w:name="_Toc522261225"/>
      <w:r w:rsidRPr="00B81BE6">
        <w:rPr>
          <w:rFonts w:ascii="Arial" w:hAnsi="Arial" w:cs="Arial"/>
          <w:bCs/>
          <w:iCs/>
          <w:sz w:val="20"/>
          <w:szCs w:val="20"/>
        </w:rPr>
        <w:t>Nabava se odnosi na cjelokupan predmet nabave (predmet nabave nije podijeljen na grupe).</w:t>
      </w:r>
      <w:bookmarkEnd w:id="18"/>
    </w:p>
    <w:p w14:paraId="6A048C84" w14:textId="22F8A066" w:rsidR="007A592B" w:rsidRPr="00B81BE6" w:rsidRDefault="007A592B" w:rsidP="00FA1AAB">
      <w:pPr>
        <w:jc w:val="both"/>
        <w:rPr>
          <w:rFonts w:ascii="Arial" w:hAnsi="Arial" w:cs="Arial"/>
          <w:bCs/>
          <w:iCs/>
          <w:sz w:val="20"/>
          <w:szCs w:val="20"/>
        </w:rPr>
      </w:pPr>
      <w:bookmarkStart w:id="22" w:name="_Toc488764789"/>
      <w:r w:rsidRPr="00B81BE6">
        <w:rPr>
          <w:rFonts w:ascii="Arial" w:hAnsi="Arial" w:cs="Arial"/>
          <w:bCs/>
          <w:iCs/>
          <w:sz w:val="20"/>
          <w:szCs w:val="20"/>
        </w:rPr>
        <w:t>Nije dopušteno nuđenje po grupama te je ponuditelj u obvezi ponuditi predmet nabave u cijelosti, odnosno ponuda mora obuhvatiti sve stavke Troškovnika i obuhvaćati cjelokupni predmet nabave definiran u Dokumentacij</w:t>
      </w:r>
      <w:r w:rsidR="00BA2451" w:rsidRPr="00B81BE6">
        <w:rPr>
          <w:rFonts w:ascii="Arial" w:hAnsi="Arial" w:cs="Arial"/>
          <w:bCs/>
          <w:iCs/>
          <w:sz w:val="20"/>
          <w:szCs w:val="20"/>
        </w:rPr>
        <w:t xml:space="preserve">i </w:t>
      </w:r>
      <w:r w:rsidRPr="00B81BE6">
        <w:rPr>
          <w:rFonts w:ascii="Arial" w:hAnsi="Arial" w:cs="Arial"/>
          <w:bCs/>
          <w:iCs/>
          <w:sz w:val="20"/>
          <w:szCs w:val="20"/>
        </w:rPr>
        <w:t>o nabavi</w:t>
      </w:r>
      <w:bookmarkEnd w:id="22"/>
      <w:r w:rsidR="00BA2451" w:rsidRPr="00B81BE6">
        <w:rPr>
          <w:rFonts w:ascii="Arial" w:hAnsi="Arial" w:cs="Arial"/>
          <w:bCs/>
          <w:iCs/>
          <w:sz w:val="20"/>
          <w:szCs w:val="20"/>
        </w:rPr>
        <w:t xml:space="preserve"> i svim pripadajućim prilozima.</w:t>
      </w:r>
    </w:p>
    <w:p w14:paraId="4B8FA2CE" w14:textId="77777777" w:rsidR="007A592B" w:rsidRPr="00B81BE6" w:rsidRDefault="007A592B" w:rsidP="00FA1AAB">
      <w:pPr>
        <w:jc w:val="both"/>
        <w:rPr>
          <w:rFonts w:ascii="Arial" w:hAnsi="Arial" w:cs="Arial"/>
          <w:bCs/>
          <w:iCs/>
          <w:sz w:val="20"/>
          <w:szCs w:val="20"/>
        </w:rPr>
      </w:pPr>
    </w:p>
    <w:p w14:paraId="6065A688" w14:textId="00667B7D" w:rsidR="007A592B" w:rsidRPr="00B81BE6" w:rsidRDefault="007A592B" w:rsidP="00FA1AAB">
      <w:pPr>
        <w:jc w:val="both"/>
        <w:rPr>
          <w:rFonts w:ascii="Arial" w:hAnsi="Arial" w:cs="Arial"/>
          <w:sz w:val="20"/>
          <w:szCs w:val="20"/>
        </w:rPr>
      </w:pPr>
      <w:r w:rsidRPr="00B81BE6">
        <w:rPr>
          <w:rFonts w:ascii="Arial" w:hAnsi="Arial" w:cs="Arial"/>
          <w:sz w:val="20"/>
          <w:szCs w:val="20"/>
        </w:rPr>
        <w:t>Naručitelj ovaj predmet nabave, na temelju objektivnih kriterija za podjelu predmeta nabave na grupe iz članka 204. stavka 2. ZJN-a 2016 (primjerice: vrsta, svojstva, namjena, mjesto ili vrijeme ispunjenja), nije u mogućnosti podijeliti na grupe jer isti predstavlja jednu tehničku, tehnološku, oblikovnu, funkcionalnu i drugu objektivno odredivu cjelinu za Naručitelja.</w:t>
      </w:r>
    </w:p>
    <w:p w14:paraId="769C1ABC" w14:textId="77777777" w:rsidR="00BA2451" w:rsidRPr="00B81BE6" w:rsidRDefault="00BA2451" w:rsidP="00FA1AAB">
      <w:pPr>
        <w:jc w:val="both"/>
        <w:rPr>
          <w:rFonts w:ascii="Arial" w:hAnsi="Arial" w:cs="Arial"/>
          <w:sz w:val="20"/>
          <w:szCs w:val="20"/>
        </w:rPr>
      </w:pPr>
    </w:p>
    <w:p w14:paraId="2D059519" w14:textId="77777777" w:rsidR="009B00C0" w:rsidRPr="00B81BE6" w:rsidRDefault="009B00C0" w:rsidP="00FA1AAB">
      <w:pPr>
        <w:jc w:val="both"/>
        <w:rPr>
          <w:rFonts w:ascii="Arial" w:hAnsi="Arial" w:cs="Arial"/>
          <w:sz w:val="20"/>
          <w:szCs w:val="20"/>
        </w:rPr>
      </w:pPr>
      <w:r w:rsidRPr="00B81BE6">
        <w:rPr>
          <w:rFonts w:ascii="Arial" w:hAnsi="Arial" w:cs="Arial"/>
          <w:sz w:val="20"/>
          <w:szCs w:val="20"/>
        </w:rPr>
        <w:t xml:space="preserve">Predmet nabave je složen te je za Naručitelja jedino rješenje da sklopi ugovor za cjeloviti predmet nabave jer bi sklapanje više ugovora za više grupa za Naručitelja bilo komplicirano i teško provedivo, te bi iziskivalo značajne dodatne troškove uzimajući u obzir istovremeno upravljanje s više ugovora koji bi se istovremeno odvijali te koordinaciju više izvršitelja predmeta nabave. Nadalje, sklapanje više ugovora za više grupa za Naručitelja bi predstavljalo opasnost da se ugovori koji se trebaju realizirati ne sklope pravovremeno, teškoće pri utvrđivanju odgovornosti </w:t>
      </w:r>
      <w:r w:rsidRPr="00B81BE6">
        <w:rPr>
          <w:rFonts w:ascii="Arial" w:hAnsi="Arial" w:cs="Arial"/>
          <w:sz w:val="20"/>
          <w:szCs w:val="20"/>
        </w:rPr>
        <w:lastRenderedPageBreak/>
        <w:t>pojedinog izvršitelja predmeta nabave i mogućnost prebacivanja odgovornosti između pojedinih izvršitelja predmeta nabave, opasnost kašnjenja u izvršenju pojedinog ugovora i sl.</w:t>
      </w:r>
    </w:p>
    <w:p w14:paraId="2E782A84" w14:textId="77777777" w:rsidR="003664DD" w:rsidRPr="00B81BE6" w:rsidRDefault="003664DD" w:rsidP="00FA1AAB">
      <w:pPr>
        <w:jc w:val="both"/>
        <w:rPr>
          <w:rFonts w:ascii="Arial" w:hAnsi="Arial" w:cs="Arial"/>
          <w:sz w:val="20"/>
          <w:szCs w:val="20"/>
        </w:rPr>
      </w:pPr>
    </w:p>
    <w:p w14:paraId="67CC6BBB" w14:textId="7AB5A91F" w:rsidR="00112979" w:rsidRPr="00B81BE6" w:rsidRDefault="00D13B0A" w:rsidP="00FA1AAB">
      <w:pPr>
        <w:pStyle w:val="Stil3"/>
        <w:spacing w:line="240" w:lineRule="auto"/>
        <w:outlineLvl w:val="2"/>
        <w:rPr>
          <w:rFonts w:cs="Arial"/>
        </w:rPr>
      </w:pPr>
      <w:r w:rsidRPr="00B81BE6">
        <w:rPr>
          <w:rFonts w:cs="Arial"/>
        </w:rPr>
        <w:t>2.3. Količ</w:t>
      </w:r>
      <w:r w:rsidR="00C838CE" w:rsidRPr="00B81BE6">
        <w:rPr>
          <w:rFonts w:cs="Arial"/>
        </w:rPr>
        <w:t>i</w:t>
      </w:r>
      <w:r w:rsidRPr="00B81BE6">
        <w:rPr>
          <w:rFonts w:cs="Arial"/>
        </w:rPr>
        <w:t>na predmeta nabave</w:t>
      </w:r>
      <w:bookmarkEnd w:id="19"/>
      <w:bookmarkEnd w:id="20"/>
      <w:bookmarkEnd w:id="21"/>
    </w:p>
    <w:p w14:paraId="53F04350" w14:textId="689D0A30" w:rsidR="00B5271B" w:rsidRPr="00B81BE6" w:rsidRDefault="00B5271B" w:rsidP="00FA1AAB">
      <w:pPr>
        <w:jc w:val="both"/>
        <w:rPr>
          <w:rFonts w:ascii="Arial" w:hAnsi="Arial" w:cs="Arial"/>
          <w:sz w:val="20"/>
          <w:szCs w:val="20"/>
        </w:rPr>
      </w:pPr>
      <w:r w:rsidRPr="00B81BE6">
        <w:rPr>
          <w:rFonts w:ascii="Arial" w:hAnsi="Arial" w:cs="Arial"/>
          <w:sz w:val="20"/>
          <w:szCs w:val="20"/>
        </w:rPr>
        <w:t xml:space="preserve">Sukladno odredbi članka 4. Pravilnika o dokumentaciji o nabavi te ponudi u postupcima javne nabave (NN </w:t>
      </w:r>
      <w:r w:rsidR="005D2B82">
        <w:rPr>
          <w:rFonts w:ascii="Arial" w:hAnsi="Arial" w:cs="Arial"/>
          <w:sz w:val="20"/>
          <w:szCs w:val="20"/>
        </w:rPr>
        <w:t xml:space="preserve">65/17 i </w:t>
      </w:r>
      <w:r w:rsidRPr="00B81BE6">
        <w:rPr>
          <w:rFonts w:ascii="Arial" w:hAnsi="Arial" w:cs="Arial"/>
          <w:sz w:val="20"/>
          <w:szCs w:val="20"/>
        </w:rPr>
        <w:t>75/20), u troškovniku koji se nalazi u prilogu ove dokumentacije o nabavi, određena je predviđena (okvirna) količina predmeta nabave.</w:t>
      </w:r>
    </w:p>
    <w:p w14:paraId="2132F047" w14:textId="77777777" w:rsidR="0049406E" w:rsidRPr="00B81BE6" w:rsidRDefault="0049406E" w:rsidP="00FA1AAB">
      <w:pPr>
        <w:jc w:val="both"/>
        <w:rPr>
          <w:rFonts w:ascii="Arial" w:hAnsi="Arial" w:cs="Arial"/>
          <w:sz w:val="20"/>
          <w:szCs w:val="20"/>
        </w:rPr>
      </w:pPr>
    </w:p>
    <w:p w14:paraId="222693FD" w14:textId="77777777" w:rsidR="00D13B0A" w:rsidRPr="00B81BE6" w:rsidRDefault="00D13B0A" w:rsidP="00FA1AAB">
      <w:pPr>
        <w:pStyle w:val="Stil3"/>
        <w:spacing w:line="240" w:lineRule="auto"/>
        <w:outlineLvl w:val="2"/>
        <w:rPr>
          <w:rFonts w:cs="Arial"/>
        </w:rPr>
      </w:pPr>
      <w:bookmarkStart w:id="23" w:name="_Toc504640047"/>
      <w:bookmarkStart w:id="24" w:name="_Toc504640151"/>
      <w:bookmarkStart w:id="25" w:name="_Toc522261226"/>
      <w:r w:rsidRPr="00B81BE6">
        <w:rPr>
          <w:rFonts w:cs="Arial"/>
        </w:rPr>
        <w:t>2.4. Tehničke specifikacije predmeta nabave</w:t>
      </w:r>
      <w:bookmarkEnd w:id="23"/>
      <w:bookmarkEnd w:id="24"/>
      <w:bookmarkEnd w:id="25"/>
    </w:p>
    <w:p w14:paraId="6D5DE598" w14:textId="77777777" w:rsidR="00940A73" w:rsidRPr="00B81BE6" w:rsidRDefault="00940A73" w:rsidP="00FA1AAB">
      <w:pPr>
        <w:jc w:val="both"/>
        <w:rPr>
          <w:rFonts w:ascii="Arial" w:hAnsi="Arial" w:cs="Arial"/>
          <w:sz w:val="20"/>
          <w:szCs w:val="20"/>
        </w:rPr>
      </w:pPr>
      <w:bookmarkStart w:id="26" w:name="_Toc504640048"/>
      <w:bookmarkStart w:id="27" w:name="_Toc504640152"/>
      <w:bookmarkStart w:id="28" w:name="_Toc522261227"/>
      <w:r w:rsidRPr="00B81BE6">
        <w:rPr>
          <w:rFonts w:ascii="Arial" w:hAnsi="Arial" w:cs="Arial"/>
          <w:sz w:val="20"/>
          <w:szCs w:val="20"/>
        </w:rPr>
        <w:t>Zahtjevi definirani tehničkim specifikacijama predstavljaju minimalne tehničke karakteristike koje ponuđena roba mora zadovoljavati, kao i specifikaciju pratećih radova i usluga koje treba obaviti.</w:t>
      </w:r>
    </w:p>
    <w:p w14:paraId="463DF653" w14:textId="77777777" w:rsidR="00940A73" w:rsidRPr="00B81BE6" w:rsidRDefault="00940A73" w:rsidP="00FA1AAB">
      <w:pPr>
        <w:jc w:val="both"/>
        <w:rPr>
          <w:rFonts w:ascii="Arial" w:hAnsi="Arial" w:cs="Arial"/>
          <w:sz w:val="20"/>
          <w:szCs w:val="20"/>
        </w:rPr>
      </w:pPr>
    </w:p>
    <w:p w14:paraId="521F9C9A" w14:textId="77777777" w:rsidR="00940A73" w:rsidRPr="00B81BE6" w:rsidRDefault="00940A73" w:rsidP="00FA1AAB">
      <w:pPr>
        <w:jc w:val="both"/>
        <w:rPr>
          <w:rFonts w:ascii="Arial" w:hAnsi="Arial" w:cs="Arial"/>
          <w:sz w:val="20"/>
          <w:szCs w:val="20"/>
        </w:rPr>
      </w:pPr>
      <w:r w:rsidRPr="00B81BE6">
        <w:rPr>
          <w:rFonts w:ascii="Arial" w:hAnsi="Arial" w:cs="Arial"/>
          <w:sz w:val="20"/>
          <w:szCs w:val="20"/>
        </w:rPr>
        <w:t>Ponuđena oprema mora zadovoljiti sve minimalne funkcionalne i tehničke zahtjeve navedene u tablicama, Dozvoljeno je ponuditi opremu boljih karakteristika, ali ponuda s ponuđenom opremom lošijih karakteristika od minimalno traženih, bit će odbijena.</w:t>
      </w:r>
    </w:p>
    <w:p w14:paraId="21C7A09B" w14:textId="77777777" w:rsidR="00940A73" w:rsidRPr="00B81BE6" w:rsidRDefault="00940A73" w:rsidP="00FA1AAB">
      <w:pPr>
        <w:jc w:val="both"/>
        <w:rPr>
          <w:rFonts w:ascii="Arial" w:hAnsi="Arial" w:cs="Arial"/>
          <w:sz w:val="20"/>
          <w:szCs w:val="20"/>
        </w:rPr>
      </w:pPr>
    </w:p>
    <w:p w14:paraId="026919ED" w14:textId="14EB3A8D" w:rsidR="00940A73" w:rsidRPr="00B81BE6" w:rsidRDefault="00940A73" w:rsidP="00FA1AAB">
      <w:pPr>
        <w:jc w:val="both"/>
        <w:rPr>
          <w:rFonts w:ascii="Arial" w:hAnsi="Arial" w:cs="Arial"/>
          <w:sz w:val="20"/>
          <w:szCs w:val="20"/>
        </w:rPr>
      </w:pPr>
      <w:r w:rsidRPr="00B81BE6">
        <w:rPr>
          <w:rFonts w:ascii="Arial" w:hAnsi="Arial" w:cs="Arial"/>
          <w:sz w:val="20"/>
          <w:szCs w:val="20"/>
        </w:rPr>
        <w:t>Ponuditelj jamči da će sva isporučena oprema i svi dijelovi biti novi, tj. nekorišteni, u tvorničkom pakiranju, ispravni te u svemu moraju odgovarati ponuđenom u ponudi odabranog Ponuditelja. Također jamči da za svu opremu postoji dokazivo podrijetlo, podaci o jamstvu kao i lista raspoloživih servisa.</w:t>
      </w:r>
    </w:p>
    <w:p w14:paraId="151454BE" w14:textId="77777777" w:rsidR="00940A73" w:rsidRPr="00B81BE6" w:rsidRDefault="00940A73" w:rsidP="00FA1AAB">
      <w:pPr>
        <w:jc w:val="both"/>
        <w:rPr>
          <w:rFonts w:ascii="Arial" w:hAnsi="Arial" w:cs="Arial"/>
          <w:sz w:val="20"/>
          <w:szCs w:val="20"/>
        </w:rPr>
      </w:pPr>
    </w:p>
    <w:p w14:paraId="4803C6FB" w14:textId="77777777" w:rsidR="00940A73" w:rsidRPr="00B81BE6" w:rsidRDefault="00940A73" w:rsidP="00FA1AAB">
      <w:pPr>
        <w:jc w:val="both"/>
        <w:rPr>
          <w:rFonts w:ascii="Arial" w:hAnsi="Arial" w:cs="Arial"/>
          <w:sz w:val="20"/>
          <w:szCs w:val="20"/>
        </w:rPr>
      </w:pPr>
      <w:r w:rsidRPr="00B81BE6">
        <w:rPr>
          <w:rFonts w:ascii="Arial" w:hAnsi="Arial" w:cs="Arial"/>
          <w:sz w:val="20"/>
          <w:szCs w:val="20"/>
        </w:rPr>
        <w:t>Isporučena oprema ne smije biti obnovljena (reparirana). Ponuditelj ne smije ponuditi opremu koja predstavlja prototip ili pokusnu seriju.</w:t>
      </w:r>
    </w:p>
    <w:p w14:paraId="53F56060" w14:textId="77777777" w:rsidR="00940A73" w:rsidRPr="00B81BE6" w:rsidRDefault="00940A73" w:rsidP="00FA1AAB">
      <w:pPr>
        <w:pStyle w:val="Bezproreda"/>
        <w:rPr>
          <w:rFonts w:ascii="Arial" w:hAnsi="Arial" w:cs="Arial"/>
          <w:sz w:val="20"/>
          <w:szCs w:val="20"/>
          <w:lang w:eastAsia="sl-SI"/>
        </w:rPr>
      </w:pPr>
    </w:p>
    <w:p w14:paraId="077F30E0" w14:textId="05C372DF" w:rsidR="00940A73" w:rsidRPr="00B81BE6" w:rsidRDefault="00940A73" w:rsidP="00FA1AAB">
      <w:pPr>
        <w:jc w:val="both"/>
        <w:rPr>
          <w:rFonts w:ascii="Arial" w:hAnsi="Arial" w:cs="Arial"/>
          <w:sz w:val="20"/>
          <w:szCs w:val="20"/>
        </w:rPr>
      </w:pPr>
      <w:r w:rsidRPr="00B81BE6">
        <w:rPr>
          <w:rFonts w:ascii="Arial" w:hAnsi="Arial" w:cs="Arial"/>
          <w:sz w:val="20"/>
          <w:szCs w:val="20"/>
        </w:rPr>
        <w:t xml:space="preserve">Minimalni jamstveni rokovi za opremu su specificirani za svaki dio opreme zasebno u tablicama minimalnih tehničkih specifikacija unutar Priloga 3: Tehnička specifikacija. </w:t>
      </w:r>
    </w:p>
    <w:p w14:paraId="497DA196" w14:textId="77777777" w:rsidR="00940A73" w:rsidRPr="00B81BE6" w:rsidRDefault="00940A73" w:rsidP="00FA1AAB">
      <w:pPr>
        <w:jc w:val="both"/>
        <w:rPr>
          <w:rFonts w:ascii="Arial" w:hAnsi="Arial" w:cs="Arial"/>
          <w:sz w:val="20"/>
          <w:szCs w:val="20"/>
        </w:rPr>
      </w:pPr>
    </w:p>
    <w:p w14:paraId="43EAE2DA" w14:textId="253DEDE0" w:rsidR="004A3677" w:rsidRPr="00B81BE6" w:rsidRDefault="004A3677" w:rsidP="00FA1AAB">
      <w:pPr>
        <w:widowControl w:val="0"/>
        <w:autoSpaceDE w:val="0"/>
        <w:autoSpaceDN w:val="0"/>
        <w:jc w:val="both"/>
        <w:rPr>
          <w:rFonts w:ascii="Arial" w:eastAsiaTheme="minorHAnsi" w:hAnsi="Arial" w:cs="Arial"/>
          <w:sz w:val="20"/>
          <w:szCs w:val="20"/>
          <w:lang w:eastAsia="en-US"/>
        </w:rPr>
      </w:pPr>
      <w:r w:rsidRPr="00B81BE6">
        <w:rPr>
          <w:rFonts w:ascii="Arial" w:eastAsiaTheme="minorHAnsi" w:hAnsi="Arial" w:cs="Arial"/>
          <w:sz w:val="20"/>
          <w:szCs w:val="20"/>
          <w:lang w:eastAsia="en-US"/>
        </w:rPr>
        <w:t>Zahtjevi u vezi s tehničkom specifikacijom predmeta nabave, vrsta, kvaliteta, minimalne karakteristike i količina navedeni su u dokumentu Tehničkih specifikacija, Troškovniku i ostalim prilozima ove dokumentacije.</w:t>
      </w:r>
    </w:p>
    <w:p w14:paraId="250D9FA3" w14:textId="77777777" w:rsidR="004A3677" w:rsidRPr="00B81BE6" w:rsidRDefault="004A3677" w:rsidP="00FA1AAB">
      <w:pPr>
        <w:widowControl w:val="0"/>
        <w:autoSpaceDE w:val="0"/>
        <w:autoSpaceDN w:val="0"/>
        <w:jc w:val="both"/>
        <w:rPr>
          <w:rFonts w:ascii="Arial" w:eastAsiaTheme="minorHAnsi" w:hAnsi="Arial" w:cs="Arial"/>
          <w:sz w:val="20"/>
          <w:szCs w:val="20"/>
          <w:lang w:eastAsia="en-US"/>
        </w:rPr>
      </w:pPr>
    </w:p>
    <w:p w14:paraId="16B1ECE9" w14:textId="7B9CAD6F" w:rsidR="004A3677" w:rsidRPr="00B81BE6" w:rsidRDefault="004A3677" w:rsidP="00FA1AAB">
      <w:pPr>
        <w:widowControl w:val="0"/>
        <w:autoSpaceDE w:val="0"/>
        <w:autoSpaceDN w:val="0"/>
        <w:ind w:right="-142"/>
        <w:jc w:val="both"/>
        <w:rPr>
          <w:rFonts w:ascii="Arial" w:eastAsiaTheme="minorHAnsi" w:hAnsi="Arial" w:cs="Arial"/>
          <w:color w:val="000000"/>
          <w:sz w:val="20"/>
          <w:szCs w:val="20"/>
          <w:lang w:eastAsia="en-US"/>
        </w:rPr>
      </w:pPr>
      <w:r w:rsidRPr="00B81BE6">
        <w:rPr>
          <w:rFonts w:ascii="Arial" w:eastAsiaTheme="minorHAnsi" w:hAnsi="Arial" w:cs="Arial"/>
          <w:color w:val="000000"/>
          <w:sz w:val="20"/>
          <w:szCs w:val="20"/>
          <w:lang w:eastAsia="en-US"/>
        </w:rPr>
        <w:t>Za sve proizvođače, marke i tipove proizvoda, standarde ili norme ukoliko su iznimno navedeni u tehničkim specifikacijama primjenjuje se izraz „ili jednakovrijedno“.</w:t>
      </w:r>
    </w:p>
    <w:p w14:paraId="44B67768" w14:textId="270FA2D4" w:rsidR="004A3677" w:rsidRPr="00B81BE6" w:rsidRDefault="004A3677" w:rsidP="00FA1AAB">
      <w:pPr>
        <w:widowControl w:val="0"/>
        <w:autoSpaceDE w:val="0"/>
        <w:autoSpaceDN w:val="0"/>
        <w:ind w:right="-142"/>
        <w:jc w:val="both"/>
        <w:rPr>
          <w:rFonts w:ascii="Arial" w:eastAsiaTheme="minorHAnsi" w:hAnsi="Arial" w:cs="Arial"/>
          <w:color w:val="000000"/>
          <w:sz w:val="20"/>
          <w:szCs w:val="20"/>
          <w:lang w:eastAsia="en-US"/>
        </w:rPr>
      </w:pPr>
    </w:p>
    <w:p w14:paraId="7A21D2D0" w14:textId="3C9AECB6" w:rsidR="004A3677" w:rsidRDefault="004A3677" w:rsidP="00FA1AAB">
      <w:pPr>
        <w:widowControl w:val="0"/>
        <w:autoSpaceDE w:val="0"/>
        <w:autoSpaceDN w:val="0"/>
        <w:ind w:right="-142"/>
        <w:jc w:val="both"/>
        <w:rPr>
          <w:rFonts w:ascii="Arial" w:eastAsia="Calibri" w:hAnsi="Arial" w:cs="Arial"/>
          <w:b/>
          <w:sz w:val="20"/>
          <w:szCs w:val="20"/>
          <w:lang w:eastAsia="en-US"/>
        </w:rPr>
      </w:pPr>
      <w:r w:rsidRPr="00B81BE6">
        <w:rPr>
          <w:rFonts w:ascii="Arial" w:eastAsia="Calibri" w:hAnsi="Arial" w:cs="Arial"/>
          <w:b/>
          <w:sz w:val="20"/>
          <w:szCs w:val="20"/>
          <w:lang w:eastAsia="en-US"/>
        </w:rPr>
        <w:t xml:space="preserve">DOKAZIVANJE sukladnosti tehničke specifikacije ponuđenog predmeta nabave sa zahtjevima Naručitelja: </w:t>
      </w:r>
    </w:p>
    <w:p w14:paraId="7EA16DAB" w14:textId="5B1AAE44" w:rsidR="004A3677" w:rsidRPr="00B81BE6" w:rsidRDefault="004A3677" w:rsidP="00FA1AAB">
      <w:pPr>
        <w:widowControl w:val="0"/>
        <w:autoSpaceDE w:val="0"/>
        <w:autoSpaceDN w:val="0"/>
        <w:ind w:right="-142"/>
        <w:jc w:val="both"/>
        <w:rPr>
          <w:rFonts w:ascii="Arial" w:eastAsia="Calibri" w:hAnsi="Arial" w:cs="Arial"/>
          <w:sz w:val="20"/>
          <w:szCs w:val="20"/>
          <w:lang w:eastAsia="en-US"/>
        </w:rPr>
      </w:pPr>
      <w:r w:rsidRPr="00B81BE6">
        <w:rPr>
          <w:rFonts w:ascii="Arial" w:eastAsia="Calibri" w:hAnsi="Arial" w:cs="Arial"/>
          <w:sz w:val="20"/>
          <w:szCs w:val="20"/>
          <w:lang w:eastAsia="en-US"/>
        </w:rPr>
        <w:t xml:space="preserve">Ponuditelj mora dokazati da ponuđeni predmet nabave ispunjava sve minimalne tehničke karakteristike propisane dokumentacijom o nabavi te u tu svrhu u ponudi dostavlja popunjeni obrazac iz Priloga </w:t>
      </w:r>
      <w:r w:rsidR="00E21AE8" w:rsidRPr="00B81BE6">
        <w:rPr>
          <w:rFonts w:ascii="Arial" w:eastAsia="Calibri" w:hAnsi="Arial" w:cs="Arial"/>
          <w:sz w:val="20"/>
          <w:szCs w:val="20"/>
          <w:lang w:eastAsia="en-US"/>
        </w:rPr>
        <w:t>3</w:t>
      </w:r>
      <w:r w:rsidRPr="00B81BE6">
        <w:rPr>
          <w:rFonts w:ascii="Arial" w:eastAsia="Calibri" w:hAnsi="Arial" w:cs="Arial"/>
          <w:sz w:val="20"/>
          <w:szCs w:val="20"/>
          <w:lang w:eastAsia="en-US"/>
        </w:rPr>
        <w:t>. Tehnička specifikacija i prilaže katalog i/ili prospekt i/ili drugu tehničku dokumentaciju proizvođača ili ovlaštenog zastupnika proizvođača koja mora sadržavati naziv ponuđenog proizvoda te detaljnu specifikaciju proizvoda kojeg ponuditelj nudi, iz koje je vidljivo da ponuđeni proizvod odgovara traženim minimalnim tehničkim specifikacijama, sve kako je naveo u Tehničkim specifikacijama.</w:t>
      </w:r>
    </w:p>
    <w:p w14:paraId="11F93FEC" w14:textId="77777777" w:rsidR="004A3677" w:rsidRPr="00B81BE6" w:rsidRDefault="004A3677" w:rsidP="00FA1AAB">
      <w:pPr>
        <w:widowControl w:val="0"/>
        <w:autoSpaceDE w:val="0"/>
        <w:autoSpaceDN w:val="0"/>
        <w:ind w:right="-142"/>
        <w:jc w:val="both"/>
        <w:rPr>
          <w:rFonts w:ascii="Arial" w:eastAsia="Calibri" w:hAnsi="Arial" w:cs="Arial"/>
          <w:sz w:val="20"/>
          <w:szCs w:val="20"/>
          <w:lang w:eastAsia="en-US"/>
        </w:rPr>
      </w:pPr>
    </w:p>
    <w:p w14:paraId="2215EB85" w14:textId="77777777" w:rsidR="004A3677" w:rsidRPr="00B81BE6" w:rsidRDefault="004A3677" w:rsidP="00FA1AAB">
      <w:pPr>
        <w:widowControl w:val="0"/>
        <w:autoSpaceDE w:val="0"/>
        <w:autoSpaceDN w:val="0"/>
        <w:ind w:right="-142"/>
        <w:jc w:val="both"/>
        <w:rPr>
          <w:rFonts w:ascii="Arial" w:eastAsia="Calibri" w:hAnsi="Arial" w:cs="Arial"/>
          <w:sz w:val="20"/>
          <w:szCs w:val="20"/>
          <w:lang w:eastAsia="en-US"/>
        </w:rPr>
      </w:pPr>
      <w:r w:rsidRPr="00B81BE6">
        <w:rPr>
          <w:rFonts w:ascii="Arial" w:eastAsia="Calibri" w:hAnsi="Arial" w:cs="Arial"/>
          <w:sz w:val="20"/>
          <w:szCs w:val="20"/>
          <w:lang w:eastAsia="en-US"/>
        </w:rPr>
        <w:t xml:space="preserve">Naziv modela i proizvođača upisanih u Tehničkim specifikacijama mora biti istovjetan nazivu modela i proizvođača iz kataloga/prospekta ili druge tehničke dokumentacije proizvođača ili ovlaštenog zastupnika, kako bi naručitelj na nedvojben način mogao utvrditi proizvod koji ponuditelj nudi kao i tehničke karakteristike tog proizvoda. Ako iz kataloga ili druge tehničke dokumentacije proizvođača ili ovlaštenog zastupnika nije vidljiva ponuđena tehnička funkcionalnost, ponuditelj je dužan, uz katalog ili drugu tehničku dokumentaciju koju u ponudi dostavlja, dostaviti potpisanu i ovjerenu izjavu proizvođača ili ovlaštenog zastupnika proizvođača kojom se potvrđuje da ponuđeni proizvod odgovora traženim minimalnim tehničkim specifikacijama uz navođenje traženih funkcionalnosti. </w:t>
      </w:r>
    </w:p>
    <w:p w14:paraId="3DF91C4B" w14:textId="77777777" w:rsidR="004A3677" w:rsidRPr="00B81BE6" w:rsidRDefault="004A3677" w:rsidP="00FA1AAB">
      <w:pPr>
        <w:widowControl w:val="0"/>
        <w:autoSpaceDE w:val="0"/>
        <w:autoSpaceDN w:val="0"/>
        <w:ind w:right="-142"/>
        <w:jc w:val="both"/>
        <w:rPr>
          <w:rFonts w:ascii="Arial" w:eastAsia="Calibri" w:hAnsi="Arial" w:cs="Arial"/>
          <w:sz w:val="20"/>
          <w:szCs w:val="20"/>
          <w:lang w:eastAsia="en-US"/>
        </w:rPr>
      </w:pPr>
    </w:p>
    <w:p w14:paraId="18BF2DF5" w14:textId="77777777" w:rsidR="004A3677" w:rsidRPr="00B81BE6" w:rsidRDefault="004A3677" w:rsidP="00FA1AAB">
      <w:pPr>
        <w:widowControl w:val="0"/>
        <w:autoSpaceDE w:val="0"/>
        <w:autoSpaceDN w:val="0"/>
        <w:ind w:right="-142"/>
        <w:jc w:val="both"/>
        <w:rPr>
          <w:rFonts w:ascii="Arial" w:eastAsia="Calibri" w:hAnsi="Arial" w:cs="Arial"/>
          <w:sz w:val="20"/>
          <w:szCs w:val="20"/>
          <w:lang w:eastAsia="en-US"/>
        </w:rPr>
      </w:pPr>
      <w:r w:rsidRPr="00B81BE6">
        <w:rPr>
          <w:rFonts w:ascii="Arial" w:eastAsia="Calibri" w:hAnsi="Arial" w:cs="Arial"/>
          <w:sz w:val="20"/>
          <w:szCs w:val="20"/>
          <w:lang w:eastAsia="en-US"/>
        </w:rPr>
        <w:t>Obrazac Tehničkih specifikacija, u kojemu se nalaze i tražene tehničke specifikacije, se ispunjava elektronički što se neće smatrati mijenjanjem i nadopunjavanjem teksta Dokumentacije o nabavi.</w:t>
      </w:r>
    </w:p>
    <w:p w14:paraId="7952D921" w14:textId="77777777" w:rsidR="004A3677" w:rsidRPr="00B81BE6" w:rsidRDefault="004A3677" w:rsidP="00FA1AAB">
      <w:pPr>
        <w:widowControl w:val="0"/>
        <w:autoSpaceDE w:val="0"/>
        <w:autoSpaceDN w:val="0"/>
        <w:ind w:right="-142"/>
        <w:jc w:val="both"/>
        <w:rPr>
          <w:rFonts w:ascii="Arial" w:eastAsia="Calibri" w:hAnsi="Arial" w:cs="Arial"/>
          <w:sz w:val="20"/>
          <w:szCs w:val="20"/>
          <w:lang w:eastAsia="en-US"/>
        </w:rPr>
      </w:pPr>
    </w:p>
    <w:p w14:paraId="7A60D1FA" w14:textId="77777777" w:rsidR="004A3677" w:rsidRPr="00B81BE6" w:rsidRDefault="004A3677" w:rsidP="00FA1AAB">
      <w:pPr>
        <w:widowControl w:val="0"/>
        <w:autoSpaceDE w:val="0"/>
        <w:autoSpaceDN w:val="0"/>
        <w:ind w:right="-142"/>
        <w:jc w:val="both"/>
        <w:rPr>
          <w:rFonts w:ascii="Arial" w:eastAsia="Calibri" w:hAnsi="Arial" w:cs="Arial"/>
          <w:b/>
          <w:sz w:val="20"/>
          <w:szCs w:val="20"/>
          <w:lang w:eastAsia="en-US"/>
        </w:rPr>
      </w:pPr>
    </w:p>
    <w:p w14:paraId="6F6461EC" w14:textId="77777777" w:rsidR="004A3677" w:rsidRPr="00B81BE6" w:rsidRDefault="004A3677" w:rsidP="00FA1AAB">
      <w:pPr>
        <w:widowControl w:val="0"/>
        <w:autoSpaceDE w:val="0"/>
        <w:autoSpaceDN w:val="0"/>
        <w:ind w:right="-142"/>
        <w:jc w:val="both"/>
        <w:rPr>
          <w:rFonts w:ascii="Arial" w:eastAsia="Calibri" w:hAnsi="Arial" w:cs="Arial"/>
          <w:b/>
          <w:sz w:val="20"/>
          <w:szCs w:val="20"/>
          <w:lang w:eastAsia="en-US"/>
        </w:rPr>
      </w:pPr>
      <w:r w:rsidRPr="00B81BE6">
        <w:rPr>
          <w:rFonts w:ascii="Arial" w:eastAsia="Calibri" w:hAnsi="Arial" w:cs="Arial"/>
          <w:b/>
          <w:sz w:val="20"/>
          <w:szCs w:val="20"/>
          <w:lang w:eastAsia="en-US"/>
        </w:rPr>
        <w:t>Kriteriji za ocjenu jednakovrijednosti predmeta nabave:</w:t>
      </w:r>
    </w:p>
    <w:p w14:paraId="70212163" w14:textId="77B11280" w:rsidR="00FC5554" w:rsidRPr="00B81BE6" w:rsidRDefault="00FC5554" w:rsidP="00FA1AAB">
      <w:pPr>
        <w:jc w:val="both"/>
        <w:rPr>
          <w:rFonts w:ascii="Arial" w:hAnsi="Arial" w:cs="Arial"/>
          <w:sz w:val="20"/>
          <w:szCs w:val="20"/>
        </w:rPr>
      </w:pPr>
      <w:r w:rsidRPr="00B81BE6">
        <w:rPr>
          <w:rFonts w:ascii="Arial" w:hAnsi="Arial" w:cs="Arial"/>
          <w:sz w:val="20"/>
          <w:szCs w:val="20"/>
        </w:rPr>
        <w:t xml:space="preserve">Ukoliko u troškovniku ili tehničkim specifikacijama postoji dodatak "ili jednakovrijedan" i ako gospodarski subjekt nudi jednakovrijedan proizvod mora na za to predviđenim mjestima </w:t>
      </w:r>
      <w:r w:rsidRPr="00B81BE6">
        <w:rPr>
          <w:rFonts w:ascii="Arial" w:hAnsi="Arial" w:cs="Arial"/>
          <w:sz w:val="20"/>
          <w:szCs w:val="20"/>
        </w:rPr>
        <w:lastRenderedPageBreak/>
        <w:t xml:space="preserve">troškovnika ili tehničkim specifikacijama, prema odgovarajućim stavkama, navesti </w:t>
      </w:r>
      <w:r w:rsidRPr="00B81BE6">
        <w:rPr>
          <w:rFonts w:ascii="Arial" w:hAnsi="Arial" w:cs="Arial"/>
          <w:i/>
          <w:sz w:val="20"/>
          <w:szCs w:val="20"/>
        </w:rPr>
        <w:t>podatke o proizvođaču i tipu odgovarajućeg proizvoda koji nudi</w:t>
      </w:r>
      <w:r w:rsidRPr="00B81BE6">
        <w:rPr>
          <w:rFonts w:ascii="Arial" w:hAnsi="Arial" w:cs="Arial"/>
          <w:sz w:val="20"/>
          <w:szCs w:val="20"/>
        </w:rPr>
        <w:t xml:space="preserve">, te ako se to traži, i ostale podatke koji se odnose na taj proizvod.    </w:t>
      </w:r>
    </w:p>
    <w:p w14:paraId="420ACF1F" w14:textId="77777777" w:rsidR="00FC5554" w:rsidRPr="00B81BE6" w:rsidRDefault="00FC5554" w:rsidP="00FA1AAB">
      <w:pPr>
        <w:jc w:val="both"/>
        <w:rPr>
          <w:rFonts w:ascii="Arial" w:hAnsi="Arial" w:cs="Arial"/>
          <w:sz w:val="20"/>
          <w:szCs w:val="20"/>
        </w:rPr>
      </w:pPr>
      <w:r w:rsidRPr="00B81BE6">
        <w:rPr>
          <w:rFonts w:ascii="Arial" w:hAnsi="Arial" w:cs="Arial"/>
          <w:sz w:val="20"/>
          <w:szCs w:val="20"/>
        </w:rPr>
        <w:t>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odnosno ponuditelj je dužan  u ponudi na zadovoljavajući način javnom naručitelju dokazati, bilo kojim prikladnim sredstvom što uključuje i sredstva dokazivanja iz članka 213. Zakona o javnoj nabavi, da rješenja koja predlaže na jednakovrijedan način zadovoljavaju zahtjeve definirane tehničkim specifikacijama.</w:t>
      </w:r>
    </w:p>
    <w:p w14:paraId="33B8B15A" w14:textId="77777777" w:rsidR="00FC5554" w:rsidRPr="00B81BE6" w:rsidRDefault="00FC5554" w:rsidP="00FA1AAB">
      <w:pPr>
        <w:jc w:val="both"/>
        <w:rPr>
          <w:rFonts w:ascii="Arial" w:hAnsi="Arial" w:cs="Arial"/>
          <w:sz w:val="20"/>
          <w:szCs w:val="20"/>
        </w:rPr>
      </w:pPr>
    </w:p>
    <w:p w14:paraId="4F78A269" w14:textId="77777777" w:rsidR="00FC5554" w:rsidRPr="00B81BE6" w:rsidRDefault="00FC5554" w:rsidP="00FA1AAB">
      <w:pPr>
        <w:jc w:val="both"/>
        <w:rPr>
          <w:rFonts w:ascii="Arial" w:eastAsia="Calibri" w:hAnsi="Arial" w:cs="Arial"/>
          <w:sz w:val="20"/>
          <w:szCs w:val="20"/>
          <w:lang w:eastAsia="en-US"/>
        </w:rPr>
      </w:pPr>
      <w:r w:rsidRPr="00B81BE6">
        <w:rPr>
          <w:rFonts w:ascii="Arial" w:eastAsia="Calibri" w:hAnsi="Arial" w:cs="Arial"/>
          <w:sz w:val="20"/>
          <w:szCs w:val="20"/>
          <w:lang w:eastAsia="en-US"/>
        </w:rPr>
        <w:t>Naručitelj ne smije odbiti ponudu zbog toga što ponuđeni radovi, roba ili usluge nisu u skladu s tehničkim specifikacijama na koje je uputio, ako ponuditelj u ponudi na zadovoljavajući način javnom naručitelju dokaže, bilo kojim prikladnim sredstvom što uključuje i sredstva dokazivanja iz članka 213. Zakona o javnoj nabavi, da rješenja koja predlaže na jednakovrijedan način zadovoljavaju zahtjeve definirane tehničkim specifikacijama.</w:t>
      </w:r>
    </w:p>
    <w:p w14:paraId="3C2A63E0" w14:textId="77777777" w:rsidR="004A3677" w:rsidRPr="00B81BE6" w:rsidRDefault="004A3677" w:rsidP="00FA1AAB">
      <w:pPr>
        <w:widowControl w:val="0"/>
        <w:autoSpaceDE w:val="0"/>
        <w:autoSpaceDN w:val="0"/>
        <w:ind w:right="-142"/>
        <w:jc w:val="both"/>
        <w:rPr>
          <w:rFonts w:ascii="Arial" w:eastAsia="Calibri" w:hAnsi="Arial" w:cs="Arial"/>
          <w:sz w:val="20"/>
          <w:szCs w:val="20"/>
          <w:lang w:eastAsia="en-US"/>
        </w:rPr>
      </w:pPr>
    </w:p>
    <w:p w14:paraId="41466D3B" w14:textId="77777777" w:rsidR="004A3677" w:rsidRPr="00B81BE6" w:rsidRDefault="004A3677" w:rsidP="00FA1AAB">
      <w:pPr>
        <w:widowControl w:val="0"/>
        <w:autoSpaceDE w:val="0"/>
        <w:autoSpaceDN w:val="0"/>
        <w:ind w:right="-142"/>
        <w:jc w:val="both"/>
        <w:rPr>
          <w:rFonts w:ascii="Arial" w:eastAsia="Calibri" w:hAnsi="Arial" w:cs="Arial"/>
          <w:sz w:val="20"/>
          <w:szCs w:val="20"/>
          <w:lang w:eastAsia="en-US"/>
        </w:rPr>
      </w:pPr>
    </w:p>
    <w:p w14:paraId="45D936A4" w14:textId="77777777" w:rsidR="004A3677" w:rsidRPr="00B81BE6" w:rsidRDefault="004A3677" w:rsidP="00FA1AAB">
      <w:pPr>
        <w:widowControl w:val="0"/>
        <w:autoSpaceDE w:val="0"/>
        <w:autoSpaceDN w:val="0"/>
        <w:ind w:right="-142"/>
        <w:jc w:val="both"/>
        <w:rPr>
          <w:rFonts w:ascii="Arial" w:eastAsia="Calibri" w:hAnsi="Arial" w:cs="Arial"/>
          <w:b/>
          <w:sz w:val="20"/>
          <w:szCs w:val="20"/>
          <w:lang w:eastAsia="en-US"/>
        </w:rPr>
      </w:pPr>
      <w:r w:rsidRPr="00B81BE6">
        <w:rPr>
          <w:rFonts w:ascii="Arial" w:eastAsia="Calibri" w:hAnsi="Arial" w:cs="Arial"/>
          <w:b/>
          <w:sz w:val="20"/>
          <w:szCs w:val="20"/>
          <w:lang w:eastAsia="en-US"/>
        </w:rPr>
        <w:t>Odredbe o normama:</w:t>
      </w:r>
    </w:p>
    <w:p w14:paraId="3B96710A" w14:textId="77777777" w:rsidR="00A65DB0" w:rsidRPr="00B81BE6" w:rsidRDefault="00A65DB0" w:rsidP="00FA1AAB">
      <w:pPr>
        <w:jc w:val="both"/>
        <w:rPr>
          <w:rFonts w:ascii="Arial" w:hAnsi="Arial" w:cs="Arial"/>
          <w:sz w:val="20"/>
          <w:szCs w:val="20"/>
        </w:rPr>
      </w:pPr>
      <w:r w:rsidRPr="00B81BE6">
        <w:rPr>
          <w:rFonts w:ascii="Arial" w:hAnsi="Arial" w:cs="Arial"/>
          <w:sz w:val="20"/>
          <w:szCs w:val="20"/>
        </w:rPr>
        <w:t>Ukoliko su u Dokumentaciji o nabavi navedena  tehnička pravila koja opisuju predmet nabave pomoću hrvatskih odnosno europskih odnosno međunarodnih normi, ponuditelj treba ponuditi predmet nabave u skladu s normama iz Dokumentacije o nabavi ili jednakovrijednim normama (jednakovrijedno rješenje). Za svaku normu navedenu pod dotičnom normizacijskom sustavu dozvoljeno je nuditi jednakovrijednu normu (jednakovrijedno rješenje), tehničko odobrenje odnosno uputu iz odgovarajuće hrvatske, europske ili međunarodne nomenklature.</w:t>
      </w:r>
    </w:p>
    <w:p w14:paraId="157B5BD6" w14:textId="77777777" w:rsidR="00A65DB0" w:rsidRPr="00B81BE6" w:rsidRDefault="00A65DB0" w:rsidP="00FA1AAB">
      <w:pPr>
        <w:jc w:val="both"/>
        <w:rPr>
          <w:rFonts w:ascii="Arial" w:eastAsia="Calibri" w:hAnsi="Arial" w:cs="Arial"/>
          <w:sz w:val="20"/>
          <w:szCs w:val="20"/>
        </w:rPr>
      </w:pPr>
      <w:r w:rsidRPr="00B81BE6">
        <w:rPr>
          <w:rFonts w:ascii="Arial" w:eastAsia="Calibri" w:hAnsi="Arial" w:cs="Arial"/>
          <w:sz w:val="20"/>
          <w:szCs w:val="20"/>
        </w:rPr>
        <w:t>Javni naručitelj koji zahtijeva određenu oznaku će prihvatiti svaku oznaku koja potvrđuje da radovi, roba ili usluge zadovoljavaju zahtjeve za jednakovrijednu oznaku.</w:t>
      </w:r>
    </w:p>
    <w:p w14:paraId="387ED3FE" w14:textId="77777777" w:rsidR="00A65DB0" w:rsidRPr="00B81BE6" w:rsidRDefault="00A65DB0" w:rsidP="00FA1AAB">
      <w:pPr>
        <w:ind w:left="426"/>
        <w:jc w:val="both"/>
        <w:rPr>
          <w:rFonts w:ascii="Arial" w:eastAsia="Calibri" w:hAnsi="Arial" w:cs="Arial"/>
          <w:sz w:val="20"/>
          <w:szCs w:val="20"/>
        </w:rPr>
      </w:pPr>
    </w:p>
    <w:p w14:paraId="74979A67" w14:textId="77777777" w:rsidR="00A65DB0" w:rsidRPr="00B81BE6" w:rsidRDefault="00A65DB0" w:rsidP="00FA1AAB">
      <w:pPr>
        <w:jc w:val="both"/>
        <w:rPr>
          <w:rFonts w:ascii="Arial" w:eastAsia="Calibri" w:hAnsi="Arial" w:cs="Arial"/>
          <w:color w:val="00B050"/>
          <w:sz w:val="20"/>
          <w:szCs w:val="20"/>
        </w:rPr>
      </w:pPr>
      <w:r w:rsidRPr="00B81BE6">
        <w:rPr>
          <w:rFonts w:ascii="Arial" w:eastAsia="Calibri" w:hAnsi="Arial" w:cs="Arial"/>
          <w:sz w:val="20"/>
          <w:szCs w:val="20"/>
        </w:rPr>
        <w:t>Ako gospodarski subjekt iz dokazivih razloga koji nisu uzrokovani njegovim postupanjem nije mogao pribaviti oznaku koju je javni naručitelj naveo ili jednakovrijednu oznaku u okviru određenih rokova, javni naručitelj će prihvatiti druge prikladne načine dokazivanja, kao što je tehnička dokumentacija proizvođača, pod uvjetom da gospodarski subjekt dokaže da radovi, roba ili usluge koje nudi ispunjavaju zahtjeve za određenu oznaku ili određene zahtjeve koje je naveo javni naručitelj.</w:t>
      </w:r>
    </w:p>
    <w:p w14:paraId="0E687648" w14:textId="77777777" w:rsidR="00DE1548" w:rsidRPr="00B81BE6" w:rsidRDefault="00DE1548" w:rsidP="00FA1AAB">
      <w:pPr>
        <w:jc w:val="both"/>
        <w:rPr>
          <w:rFonts w:ascii="Arial" w:hAnsi="Arial" w:cs="Arial"/>
          <w:sz w:val="20"/>
          <w:szCs w:val="20"/>
        </w:rPr>
      </w:pPr>
    </w:p>
    <w:p w14:paraId="21EF4D6D" w14:textId="0034F4F9" w:rsidR="00D13B0A" w:rsidRPr="00B81BE6" w:rsidRDefault="00D13B0A" w:rsidP="00FA1AAB">
      <w:pPr>
        <w:pStyle w:val="Stil3"/>
        <w:spacing w:line="240" w:lineRule="auto"/>
        <w:outlineLvl w:val="2"/>
        <w:rPr>
          <w:rFonts w:cs="Arial"/>
        </w:rPr>
      </w:pPr>
      <w:r w:rsidRPr="00B81BE6">
        <w:rPr>
          <w:rFonts w:cs="Arial"/>
        </w:rPr>
        <w:t>2.</w:t>
      </w:r>
      <w:r w:rsidR="004D13B8" w:rsidRPr="00B81BE6">
        <w:rPr>
          <w:rFonts w:cs="Arial"/>
        </w:rPr>
        <w:t>6</w:t>
      </w:r>
      <w:r w:rsidRPr="00B81BE6">
        <w:rPr>
          <w:rFonts w:cs="Arial"/>
        </w:rPr>
        <w:t>. Troškovnik</w:t>
      </w:r>
      <w:bookmarkEnd w:id="26"/>
      <w:bookmarkEnd w:id="27"/>
      <w:bookmarkEnd w:id="28"/>
    </w:p>
    <w:p w14:paraId="5133DC1B" w14:textId="79CF137D" w:rsidR="007E7729" w:rsidRPr="00B81BE6" w:rsidRDefault="007E7729" w:rsidP="00FA1AAB">
      <w:pPr>
        <w:jc w:val="both"/>
        <w:rPr>
          <w:rFonts w:ascii="Arial" w:hAnsi="Arial" w:cs="Arial"/>
          <w:sz w:val="20"/>
          <w:szCs w:val="20"/>
          <w:lang w:eastAsia="sl-SI"/>
        </w:rPr>
      </w:pPr>
      <w:r w:rsidRPr="00B81BE6">
        <w:rPr>
          <w:rFonts w:ascii="Arial" w:hAnsi="Arial" w:cs="Arial"/>
          <w:sz w:val="20"/>
          <w:szCs w:val="20"/>
          <w:lang w:eastAsia="sl-SI"/>
        </w:rPr>
        <w:t xml:space="preserve">Naručitelj, sukladno članku 5. stavku 4. </w:t>
      </w:r>
      <w:r w:rsidR="00A27ABE" w:rsidRPr="00B81BE6">
        <w:rPr>
          <w:rFonts w:ascii="Arial" w:hAnsi="Arial" w:cs="Arial"/>
          <w:sz w:val="20"/>
          <w:szCs w:val="20"/>
        </w:rPr>
        <w:t xml:space="preserve">Pravilnika o dokumentaciji o nabavi te ponudi u postupcima javne nabave (NN </w:t>
      </w:r>
      <w:r w:rsidR="00AA4DBC">
        <w:rPr>
          <w:rFonts w:ascii="Arial" w:hAnsi="Arial" w:cs="Arial"/>
          <w:sz w:val="20"/>
          <w:szCs w:val="20"/>
        </w:rPr>
        <w:t xml:space="preserve">65/17 i </w:t>
      </w:r>
      <w:r w:rsidR="00A27ABE" w:rsidRPr="00B81BE6">
        <w:rPr>
          <w:rFonts w:ascii="Arial" w:hAnsi="Arial" w:cs="Arial"/>
          <w:sz w:val="20"/>
          <w:szCs w:val="20"/>
        </w:rPr>
        <w:t>75/20)</w:t>
      </w:r>
      <w:r w:rsidRPr="00B81BE6">
        <w:rPr>
          <w:rFonts w:ascii="Arial" w:hAnsi="Arial" w:cs="Arial"/>
          <w:sz w:val="20"/>
          <w:szCs w:val="20"/>
          <w:lang w:eastAsia="sl-SI"/>
        </w:rPr>
        <w:t>, prilaže Troškovnik u nestandardiziranom obliku koji omogućuje elektroničko ispunjavanje.</w:t>
      </w:r>
    </w:p>
    <w:p w14:paraId="4D8FE6B4" w14:textId="77777777" w:rsidR="007E7729" w:rsidRPr="00B81BE6" w:rsidRDefault="007E7729" w:rsidP="00FA1AAB">
      <w:pPr>
        <w:jc w:val="both"/>
        <w:rPr>
          <w:rFonts w:ascii="Arial" w:hAnsi="Arial" w:cs="Arial"/>
          <w:sz w:val="20"/>
          <w:szCs w:val="20"/>
          <w:lang w:eastAsia="sl-SI"/>
        </w:rPr>
      </w:pPr>
    </w:p>
    <w:p w14:paraId="24925AA3" w14:textId="176F0954" w:rsidR="007E7729" w:rsidRPr="00B81BE6" w:rsidRDefault="007E7729" w:rsidP="00FA1AAB">
      <w:pPr>
        <w:jc w:val="both"/>
        <w:rPr>
          <w:rFonts w:ascii="Arial" w:hAnsi="Arial" w:cs="Arial"/>
          <w:sz w:val="20"/>
          <w:szCs w:val="20"/>
          <w:lang w:eastAsia="sl-SI"/>
        </w:rPr>
      </w:pPr>
      <w:r w:rsidRPr="00B81BE6">
        <w:rPr>
          <w:rFonts w:ascii="Arial" w:hAnsi="Arial" w:cs="Arial"/>
          <w:sz w:val="20"/>
          <w:szCs w:val="20"/>
          <w:lang w:eastAsia="sl-SI"/>
        </w:rPr>
        <w:t>Ponuditelji su dužni koristiti predmetni predložak za sastavljanje svoje ponude te su dužni ispuniti cijeli troškovnik. Ponuditelji su dužni Troškovnik dostaviti u istom formatu u kojem je i objavljen u EOJN RH.</w:t>
      </w:r>
    </w:p>
    <w:p w14:paraId="4EF5BB7F" w14:textId="4426E295" w:rsidR="00012552" w:rsidRPr="00B81BE6" w:rsidRDefault="00012552" w:rsidP="00FA1AAB">
      <w:pPr>
        <w:jc w:val="both"/>
        <w:rPr>
          <w:rFonts w:ascii="Arial" w:hAnsi="Arial" w:cs="Arial"/>
          <w:sz w:val="20"/>
          <w:szCs w:val="20"/>
          <w:lang w:eastAsia="sl-SI"/>
        </w:rPr>
      </w:pPr>
    </w:p>
    <w:p w14:paraId="7B4905F8" w14:textId="19C59D61" w:rsidR="00012552" w:rsidRPr="00B81BE6" w:rsidRDefault="00012552" w:rsidP="00FA1AAB">
      <w:pPr>
        <w:jc w:val="both"/>
        <w:rPr>
          <w:rFonts w:ascii="Arial" w:hAnsi="Arial" w:cs="Arial"/>
          <w:sz w:val="20"/>
          <w:szCs w:val="20"/>
          <w:lang w:eastAsia="sl-SI"/>
        </w:rPr>
      </w:pPr>
      <w:r w:rsidRPr="00B81BE6">
        <w:rPr>
          <w:rFonts w:ascii="Arial" w:hAnsi="Arial" w:cs="Arial"/>
          <w:sz w:val="20"/>
          <w:szCs w:val="20"/>
          <w:lang w:eastAsia="sl-SI"/>
        </w:rPr>
        <w:t>Troškovnik predmeta nabave nalazi se u</w:t>
      </w:r>
      <w:r w:rsidR="00C90644">
        <w:rPr>
          <w:rFonts w:ascii="Arial" w:hAnsi="Arial" w:cs="Arial"/>
          <w:sz w:val="20"/>
          <w:szCs w:val="20"/>
          <w:lang w:eastAsia="sl-SI"/>
        </w:rPr>
        <w:t xml:space="preserve"> </w:t>
      </w:r>
      <w:r w:rsidRPr="00B81BE6">
        <w:rPr>
          <w:rFonts w:ascii="Arial" w:hAnsi="Arial" w:cs="Arial"/>
          <w:sz w:val="20"/>
          <w:szCs w:val="20"/>
          <w:lang w:eastAsia="sl-SI"/>
        </w:rPr>
        <w:t>prilogu, radni list „Troškovnik“ koji je sastavni dio ove dokumentacije o nabavi.</w:t>
      </w:r>
    </w:p>
    <w:p w14:paraId="3B76FDB2" w14:textId="77777777" w:rsidR="00012552" w:rsidRPr="00B81BE6" w:rsidRDefault="00012552" w:rsidP="00FA1AAB">
      <w:pPr>
        <w:jc w:val="both"/>
        <w:rPr>
          <w:rFonts w:ascii="Arial" w:hAnsi="Arial" w:cs="Arial"/>
          <w:sz w:val="20"/>
          <w:szCs w:val="20"/>
          <w:lang w:eastAsia="sl-SI"/>
        </w:rPr>
      </w:pPr>
    </w:p>
    <w:p w14:paraId="5EEF6037" w14:textId="6163EEBC" w:rsidR="00012552" w:rsidRPr="00B81BE6" w:rsidRDefault="00012552" w:rsidP="00FA1AAB">
      <w:pPr>
        <w:jc w:val="both"/>
        <w:rPr>
          <w:rFonts w:ascii="Arial" w:hAnsi="Arial" w:cs="Arial"/>
          <w:sz w:val="20"/>
          <w:szCs w:val="20"/>
          <w:lang w:eastAsia="sl-SI"/>
        </w:rPr>
      </w:pPr>
      <w:r w:rsidRPr="00B81BE6">
        <w:rPr>
          <w:rFonts w:ascii="Arial" w:hAnsi="Arial" w:cs="Arial"/>
          <w:sz w:val="20"/>
          <w:szCs w:val="20"/>
          <w:lang w:eastAsia="sl-SI"/>
        </w:rPr>
        <w:t xml:space="preserve">Ponuđač je dužan ponudu rekapitulirati kroz troškovnik ispunjavanjem traženih cijena. </w:t>
      </w:r>
    </w:p>
    <w:p w14:paraId="204B13EB" w14:textId="77777777" w:rsidR="00012552" w:rsidRPr="00B81BE6" w:rsidRDefault="00012552" w:rsidP="00FA1AAB">
      <w:pPr>
        <w:jc w:val="both"/>
        <w:rPr>
          <w:rFonts w:ascii="Arial" w:hAnsi="Arial" w:cs="Arial"/>
          <w:sz w:val="20"/>
          <w:szCs w:val="20"/>
          <w:lang w:eastAsia="sl-SI"/>
        </w:rPr>
      </w:pPr>
    </w:p>
    <w:p w14:paraId="7B47F476" w14:textId="77777777" w:rsidR="00012552" w:rsidRPr="00B81BE6" w:rsidRDefault="00012552" w:rsidP="00FA1AAB">
      <w:pPr>
        <w:jc w:val="both"/>
        <w:rPr>
          <w:rFonts w:ascii="Arial" w:hAnsi="Arial" w:cs="Arial"/>
          <w:sz w:val="20"/>
          <w:szCs w:val="20"/>
          <w:u w:val="single"/>
          <w:lang w:eastAsia="sl-SI"/>
        </w:rPr>
      </w:pPr>
      <w:r w:rsidRPr="00B81BE6">
        <w:rPr>
          <w:rFonts w:ascii="Arial" w:hAnsi="Arial" w:cs="Arial"/>
          <w:sz w:val="20"/>
          <w:szCs w:val="20"/>
          <w:u w:val="single"/>
          <w:lang w:eastAsia="sl-SI"/>
        </w:rPr>
        <w:t>Upute za popunjavanje radnog lista „Troškovnik“:</w:t>
      </w:r>
    </w:p>
    <w:p w14:paraId="127A47C2" w14:textId="77777777" w:rsidR="00012552" w:rsidRPr="00B81BE6" w:rsidRDefault="00012552" w:rsidP="00FA1AAB">
      <w:pPr>
        <w:jc w:val="both"/>
        <w:rPr>
          <w:rFonts w:ascii="Arial" w:hAnsi="Arial" w:cs="Arial"/>
          <w:sz w:val="20"/>
          <w:szCs w:val="20"/>
          <w:lang w:eastAsia="sl-SI"/>
        </w:rPr>
      </w:pPr>
    </w:p>
    <w:p w14:paraId="781F9EBC" w14:textId="4E87C4E9" w:rsidR="00012552" w:rsidRPr="00B81BE6" w:rsidRDefault="00012552" w:rsidP="00FA1AAB">
      <w:pPr>
        <w:numPr>
          <w:ilvl w:val="0"/>
          <w:numId w:val="34"/>
        </w:numPr>
        <w:jc w:val="both"/>
        <w:rPr>
          <w:rFonts w:ascii="Arial" w:hAnsi="Arial" w:cs="Arial"/>
          <w:sz w:val="20"/>
          <w:szCs w:val="20"/>
          <w:lang w:eastAsia="sl-SI"/>
        </w:rPr>
      </w:pPr>
      <w:r w:rsidRPr="00B81BE6">
        <w:rPr>
          <w:rFonts w:ascii="Arial" w:hAnsi="Arial" w:cs="Arial"/>
          <w:sz w:val="20"/>
          <w:szCs w:val="20"/>
          <w:lang w:eastAsia="sl-SI"/>
        </w:rPr>
        <w:t>ponuditelj u</w:t>
      </w:r>
      <w:r w:rsidR="00C90644">
        <w:rPr>
          <w:rFonts w:ascii="Arial" w:hAnsi="Arial" w:cs="Arial"/>
          <w:sz w:val="20"/>
          <w:szCs w:val="20"/>
          <w:lang w:eastAsia="sl-SI"/>
        </w:rPr>
        <w:t xml:space="preserve"> </w:t>
      </w:r>
      <w:r w:rsidRPr="00B81BE6">
        <w:rPr>
          <w:rFonts w:ascii="Arial" w:hAnsi="Arial" w:cs="Arial"/>
          <w:sz w:val="20"/>
          <w:szCs w:val="20"/>
          <w:lang w:eastAsia="sl-SI"/>
        </w:rPr>
        <w:t>Troškovnik obvezno unosi jedinične cijene koje se izražavaju u HRK (Hrvatska kuna) i koje pomnožene s količinom stavke daju ukupnu cijenu za svaku stavku Troškovnika.</w:t>
      </w:r>
    </w:p>
    <w:p w14:paraId="70199A84" w14:textId="77777777" w:rsidR="00012552" w:rsidRPr="00B81BE6" w:rsidRDefault="00012552" w:rsidP="00FA1AAB">
      <w:pPr>
        <w:numPr>
          <w:ilvl w:val="0"/>
          <w:numId w:val="34"/>
        </w:numPr>
        <w:jc w:val="both"/>
        <w:rPr>
          <w:rFonts w:ascii="Arial" w:hAnsi="Arial" w:cs="Arial"/>
          <w:sz w:val="20"/>
          <w:szCs w:val="20"/>
          <w:lang w:eastAsia="sl-SI"/>
        </w:rPr>
      </w:pPr>
      <w:r w:rsidRPr="00B81BE6">
        <w:rPr>
          <w:rFonts w:ascii="Arial" w:hAnsi="Arial" w:cs="Arial"/>
          <w:sz w:val="20"/>
          <w:szCs w:val="20"/>
          <w:lang w:eastAsia="sl-SI"/>
        </w:rPr>
        <w:t>zbroj svih ukupnih cijena stavki Troškovnika čini cijenu ponude.</w:t>
      </w:r>
    </w:p>
    <w:p w14:paraId="21499C7C" w14:textId="77777777" w:rsidR="00012552" w:rsidRPr="00B81BE6" w:rsidRDefault="00012552" w:rsidP="00FA1AAB">
      <w:pPr>
        <w:numPr>
          <w:ilvl w:val="0"/>
          <w:numId w:val="34"/>
        </w:numPr>
        <w:jc w:val="both"/>
        <w:rPr>
          <w:rFonts w:ascii="Arial" w:hAnsi="Arial" w:cs="Arial"/>
          <w:sz w:val="20"/>
          <w:szCs w:val="20"/>
          <w:lang w:eastAsia="sl-SI"/>
        </w:rPr>
      </w:pPr>
      <w:r w:rsidRPr="00B81BE6">
        <w:rPr>
          <w:rFonts w:ascii="Arial" w:hAnsi="Arial" w:cs="Arial"/>
          <w:sz w:val="20"/>
          <w:szCs w:val="20"/>
          <w:lang w:eastAsia="sl-SI"/>
        </w:rPr>
        <w:t>ponuditelj je dužan ispuniti Troškovnik u cijelosti (sve stavke Troškovnika) koje u stupcu „količina“ imaju numeričku vrijednost.</w:t>
      </w:r>
    </w:p>
    <w:p w14:paraId="2005157E" w14:textId="51CA8EA5" w:rsidR="00012552" w:rsidRPr="00B81BE6" w:rsidRDefault="00012552" w:rsidP="00FA1AAB">
      <w:pPr>
        <w:numPr>
          <w:ilvl w:val="0"/>
          <w:numId w:val="34"/>
        </w:numPr>
        <w:jc w:val="both"/>
        <w:rPr>
          <w:rFonts w:ascii="Arial" w:hAnsi="Arial" w:cs="Arial"/>
          <w:sz w:val="20"/>
          <w:szCs w:val="20"/>
          <w:lang w:eastAsia="sl-SI"/>
        </w:rPr>
      </w:pPr>
      <w:r w:rsidRPr="00B81BE6">
        <w:rPr>
          <w:rFonts w:ascii="Arial" w:hAnsi="Arial" w:cs="Arial"/>
          <w:sz w:val="20"/>
          <w:szCs w:val="20"/>
          <w:lang w:eastAsia="sl-SI"/>
        </w:rPr>
        <w:lastRenderedPageBreak/>
        <w:t>ukoliko ponuditelj ne ispuni Troškovnik u skladu sa zahtjevima iz ove Dokumentacije o nabavi, smatrat će se da je takav Troškovnik nepotpun i nevažeći te će ponuda biti odbijena.</w:t>
      </w:r>
    </w:p>
    <w:p w14:paraId="7E165172" w14:textId="77777777" w:rsidR="00012552" w:rsidRPr="00B81BE6" w:rsidRDefault="00012552" w:rsidP="00FA1AAB">
      <w:pPr>
        <w:numPr>
          <w:ilvl w:val="0"/>
          <w:numId w:val="34"/>
        </w:numPr>
        <w:jc w:val="both"/>
        <w:rPr>
          <w:rFonts w:ascii="Arial" w:hAnsi="Arial" w:cs="Arial"/>
          <w:sz w:val="20"/>
          <w:szCs w:val="20"/>
          <w:lang w:eastAsia="sl-SI"/>
        </w:rPr>
      </w:pPr>
      <w:r w:rsidRPr="00B81BE6">
        <w:rPr>
          <w:rFonts w:ascii="Arial" w:hAnsi="Arial" w:cs="Arial"/>
          <w:sz w:val="20"/>
          <w:szCs w:val="20"/>
          <w:lang w:eastAsia="sl-SI"/>
        </w:rPr>
        <w:t>jedinične cijene svake stavke Troškovnika iskazuju se s najviše 2 (dvije) decimale.</w:t>
      </w:r>
    </w:p>
    <w:p w14:paraId="393F77FA" w14:textId="77777777" w:rsidR="00012552" w:rsidRPr="00B81BE6" w:rsidRDefault="00012552" w:rsidP="00FA1AAB">
      <w:pPr>
        <w:numPr>
          <w:ilvl w:val="0"/>
          <w:numId w:val="34"/>
        </w:numPr>
        <w:jc w:val="both"/>
        <w:rPr>
          <w:rFonts w:ascii="Arial" w:hAnsi="Arial" w:cs="Arial"/>
          <w:sz w:val="20"/>
          <w:szCs w:val="20"/>
          <w:lang w:eastAsia="sl-SI"/>
        </w:rPr>
      </w:pPr>
      <w:r w:rsidRPr="00B81BE6">
        <w:rPr>
          <w:rFonts w:ascii="Arial" w:hAnsi="Arial" w:cs="Arial"/>
          <w:sz w:val="20"/>
          <w:szCs w:val="20"/>
          <w:lang w:eastAsia="sl-SI"/>
        </w:rPr>
        <w:t>ponuditelj je obvezan u obrazac Troškovnika upisati iznos 0,00 ako određena stavka neće biti naplaćena, odnosno ako se nudi besplatno ili je već uračunata u cijenu neke druge troškovničke stavke.</w:t>
      </w:r>
    </w:p>
    <w:p w14:paraId="326C1E87" w14:textId="77777777" w:rsidR="00E81A71" w:rsidRPr="00B81BE6" w:rsidRDefault="00E81A71" w:rsidP="00FA1AAB">
      <w:pPr>
        <w:jc w:val="both"/>
        <w:rPr>
          <w:rFonts w:ascii="Arial" w:hAnsi="Arial" w:cs="Arial"/>
          <w:sz w:val="20"/>
          <w:szCs w:val="20"/>
          <w:lang w:eastAsia="sl-SI"/>
        </w:rPr>
      </w:pPr>
    </w:p>
    <w:p w14:paraId="28AFD0B4" w14:textId="33DAAC7A" w:rsidR="00D13B0A" w:rsidRPr="00B81BE6" w:rsidRDefault="00D13B0A" w:rsidP="00FA1AAB">
      <w:pPr>
        <w:jc w:val="both"/>
        <w:rPr>
          <w:rFonts w:ascii="Arial" w:hAnsi="Arial" w:cs="Arial"/>
          <w:sz w:val="20"/>
          <w:szCs w:val="20"/>
          <w:lang w:eastAsia="sl-SI"/>
        </w:rPr>
      </w:pPr>
      <w:r w:rsidRPr="00B81BE6">
        <w:rPr>
          <w:rFonts w:ascii="Arial" w:hAnsi="Arial" w:cs="Arial"/>
          <w:sz w:val="20"/>
          <w:szCs w:val="20"/>
          <w:lang w:eastAsia="sl-SI"/>
        </w:rPr>
        <w:t>Ponuditelj ne smije mijenjati izvorni oblik Troškovnika</w:t>
      </w:r>
      <w:r w:rsidR="003446D1" w:rsidRPr="00B81BE6">
        <w:rPr>
          <w:rFonts w:ascii="Arial" w:hAnsi="Arial" w:cs="Arial"/>
          <w:sz w:val="20"/>
          <w:szCs w:val="20"/>
          <w:lang w:eastAsia="sl-SI"/>
        </w:rPr>
        <w:t xml:space="preserve">, osim u dijelovima koji su izrijekom predviđeni za popunjavanje od strane ponuditelja. </w:t>
      </w:r>
    </w:p>
    <w:p w14:paraId="26A26AE7" w14:textId="77777777" w:rsidR="00E81A71" w:rsidRPr="00B81BE6" w:rsidRDefault="00E81A71" w:rsidP="00FA1AAB">
      <w:pPr>
        <w:jc w:val="both"/>
        <w:rPr>
          <w:rFonts w:ascii="Arial" w:hAnsi="Arial" w:cs="Arial"/>
          <w:sz w:val="20"/>
          <w:szCs w:val="20"/>
          <w:lang w:eastAsia="sl-SI"/>
        </w:rPr>
      </w:pPr>
    </w:p>
    <w:p w14:paraId="7BE64CF9" w14:textId="78DBE30D" w:rsidR="00D13B0A" w:rsidRPr="00B81BE6" w:rsidRDefault="00D13B0A" w:rsidP="00FA1AAB">
      <w:pPr>
        <w:jc w:val="both"/>
        <w:rPr>
          <w:rFonts w:ascii="Arial" w:hAnsi="Arial" w:cs="Arial"/>
          <w:sz w:val="20"/>
          <w:szCs w:val="20"/>
        </w:rPr>
      </w:pPr>
      <w:r w:rsidRPr="00B81BE6">
        <w:rPr>
          <w:rFonts w:ascii="Arial" w:hAnsi="Arial" w:cs="Arial"/>
          <w:sz w:val="20"/>
          <w:szCs w:val="20"/>
          <w:lang w:eastAsia="sl-SI"/>
        </w:rPr>
        <w:t xml:space="preserve">Mjerodavne su jedinične cijene upisane u Troškovniku - nije dopušteno zasebno iskazivati popust ili povećanje cijena. Popust i svi troškovi moraju biti uračunati u ponuđenim i upisanim jediničnim cijenama u stavkama Troškovnika, </w:t>
      </w:r>
      <w:r w:rsidRPr="00B81BE6">
        <w:rPr>
          <w:rFonts w:ascii="Arial" w:hAnsi="Arial" w:cs="Arial"/>
          <w:sz w:val="20"/>
          <w:szCs w:val="20"/>
        </w:rPr>
        <w:t>a dostavlja se elektroničkim sredstvima komunikacije.</w:t>
      </w:r>
    </w:p>
    <w:p w14:paraId="06AC05DA" w14:textId="77777777" w:rsidR="00E81A71" w:rsidRPr="00B81BE6" w:rsidRDefault="00E81A71" w:rsidP="00FA1AAB">
      <w:pPr>
        <w:jc w:val="both"/>
        <w:rPr>
          <w:rFonts w:ascii="Arial" w:hAnsi="Arial" w:cs="Arial"/>
          <w:sz w:val="20"/>
          <w:szCs w:val="20"/>
        </w:rPr>
      </w:pPr>
    </w:p>
    <w:p w14:paraId="6D37F34C" w14:textId="5F3EC8D9" w:rsidR="003446D1" w:rsidRPr="00B81BE6" w:rsidRDefault="003446D1" w:rsidP="00FA1AAB">
      <w:pPr>
        <w:jc w:val="both"/>
        <w:rPr>
          <w:rFonts w:ascii="Arial" w:hAnsi="Arial" w:cs="Arial"/>
          <w:sz w:val="20"/>
          <w:szCs w:val="20"/>
        </w:rPr>
      </w:pPr>
      <w:r w:rsidRPr="00B81BE6">
        <w:rPr>
          <w:rFonts w:ascii="Arial" w:hAnsi="Arial" w:cs="Arial"/>
          <w:sz w:val="20"/>
          <w:szCs w:val="20"/>
        </w:rPr>
        <w:t xml:space="preserve">Odabrani ponuditelj neće isticati nikakva naknadna potraživanja, posebno zbog zablude, prekomjernog oštećenja, promjena cijena, tečaja i cijene rada, većih davanja uzrokovanih obvezama prema službenim tijelima. </w:t>
      </w:r>
    </w:p>
    <w:p w14:paraId="6FF9A18E" w14:textId="77777777" w:rsidR="00254211" w:rsidRPr="00B81BE6" w:rsidRDefault="00254211" w:rsidP="00FA1AAB">
      <w:pPr>
        <w:rPr>
          <w:rFonts w:ascii="Arial" w:hAnsi="Arial" w:cs="Arial"/>
          <w:b/>
          <w:bCs/>
          <w:sz w:val="20"/>
          <w:szCs w:val="20"/>
          <w:lang w:eastAsia="sl-SI"/>
        </w:rPr>
      </w:pPr>
      <w:bookmarkStart w:id="29" w:name="_Toc504640049"/>
      <w:bookmarkStart w:id="30" w:name="_Toc504640153"/>
      <w:bookmarkStart w:id="31" w:name="_Toc522261228"/>
    </w:p>
    <w:p w14:paraId="754F2BBE" w14:textId="40C97733" w:rsidR="00021F11" w:rsidRPr="00B81BE6" w:rsidRDefault="003446D1" w:rsidP="00FA1AAB">
      <w:pPr>
        <w:pStyle w:val="Naslov2"/>
        <w:spacing w:before="0"/>
        <w:jc w:val="both"/>
        <w:rPr>
          <w:rFonts w:ascii="Arial" w:hAnsi="Arial" w:cs="Arial"/>
          <w:b w:val="0"/>
          <w:bCs w:val="0"/>
          <w:color w:val="auto"/>
          <w:sz w:val="20"/>
          <w:szCs w:val="20"/>
          <w:lang w:eastAsia="sl-SI"/>
        </w:rPr>
      </w:pPr>
      <w:r w:rsidRPr="00B81BE6">
        <w:rPr>
          <w:rFonts w:ascii="Arial" w:hAnsi="Arial" w:cs="Arial"/>
          <w:b w:val="0"/>
          <w:bCs w:val="0"/>
          <w:color w:val="auto"/>
          <w:sz w:val="20"/>
          <w:szCs w:val="20"/>
          <w:lang w:eastAsia="sl-SI"/>
        </w:rPr>
        <w:t>Ako Naručitelj tijekom pregleda ponude utvrdi računsku pogrešku, obvezan je od ponuditelja zatražiti prihvat ispravka računske pogreške, a ponuditelj je dužan odgovoriti u roku ne duljem od 5 (pet) dana od dana zaprimanja zahtjeva, sukladno članku 294. ZJN 2016.</w:t>
      </w:r>
    </w:p>
    <w:bookmarkEnd w:id="29"/>
    <w:bookmarkEnd w:id="30"/>
    <w:bookmarkEnd w:id="31"/>
    <w:p w14:paraId="6D8136EC" w14:textId="77777777" w:rsidR="007732D0" w:rsidRPr="00B81BE6" w:rsidRDefault="007732D0" w:rsidP="00FA1AAB">
      <w:pPr>
        <w:jc w:val="both"/>
        <w:rPr>
          <w:rFonts w:ascii="Arial" w:hAnsi="Arial" w:cs="Arial"/>
          <w:sz w:val="20"/>
          <w:szCs w:val="20"/>
        </w:rPr>
      </w:pPr>
    </w:p>
    <w:p w14:paraId="2BFBE2B1" w14:textId="55832D58" w:rsidR="006103FD" w:rsidRPr="00B81BE6" w:rsidRDefault="00021F11" w:rsidP="00FA1AAB">
      <w:pPr>
        <w:pStyle w:val="Stil3"/>
        <w:spacing w:line="240" w:lineRule="auto"/>
        <w:outlineLvl w:val="2"/>
        <w:rPr>
          <w:rFonts w:cs="Arial"/>
        </w:rPr>
      </w:pPr>
      <w:r w:rsidRPr="00B81BE6">
        <w:rPr>
          <w:rFonts w:cs="Arial"/>
        </w:rPr>
        <w:t>2.7. Mjesto izvršenja ugovora</w:t>
      </w:r>
    </w:p>
    <w:p w14:paraId="66E77F37" w14:textId="3DBE2AA1" w:rsidR="00E00210" w:rsidRPr="00B81BE6" w:rsidRDefault="003B0D63" w:rsidP="00FA1AAB">
      <w:pPr>
        <w:jc w:val="both"/>
        <w:rPr>
          <w:rFonts w:ascii="Arial" w:hAnsi="Arial" w:cs="Arial"/>
          <w:sz w:val="20"/>
          <w:szCs w:val="20"/>
        </w:rPr>
      </w:pPr>
      <w:bookmarkStart w:id="32" w:name="_Hlk531767217"/>
      <w:bookmarkStart w:id="33" w:name="_Hlk532282651"/>
      <w:r w:rsidRPr="00B81BE6">
        <w:rPr>
          <w:rFonts w:ascii="Arial" w:hAnsi="Arial" w:cs="Arial"/>
          <w:sz w:val="20"/>
          <w:szCs w:val="20"/>
        </w:rPr>
        <w:t>Isporuka i ugradnja opreme u sklopu provedbe ugovora</w:t>
      </w:r>
      <w:r w:rsidR="00E00210" w:rsidRPr="00B81BE6">
        <w:rPr>
          <w:rFonts w:ascii="Arial" w:hAnsi="Arial" w:cs="Arial"/>
          <w:sz w:val="20"/>
          <w:szCs w:val="20"/>
        </w:rPr>
        <w:t xml:space="preserve"> kao i dinamika</w:t>
      </w:r>
      <w:r w:rsidRPr="00B81BE6">
        <w:rPr>
          <w:rFonts w:ascii="Arial" w:hAnsi="Arial" w:cs="Arial"/>
          <w:sz w:val="20"/>
          <w:szCs w:val="20"/>
        </w:rPr>
        <w:t xml:space="preserve"> određena je </w:t>
      </w:r>
      <w:r w:rsidR="002D6442" w:rsidRPr="00B81BE6">
        <w:rPr>
          <w:rFonts w:ascii="Arial" w:hAnsi="Arial" w:cs="Arial"/>
          <w:sz w:val="20"/>
          <w:szCs w:val="20"/>
        </w:rPr>
        <w:t xml:space="preserve">Prilogom 4: </w:t>
      </w:r>
      <w:r w:rsidRPr="00B81BE6">
        <w:rPr>
          <w:rFonts w:ascii="Arial" w:hAnsi="Arial" w:cs="Arial"/>
          <w:sz w:val="20"/>
          <w:szCs w:val="20"/>
        </w:rPr>
        <w:t xml:space="preserve">Projektnim zadatkom na lokacijama koje je odredio Naručitelj. </w:t>
      </w:r>
    </w:p>
    <w:p w14:paraId="0D854542" w14:textId="77777777" w:rsidR="00E00210" w:rsidRPr="00B81BE6" w:rsidRDefault="00E00210" w:rsidP="00FA1AAB">
      <w:pPr>
        <w:jc w:val="both"/>
        <w:rPr>
          <w:rFonts w:ascii="Arial" w:hAnsi="Arial" w:cs="Arial"/>
          <w:sz w:val="20"/>
          <w:szCs w:val="20"/>
        </w:rPr>
      </w:pPr>
    </w:p>
    <w:p w14:paraId="22ADDD04" w14:textId="35D55C94" w:rsidR="003D2F41" w:rsidRPr="00C90644" w:rsidRDefault="003D2F41" w:rsidP="00FA1AAB">
      <w:pPr>
        <w:jc w:val="both"/>
        <w:rPr>
          <w:rFonts w:ascii="Arial" w:hAnsi="Arial" w:cs="Arial"/>
          <w:sz w:val="20"/>
          <w:szCs w:val="20"/>
        </w:rPr>
      </w:pPr>
      <w:r w:rsidRPr="00F82F0A">
        <w:rPr>
          <w:rFonts w:ascii="Arial" w:hAnsi="Arial" w:cs="Arial"/>
          <w:sz w:val="20"/>
          <w:szCs w:val="20"/>
        </w:rPr>
        <w:t>Isporuke će se vršiti na lokaci</w:t>
      </w:r>
      <w:r w:rsidR="00C90644">
        <w:rPr>
          <w:rFonts w:ascii="Arial" w:hAnsi="Arial" w:cs="Arial"/>
          <w:sz w:val="20"/>
          <w:szCs w:val="20"/>
        </w:rPr>
        <w:t>je</w:t>
      </w:r>
      <w:r w:rsidRPr="00F82F0A">
        <w:rPr>
          <w:rFonts w:ascii="Arial" w:hAnsi="Arial" w:cs="Arial"/>
          <w:sz w:val="20"/>
          <w:szCs w:val="20"/>
        </w:rPr>
        <w:t xml:space="preserve"> Nar</w:t>
      </w:r>
      <w:r w:rsidRPr="00C90644">
        <w:rPr>
          <w:rFonts w:ascii="Arial" w:hAnsi="Arial" w:cs="Arial"/>
          <w:sz w:val="20"/>
          <w:szCs w:val="20"/>
        </w:rPr>
        <w:t>učitelja i projektnih partnera</w:t>
      </w:r>
      <w:r w:rsidR="001F5873" w:rsidRPr="00C90644">
        <w:rPr>
          <w:rFonts w:ascii="Arial" w:hAnsi="Arial" w:cs="Arial"/>
          <w:sz w:val="20"/>
          <w:szCs w:val="20"/>
        </w:rPr>
        <w:t xml:space="preserve"> na području Grada Zadra</w:t>
      </w:r>
      <w:r w:rsidRPr="00C90644">
        <w:rPr>
          <w:rFonts w:ascii="Arial" w:hAnsi="Arial" w:cs="Arial"/>
          <w:sz w:val="20"/>
          <w:szCs w:val="20"/>
        </w:rPr>
        <w:t>:</w:t>
      </w:r>
    </w:p>
    <w:p w14:paraId="0304B2DB" w14:textId="77777777" w:rsidR="003D2F41" w:rsidRPr="00510B1B" w:rsidRDefault="003D2F41" w:rsidP="00FA1AAB">
      <w:pPr>
        <w:pStyle w:val="Odlomakpopisa"/>
        <w:numPr>
          <w:ilvl w:val="0"/>
          <w:numId w:val="38"/>
        </w:numPr>
        <w:jc w:val="both"/>
        <w:rPr>
          <w:rFonts w:ascii="Arial" w:hAnsi="Arial" w:cs="Arial"/>
          <w:sz w:val="20"/>
          <w:szCs w:val="20"/>
        </w:rPr>
      </w:pPr>
      <w:r w:rsidRPr="007555D7">
        <w:rPr>
          <w:rFonts w:ascii="Arial" w:hAnsi="Arial" w:cs="Arial"/>
          <w:sz w:val="20"/>
          <w:szCs w:val="20"/>
        </w:rPr>
        <w:t>GRAD ZADAR</w:t>
      </w:r>
    </w:p>
    <w:p w14:paraId="664E2B36" w14:textId="6B56C8DE" w:rsidR="003D2F41" w:rsidRPr="00F82F0A" w:rsidRDefault="003D2F41" w:rsidP="00FA1AAB">
      <w:pPr>
        <w:pStyle w:val="Odlomakpopisa"/>
        <w:numPr>
          <w:ilvl w:val="0"/>
          <w:numId w:val="38"/>
        </w:numPr>
        <w:jc w:val="both"/>
        <w:rPr>
          <w:rFonts w:ascii="Arial" w:hAnsi="Arial" w:cs="Arial"/>
          <w:sz w:val="20"/>
          <w:szCs w:val="20"/>
        </w:rPr>
      </w:pPr>
      <w:r w:rsidRPr="00F82F0A">
        <w:rPr>
          <w:rFonts w:ascii="Arial" w:hAnsi="Arial" w:cs="Arial"/>
          <w:sz w:val="20"/>
          <w:szCs w:val="20"/>
        </w:rPr>
        <w:t>INOVATIVNI ZADAR</w:t>
      </w:r>
      <w:r w:rsidR="00BE266E" w:rsidRPr="00F82F0A">
        <w:rPr>
          <w:rFonts w:ascii="Arial" w:hAnsi="Arial" w:cs="Arial"/>
          <w:sz w:val="20"/>
          <w:szCs w:val="20"/>
        </w:rPr>
        <w:t xml:space="preserve"> d.o.o.</w:t>
      </w:r>
    </w:p>
    <w:p w14:paraId="5FDCA48A" w14:textId="5A4E86E6" w:rsidR="003D2F41" w:rsidRPr="00F82F0A" w:rsidRDefault="003D2F41" w:rsidP="00FA1AAB">
      <w:pPr>
        <w:pStyle w:val="Odlomakpopisa"/>
        <w:numPr>
          <w:ilvl w:val="0"/>
          <w:numId w:val="38"/>
        </w:numPr>
        <w:jc w:val="both"/>
        <w:rPr>
          <w:rFonts w:ascii="Arial" w:hAnsi="Arial" w:cs="Arial"/>
          <w:sz w:val="20"/>
          <w:szCs w:val="20"/>
        </w:rPr>
      </w:pPr>
      <w:r w:rsidRPr="00F82F0A">
        <w:rPr>
          <w:rFonts w:ascii="Arial" w:hAnsi="Arial" w:cs="Arial"/>
          <w:sz w:val="20"/>
          <w:szCs w:val="20"/>
        </w:rPr>
        <w:t>LIB</w:t>
      </w:r>
      <w:r w:rsidR="00BE266E" w:rsidRPr="00F82F0A">
        <w:rPr>
          <w:rFonts w:ascii="Arial" w:hAnsi="Arial" w:cs="Arial"/>
          <w:sz w:val="20"/>
          <w:szCs w:val="20"/>
        </w:rPr>
        <w:t>U</w:t>
      </w:r>
      <w:r w:rsidRPr="00F82F0A">
        <w:rPr>
          <w:rFonts w:ascii="Arial" w:hAnsi="Arial" w:cs="Arial"/>
          <w:sz w:val="20"/>
          <w:szCs w:val="20"/>
        </w:rPr>
        <w:t>RNIJA</w:t>
      </w:r>
      <w:r w:rsidR="00BE266E" w:rsidRPr="00F82F0A">
        <w:rPr>
          <w:rFonts w:ascii="Arial" w:hAnsi="Arial" w:cs="Arial"/>
          <w:sz w:val="20"/>
          <w:szCs w:val="20"/>
        </w:rPr>
        <w:t xml:space="preserve"> d.o.o.</w:t>
      </w:r>
    </w:p>
    <w:p w14:paraId="2EA11E85" w14:textId="119A1846" w:rsidR="003D2F41" w:rsidRPr="00F82F0A" w:rsidRDefault="003D2F41" w:rsidP="00FA1AAB">
      <w:pPr>
        <w:pStyle w:val="Odlomakpopisa"/>
        <w:numPr>
          <w:ilvl w:val="0"/>
          <w:numId w:val="38"/>
        </w:numPr>
        <w:jc w:val="both"/>
        <w:rPr>
          <w:rFonts w:ascii="Arial" w:hAnsi="Arial" w:cs="Arial"/>
          <w:sz w:val="20"/>
          <w:szCs w:val="20"/>
        </w:rPr>
      </w:pPr>
      <w:r w:rsidRPr="00F82F0A">
        <w:rPr>
          <w:rFonts w:ascii="Arial" w:hAnsi="Arial" w:cs="Arial"/>
          <w:sz w:val="20"/>
          <w:szCs w:val="20"/>
        </w:rPr>
        <w:t>OBAL</w:t>
      </w:r>
      <w:r w:rsidR="00BE266E" w:rsidRPr="00F82F0A">
        <w:rPr>
          <w:rFonts w:ascii="Arial" w:hAnsi="Arial" w:cs="Arial"/>
          <w:sz w:val="20"/>
          <w:szCs w:val="20"/>
        </w:rPr>
        <w:t>A</w:t>
      </w:r>
      <w:r w:rsidRPr="00F82F0A">
        <w:rPr>
          <w:rFonts w:ascii="Arial" w:hAnsi="Arial" w:cs="Arial"/>
          <w:sz w:val="20"/>
          <w:szCs w:val="20"/>
        </w:rPr>
        <w:t xml:space="preserve"> I LUČICE</w:t>
      </w:r>
      <w:r w:rsidR="00BE266E" w:rsidRPr="00F82F0A">
        <w:rPr>
          <w:rFonts w:ascii="Arial" w:hAnsi="Arial" w:cs="Arial"/>
          <w:sz w:val="20"/>
          <w:szCs w:val="20"/>
        </w:rPr>
        <w:t xml:space="preserve"> d.o.o.</w:t>
      </w:r>
    </w:p>
    <w:p w14:paraId="4C78F779" w14:textId="77777777" w:rsidR="00E00210" w:rsidRPr="00B81BE6" w:rsidRDefault="00E00210" w:rsidP="00FA1AAB">
      <w:pPr>
        <w:jc w:val="both"/>
        <w:rPr>
          <w:rFonts w:ascii="Arial" w:hAnsi="Arial" w:cs="Arial"/>
          <w:sz w:val="20"/>
          <w:szCs w:val="20"/>
        </w:rPr>
      </w:pPr>
    </w:p>
    <w:p w14:paraId="07637417" w14:textId="6A525F90" w:rsidR="0088776E" w:rsidRPr="00B81BE6" w:rsidRDefault="006103FD" w:rsidP="00FA1AAB">
      <w:pPr>
        <w:jc w:val="both"/>
        <w:rPr>
          <w:rFonts w:ascii="Arial" w:hAnsi="Arial" w:cs="Arial"/>
          <w:sz w:val="20"/>
          <w:szCs w:val="20"/>
        </w:rPr>
      </w:pPr>
      <w:r w:rsidRPr="00B81BE6">
        <w:rPr>
          <w:rFonts w:ascii="Arial" w:hAnsi="Arial" w:cs="Arial"/>
          <w:sz w:val="20"/>
          <w:szCs w:val="20"/>
        </w:rPr>
        <w:t xml:space="preserve">Usluge </w:t>
      </w:r>
      <w:r w:rsidR="00983FE5" w:rsidRPr="00B81BE6">
        <w:rPr>
          <w:rFonts w:ascii="Arial" w:hAnsi="Arial" w:cs="Arial"/>
          <w:sz w:val="20"/>
          <w:szCs w:val="20"/>
        </w:rPr>
        <w:t>će se izvršavati</w:t>
      </w:r>
      <w:r w:rsidRPr="00B81BE6">
        <w:rPr>
          <w:rFonts w:ascii="Arial" w:hAnsi="Arial" w:cs="Arial"/>
          <w:sz w:val="20"/>
          <w:szCs w:val="20"/>
        </w:rPr>
        <w:t xml:space="preserve"> u poslovnim prostorijama Izvršitelja</w:t>
      </w:r>
      <w:r w:rsidR="00D95B5B" w:rsidRPr="00B81BE6">
        <w:rPr>
          <w:rFonts w:ascii="Arial" w:hAnsi="Arial" w:cs="Arial"/>
          <w:sz w:val="20"/>
          <w:szCs w:val="20"/>
        </w:rPr>
        <w:t>, u poslovnim prostorijama Naručitelja</w:t>
      </w:r>
      <w:r w:rsidRPr="00B81BE6">
        <w:rPr>
          <w:rFonts w:ascii="Arial" w:hAnsi="Arial" w:cs="Arial"/>
          <w:sz w:val="20"/>
          <w:szCs w:val="20"/>
        </w:rPr>
        <w:t xml:space="preserve"> te prema potrebi na drugim lokacijama sukladno nalogu Naručitelja (u pogledu koordinacijskih i/ili drugih sastanaka</w:t>
      </w:r>
      <w:r w:rsidR="00E81A71" w:rsidRPr="00B81BE6">
        <w:rPr>
          <w:rFonts w:ascii="Arial" w:hAnsi="Arial" w:cs="Arial"/>
          <w:sz w:val="20"/>
          <w:szCs w:val="20"/>
        </w:rPr>
        <w:t>/događanja</w:t>
      </w:r>
      <w:r w:rsidRPr="00B81BE6">
        <w:rPr>
          <w:rFonts w:ascii="Arial" w:hAnsi="Arial" w:cs="Arial"/>
          <w:sz w:val="20"/>
          <w:szCs w:val="20"/>
        </w:rPr>
        <w:t xml:space="preserve"> vezanih uz obavljanje ugovorenih poslova). </w:t>
      </w:r>
      <w:r w:rsidR="004E7277" w:rsidRPr="00B81BE6">
        <w:rPr>
          <w:rFonts w:ascii="Arial" w:hAnsi="Arial" w:cs="Arial"/>
          <w:sz w:val="20"/>
          <w:szCs w:val="20"/>
        </w:rPr>
        <w:t xml:space="preserve">Raspored količina i lokacija isporuka nalazi se i u Prilogu 6 Dokumentacije o nabavi. </w:t>
      </w:r>
    </w:p>
    <w:bookmarkEnd w:id="32"/>
    <w:bookmarkEnd w:id="33"/>
    <w:p w14:paraId="014A3C33" w14:textId="77777777" w:rsidR="00EB7D9B" w:rsidRPr="00B81BE6" w:rsidRDefault="00EB7D9B" w:rsidP="00FA1AAB">
      <w:pPr>
        <w:rPr>
          <w:rFonts w:ascii="Arial" w:hAnsi="Arial" w:cs="Arial"/>
          <w:sz w:val="20"/>
          <w:szCs w:val="20"/>
        </w:rPr>
      </w:pPr>
    </w:p>
    <w:p w14:paraId="7DD9D147" w14:textId="7937FD5E" w:rsidR="00021F11" w:rsidRPr="00B81BE6" w:rsidRDefault="00021F11" w:rsidP="00FA1AAB">
      <w:pPr>
        <w:pStyle w:val="Stil3"/>
        <w:spacing w:line="240" w:lineRule="auto"/>
        <w:outlineLvl w:val="2"/>
        <w:rPr>
          <w:rFonts w:cs="Arial"/>
        </w:rPr>
      </w:pPr>
      <w:r w:rsidRPr="00B81BE6">
        <w:rPr>
          <w:rFonts w:cs="Arial"/>
        </w:rPr>
        <w:t>2.8.  Rok početka i završetka izvršenja ugovora</w:t>
      </w:r>
    </w:p>
    <w:p w14:paraId="3140EBE2" w14:textId="5398D129" w:rsidR="00DF10BE" w:rsidRPr="00B81BE6" w:rsidRDefault="00D7799A" w:rsidP="00FA1AAB">
      <w:pPr>
        <w:jc w:val="both"/>
        <w:rPr>
          <w:rFonts w:ascii="Arial" w:hAnsi="Arial" w:cs="Arial"/>
          <w:sz w:val="20"/>
          <w:szCs w:val="20"/>
        </w:rPr>
      </w:pPr>
      <w:r w:rsidRPr="00B81BE6">
        <w:rPr>
          <w:rFonts w:ascii="Arial" w:hAnsi="Arial" w:cs="Arial"/>
          <w:sz w:val="20"/>
          <w:szCs w:val="20"/>
        </w:rPr>
        <w:t xml:space="preserve">Naručitelj </w:t>
      </w:r>
      <w:r w:rsidR="001D1B74" w:rsidRPr="00B81BE6">
        <w:rPr>
          <w:rFonts w:ascii="Arial" w:hAnsi="Arial" w:cs="Arial"/>
          <w:sz w:val="20"/>
          <w:szCs w:val="20"/>
        </w:rPr>
        <w:t>će</w:t>
      </w:r>
      <w:r w:rsidRPr="00B81BE6">
        <w:rPr>
          <w:rFonts w:ascii="Arial" w:hAnsi="Arial" w:cs="Arial"/>
          <w:sz w:val="20"/>
          <w:szCs w:val="20"/>
        </w:rPr>
        <w:t xml:space="preserve"> s ponuditeljem čija ponuda bude odabrana sklopiti Ugovor o javnoj nabavi u pisanom obliku u roku od 30 dana od izvršnosti odluke o odabiru. </w:t>
      </w:r>
    </w:p>
    <w:p w14:paraId="67CB3698" w14:textId="77777777" w:rsidR="009622AC" w:rsidRPr="00B81BE6" w:rsidRDefault="009622AC" w:rsidP="00FA1AAB">
      <w:pPr>
        <w:jc w:val="both"/>
        <w:rPr>
          <w:rFonts w:ascii="Arial" w:hAnsi="Arial" w:cs="Arial"/>
          <w:sz w:val="20"/>
          <w:szCs w:val="20"/>
        </w:rPr>
      </w:pPr>
    </w:p>
    <w:p w14:paraId="698B4725" w14:textId="5C73F6AD" w:rsidR="004F163A" w:rsidRPr="00B81BE6" w:rsidRDefault="0000402B" w:rsidP="00FA1AAB">
      <w:pPr>
        <w:jc w:val="both"/>
        <w:rPr>
          <w:rFonts w:ascii="Arial" w:hAnsi="Arial" w:cs="Arial"/>
          <w:sz w:val="20"/>
          <w:szCs w:val="20"/>
        </w:rPr>
      </w:pPr>
      <w:r w:rsidRPr="00B81BE6">
        <w:rPr>
          <w:rFonts w:ascii="Arial" w:hAnsi="Arial" w:cs="Arial"/>
          <w:sz w:val="20"/>
          <w:szCs w:val="20"/>
        </w:rPr>
        <w:t>Rok početka: 8 dana od dana potpisa ugovora</w:t>
      </w:r>
    </w:p>
    <w:p w14:paraId="30AD205A" w14:textId="2486C1AA" w:rsidR="00A27ABE" w:rsidRPr="00B81BE6" w:rsidRDefault="00324132" w:rsidP="00FA1AAB">
      <w:pPr>
        <w:jc w:val="both"/>
        <w:rPr>
          <w:rFonts w:ascii="Arial" w:hAnsi="Arial" w:cs="Arial"/>
          <w:sz w:val="20"/>
          <w:szCs w:val="20"/>
        </w:rPr>
      </w:pPr>
      <w:r w:rsidRPr="00B81BE6">
        <w:rPr>
          <w:rFonts w:ascii="Arial" w:hAnsi="Arial" w:cs="Arial"/>
          <w:sz w:val="20"/>
          <w:szCs w:val="20"/>
        </w:rPr>
        <w:t>Rok završetka:</w:t>
      </w:r>
      <w:r w:rsidR="007F6D4D" w:rsidRPr="00B81BE6">
        <w:rPr>
          <w:rFonts w:ascii="Arial" w:hAnsi="Arial" w:cs="Arial"/>
          <w:sz w:val="20"/>
          <w:szCs w:val="20"/>
        </w:rPr>
        <w:t xml:space="preserve"> </w:t>
      </w:r>
      <w:r w:rsidR="00A27ABE" w:rsidRPr="00B81BE6">
        <w:rPr>
          <w:rFonts w:ascii="Arial" w:hAnsi="Arial" w:cs="Arial"/>
          <w:sz w:val="20"/>
          <w:szCs w:val="20"/>
        </w:rPr>
        <w:t>1</w:t>
      </w:r>
      <w:r w:rsidR="00E21AE8" w:rsidRPr="00B81BE6">
        <w:rPr>
          <w:rFonts w:ascii="Arial" w:hAnsi="Arial" w:cs="Arial"/>
          <w:sz w:val="20"/>
          <w:szCs w:val="20"/>
        </w:rPr>
        <w:t>0</w:t>
      </w:r>
      <w:r w:rsidR="007F6D4D" w:rsidRPr="00B81BE6">
        <w:rPr>
          <w:rFonts w:ascii="Arial" w:hAnsi="Arial" w:cs="Arial"/>
          <w:sz w:val="20"/>
          <w:szCs w:val="20"/>
        </w:rPr>
        <w:t xml:space="preserve"> mjesec</w:t>
      </w:r>
      <w:r w:rsidR="00A27ABE" w:rsidRPr="00B81BE6">
        <w:rPr>
          <w:rFonts w:ascii="Arial" w:hAnsi="Arial" w:cs="Arial"/>
          <w:sz w:val="20"/>
          <w:szCs w:val="20"/>
        </w:rPr>
        <w:t>i</w:t>
      </w:r>
      <w:r w:rsidR="007F6D4D" w:rsidRPr="00B81BE6">
        <w:rPr>
          <w:rFonts w:ascii="Arial" w:hAnsi="Arial" w:cs="Arial"/>
          <w:sz w:val="20"/>
          <w:szCs w:val="20"/>
        </w:rPr>
        <w:t xml:space="preserve"> od dana početka izvršenja</w:t>
      </w:r>
      <w:r w:rsidR="00A27ABE" w:rsidRPr="00B81BE6">
        <w:rPr>
          <w:rFonts w:ascii="Arial" w:hAnsi="Arial" w:cs="Arial"/>
          <w:sz w:val="20"/>
          <w:szCs w:val="20"/>
        </w:rPr>
        <w:t xml:space="preserve">. </w:t>
      </w:r>
    </w:p>
    <w:p w14:paraId="6B0E6FC7" w14:textId="77777777" w:rsidR="000A651C" w:rsidRPr="00B81BE6" w:rsidRDefault="000A651C" w:rsidP="00FA1AAB">
      <w:pPr>
        <w:rPr>
          <w:rFonts w:ascii="Arial" w:hAnsi="Arial" w:cs="Arial"/>
          <w:sz w:val="20"/>
          <w:szCs w:val="20"/>
        </w:rPr>
      </w:pPr>
    </w:p>
    <w:p w14:paraId="5AD8443A" w14:textId="52D56FB3" w:rsidR="003446D1" w:rsidRPr="00B81BE6" w:rsidRDefault="003446D1" w:rsidP="00FA1AAB">
      <w:pPr>
        <w:pStyle w:val="Stil3"/>
        <w:spacing w:line="240" w:lineRule="auto"/>
        <w:outlineLvl w:val="2"/>
        <w:rPr>
          <w:rFonts w:cs="Arial"/>
        </w:rPr>
      </w:pPr>
      <w:r w:rsidRPr="00B81BE6">
        <w:rPr>
          <w:rFonts w:cs="Arial"/>
        </w:rPr>
        <w:t>2.9.</w:t>
      </w:r>
      <w:r w:rsidRPr="00B81BE6">
        <w:rPr>
          <w:rFonts w:cs="Arial"/>
        </w:rPr>
        <w:tab/>
        <w:t xml:space="preserve"> O</w:t>
      </w:r>
      <w:r w:rsidR="008C144F" w:rsidRPr="00B81BE6">
        <w:rPr>
          <w:rFonts w:cs="Arial"/>
        </w:rPr>
        <w:t>pcije i moguća obnavljanja ugovora</w:t>
      </w:r>
    </w:p>
    <w:p w14:paraId="356913CE" w14:textId="443AA988" w:rsidR="00983EEC" w:rsidRPr="00B81BE6" w:rsidRDefault="00D7799A" w:rsidP="00FA1AAB">
      <w:pPr>
        <w:rPr>
          <w:rFonts w:ascii="Arial" w:hAnsi="Arial" w:cs="Arial"/>
          <w:sz w:val="20"/>
          <w:szCs w:val="20"/>
        </w:rPr>
      </w:pPr>
      <w:r w:rsidRPr="00B81BE6">
        <w:rPr>
          <w:rFonts w:ascii="Arial" w:hAnsi="Arial" w:cs="Arial"/>
          <w:sz w:val="20"/>
          <w:szCs w:val="20"/>
        </w:rPr>
        <w:t xml:space="preserve">Naručitelj ne predviđa opcije i obnavljanje ugovora. </w:t>
      </w:r>
      <w:bookmarkStart w:id="34" w:name="_Toc445716982"/>
      <w:r w:rsidR="00983EEC" w:rsidRPr="00B81BE6">
        <w:rPr>
          <w:rFonts w:ascii="Arial" w:hAnsi="Arial" w:cs="Arial"/>
          <w:sz w:val="20"/>
          <w:szCs w:val="20"/>
        </w:rPr>
        <w:br w:type="page"/>
      </w:r>
    </w:p>
    <w:p w14:paraId="272FFDE6" w14:textId="77777777" w:rsidR="00983EEC" w:rsidRPr="00B81BE6" w:rsidRDefault="00983EEC" w:rsidP="00FA1AAB">
      <w:pPr>
        <w:jc w:val="both"/>
        <w:rPr>
          <w:rFonts w:ascii="Arial" w:hAnsi="Arial" w:cs="Arial"/>
          <w:sz w:val="20"/>
          <w:szCs w:val="20"/>
        </w:rPr>
      </w:pPr>
    </w:p>
    <w:p w14:paraId="09821A72" w14:textId="77777777" w:rsidR="00D95772" w:rsidRPr="00B81BE6" w:rsidRDefault="008D47BC" w:rsidP="00FA1AAB">
      <w:pPr>
        <w:pStyle w:val="Stil2"/>
        <w:outlineLvl w:val="1"/>
        <w:rPr>
          <w:rFonts w:cs="Arial"/>
          <w:highlight w:val="lightGray"/>
        </w:rPr>
      </w:pPr>
      <w:r w:rsidRPr="00B81BE6">
        <w:rPr>
          <w:rFonts w:cs="Arial"/>
          <w:highlight w:val="lightGray"/>
        </w:rPr>
        <w:t>3. OSNOVE ZA ISKLJUČENJE GOSPODARSKOG SUBJEKTA</w:t>
      </w:r>
    </w:p>
    <w:p w14:paraId="790AEAD3" w14:textId="77777777" w:rsidR="004F163A" w:rsidRPr="00B81BE6" w:rsidRDefault="004F163A" w:rsidP="00FA1AAB">
      <w:pPr>
        <w:pStyle w:val="Stil2"/>
        <w:outlineLvl w:val="1"/>
        <w:rPr>
          <w:rFonts w:cs="Arial"/>
          <w:highlight w:val="lightGray"/>
        </w:rPr>
      </w:pPr>
    </w:p>
    <w:p w14:paraId="496B211F" w14:textId="77777777" w:rsidR="005F182A" w:rsidRPr="00B81BE6" w:rsidRDefault="00D95772" w:rsidP="00FA1AAB">
      <w:pPr>
        <w:pStyle w:val="Stil2"/>
        <w:outlineLvl w:val="1"/>
        <w:rPr>
          <w:rFonts w:cs="Arial"/>
          <w:b w:val="0"/>
          <w:u w:val="single"/>
        </w:rPr>
      </w:pPr>
      <w:r w:rsidRPr="00B81BE6">
        <w:rPr>
          <w:rFonts w:cs="Arial"/>
          <w:u w:val="single"/>
        </w:rPr>
        <w:t xml:space="preserve">3.1. </w:t>
      </w:r>
      <w:r w:rsidR="005F182A" w:rsidRPr="00B81BE6">
        <w:rPr>
          <w:rFonts w:cs="Arial"/>
          <w:u w:val="single"/>
        </w:rPr>
        <w:t>Ob</w:t>
      </w:r>
      <w:r w:rsidR="008D47BC" w:rsidRPr="00B81BE6">
        <w:rPr>
          <w:rFonts w:cs="Arial"/>
          <w:u w:val="single"/>
        </w:rPr>
        <w:t>vezne o</w:t>
      </w:r>
      <w:r w:rsidRPr="00B81BE6">
        <w:rPr>
          <w:rFonts w:cs="Arial"/>
          <w:u w:val="single"/>
        </w:rPr>
        <w:t>snove za isključenje gospodarskog subjekta</w:t>
      </w:r>
    </w:p>
    <w:p w14:paraId="2DE28DA3" w14:textId="612B0F26" w:rsidR="00AF5060" w:rsidRPr="00B81BE6" w:rsidRDefault="005F182A" w:rsidP="00FA1AAB">
      <w:pPr>
        <w:jc w:val="both"/>
        <w:rPr>
          <w:rFonts w:ascii="Arial" w:hAnsi="Arial" w:cs="Arial"/>
          <w:sz w:val="20"/>
          <w:szCs w:val="20"/>
        </w:rPr>
      </w:pPr>
      <w:r w:rsidRPr="00B81BE6">
        <w:rPr>
          <w:rFonts w:ascii="Arial" w:hAnsi="Arial" w:cs="Arial"/>
          <w:b/>
          <w:sz w:val="20"/>
          <w:szCs w:val="20"/>
          <w:u w:val="single"/>
        </w:rPr>
        <w:t>3.1.1.</w:t>
      </w:r>
      <w:r w:rsidR="008C144F" w:rsidRPr="00B81BE6">
        <w:rPr>
          <w:rFonts w:ascii="Arial" w:hAnsi="Arial" w:cs="Arial"/>
          <w:b/>
          <w:sz w:val="20"/>
          <w:szCs w:val="20"/>
          <w:u w:val="single"/>
        </w:rPr>
        <w:t xml:space="preserve"> </w:t>
      </w:r>
      <w:r w:rsidRPr="00B81BE6">
        <w:rPr>
          <w:rFonts w:ascii="Arial" w:hAnsi="Arial" w:cs="Arial"/>
          <w:b/>
          <w:bCs/>
          <w:sz w:val="20"/>
          <w:szCs w:val="20"/>
          <w:u w:val="single"/>
        </w:rPr>
        <w:t>Osnove povezane s kaznenim presudama</w:t>
      </w:r>
    </w:p>
    <w:p w14:paraId="4372B562" w14:textId="77777777" w:rsidR="004A3677" w:rsidRPr="00B81BE6" w:rsidRDefault="004A3677" w:rsidP="00FA1AAB">
      <w:pPr>
        <w:jc w:val="both"/>
        <w:rPr>
          <w:rFonts w:ascii="Arial" w:hAnsi="Arial" w:cs="Arial"/>
          <w:sz w:val="20"/>
          <w:szCs w:val="20"/>
        </w:rPr>
      </w:pPr>
      <w:r w:rsidRPr="00B81BE6">
        <w:rPr>
          <w:rFonts w:ascii="Arial" w:hAnsi="Arial" w:cs="Arial"/>
          <w:sz w:val="20"/>
          <w:szCs w:val="20"/>
        </w:rPr>
        <w:t>Javni naručitelj je obvezan u bilo kojem trenutku tijekom postupka javne nabave isključiti gospodarskog subjekta iz postupka javne nabave ako utvrdi da:</w:t>
      </w:r>
    </w:p>
    <w:p w14:paraId="22A555AF" w14:textId="77777777" w:rsidR="004A3677" w:rsidRPr="00B81BE6" w:rsidRDefault="004A3677" w:rsidP="00FA1AAB">
      <w:pPr>
        <w:jc w:val="both"/>
        <w:rPr>
          <w:rFonts w:ascii="Arial" w:hAnsi="Arial" w:cs="Arial"/>
          <w:sz w:val="20"/>
          <w:szCs w:val="20"/>
        </w:rPr>
      </w:pPr>
    </w:p>
    <w:p w14:paraId="3BD4CF53" w14:textId="77777777" w:rsidR="004A3677" w:rsidRPr="00B81BE6" w:rsidRDefault="004A3677" w:rsidP="00FA1AAB">
      <w:pPr>
        <w:jc w:val="both"/>
        <w:rPr>
          <w:rFonts w:ascii="Arial" w:hAnsi="Arial" w:cs="Arial"/>
          <w:sz w:val="20"/>
          <w:szCs w:val="20"/>
        </w:rPr>
      </w:pPr>
      <w:r w:rsidRPr="00B81BE6">
        <w:rPr>
          <w:rFonts w:ascii="Arial" w:hAnsi="Arial" w:cs="Arial"/>
          <w:sz w:val="20"/>
          <w:szCs w:val="20"/>
        </w:rPr>
        <w:t>1.</w:t>
      </w:r>
      <w:r w:rsidRPr="00B81BE6">
        <w:rPr>
          <w:rFonts w:ascii="Arial" w:hAnsi="Arial" w:cs="Arial"/>
          <w:sz w:val="20"/>
          <w:szCs w:val="20"/>
        </w:rPr>
        <w:tab/>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6E227832" w14:textId="77777777" w:rsidR="004A3677" w:rsidRPr="00B81BE6" w:rsidRDefault="004A3677" w:rsidP="00FA1AAB">
      <w:pPr>
        <w:jc w:val="both"/>
        <w:rPr>
          <w:rFonts w:ascii="Arial" w:hAnsi="Arial" w:cs="Arial"/>
          <w:sz w:val="20"/>
          <w:szCs w:val="20"/>
        </w:rPr>
      </w:pPr>
    </w:p>
    <w:p w14:paraId="3B69F639" w14:textId="77777777" w:rsidR="004A3677" w:rsidRPr="00B81BE6" w:rsidRDefault="004A3677" w:rsidP="00FA1AAB">
      <w:pPr>
        <w:jc w:val="both"/>
        <w:rPr>
          <w:rFonts w:ascii="Arial" w:hAnsi="Arial" w:cs="Arial"/>
          <w:sz w:val="20"/>
          <w:szCs w:val="20"/>
        </w:rPr>
      </w:pPr>
      <w:r w:rsidRPr="00B81BE6">
        <w:rPr>
          <w:rFonts w:ascii="Arial" w:hAnsi="Arial" w:cs="Arial"/>
          <w:sz w:val="20"/>
          <w:szCs w:val="20"/>
        </w:rPr>
        <w:tab/>
        <w:t>a.</w:t>
      </w:r>
      <w:r w:rsidRPr="00B81BE6">
        <w:rPr>
          <w:rFonts w:ascii="Arial" w:hAnsi="Arial" w:cs="Arial"/>
          <w:sz w:val="20"/>
          <w:szCs w:val="20"/>
        </w:rPr>
        <w:tab/>
        <w:t>sudjelovanje u zločinačkoj organizaciji, na temelju</w:t>
      </w:r>
    </w:p>
    <w:p w14:paraId="6B17BD73" w14:textId="77777777" w:rsidR="004A3677" w:rsidRPr="00B81BE6" w:rsidRDefault="004A3677" w:rsidP="00FA1AAB">
      <w:pPr>
        <w:jc w:val="both"/>
        <w:rPr>
          <w:rFonts w:ascii="Arial" w:hAnsi="Arial" w:cs="Arial"/>
          <w:sz w:val="20"/>
          <w:szCs w:val="20"/>
        </w:rPr>
      </w:pPr>
      <w:r w:rsidRPr="00B81BE6">
        <w:rPr>
          <w:rFonts w:ascii="Arial" w:hAnsi="Arial" w:cs="Arial"/>
          <w:sz w:val="20"/>
          <w:szCs w:val="20"/>
        </w:rPr>
        <w:tab/>
      </w:r>
      <w:r w:rsidRPr="00B81BE6">
        <w:rPr>
          <w:rFonts w:ascii="Arial" w:hAnsi="Arial" w:cs="Arial"/>
          <w:sz w:val="20"/>
          <w:szCs w:val="20"/>
        </w:rPr>
        <w:tab/>
        <w:t>– članka 328. (zločinačko udruženje) i članka 329. (počinjenje kaznenog djela u sastavu zločinačkog udruženja) Kaznenog zakona</w:t>
      </w:r>
    </w:p>
    <w:p w14:paraId="08CBCF54" w14:textId="77777777" w:rsidR="004A3677" w:rsidRPr="00B81BE6" w:rsidRDefault="004A3677" w:rsidP="00FA1AAB">
      <w:pPr>
        <w:jc w:val="both"/>
        <w:rPr>
          <w:rFonts w:ascii="Arial" w:hAnsi="Arial" w:cs="Arial"/>
          <w:sz w:val="20"/>
          <w:szCs w:val="20"/>
        </w:rPr>
      </w:pPr>
      <w:r w:rsidRPr="00B81BE6">
        <w:rPr>
          <w:rFonts w:ascii="Arial" w:hAnsi="Arial" w:cs="Arial"/>
          <w:sz w:val="20"/>
          <w:szCs w:val="20"/>
        </w:rPr>
        <w:t>– članka 333. (udruživanje za počinjenje kaznenih djela), iz Kaznenog zakona (»Narodne novine«, br. 110/97., 27/98., 50/00., 129/00., 51/01., 111/03., 190/03., 105/04., 84/05., 71/06., 110/07., 152/08., 57/11., 77/11. i 143/12.)</w:t>
      </w:r>
    </w:p>
    <w:p w14:paraId="0DDD8862" w14:textId="77777777" w:rsidR="004A3677" w:rsidRPr="00B81BE6" w:rsidRDefault="004A3677" w:rsidP="00FA1AAB">
      <w:pPr>
        <w:jc w:val="both"/>
        <w:rPr>
          <w:rFonts w:ascii="Arial" w:hAnsi="Arial" w:cs="Arial"/>
          <w:sz w:val="20"/>
          <w:szCs w:val="20"/>
        </w:rPr>
      </w:pPr>
    </w:p>
    <w:p w14:paraId="06C5DA4B" w14:textId="77777777" w:rsidR="004A3677" w:rsidRPr="00B81BE6" w:rsidRDefault="004A3677" w:rsidP="00FA1AAB">
      <w:pPr>
        <w:jc w:val="both"/>
        <w:rPr>
          <w:rFonts w:ascii="Arial" w:hAnsi="Arial" w:cs="Arial"/>
          <w:sz w:val="20"/>
          <w:szCs w:val="20"/>
        </w:rPr>
      </w:pPr>
      <w:r w:rsidRPr="00B81BE6">
        <w:rPr>
          <w:rFonts w:ascii="Arial" w:hAnsi="Arial" w:cs="Arial"/>
          <w:sz w:val="20"/>
          <w:szCs w:val="20"/>
        </w:rPr>
        <w:tab/>
        <w:t>b.</w:t>
      </w:r>
      <w:r w:rsidRPr="00B81BE6">
        <w:rPr>
          <w:rFonts w:ascii="Arial" w:hAnsi="Arial" w:cs="Arial"/>
          <w:sz w:val="20"/>
          <w:szCs w:val="20"/>
        </w:rPr>
        <w:tab/>
        <w:t>korupciju, na temelju</w:t>
      </w:r>
    </w:p>
    <w:p w14:paraId="6F5415AF" w14:textId="77777777" w:rsidR="004A3677" w:rsidRPr="00B81BE6" w:rsidRDefault="004A3677" w:rsidP="00FA1AAB">
      <w:pPr>
        <w:jc w:val="both"/>
        <w:rPr>
          <w:rFonts w:ascii="Arial" w:hAnsi="Arial" w:cs="Arial"/>
          <w:sz w:val="20"/>
          <w:szCs w:val="20"/>
        </w:rPr>
      </w:pPr>
      <w:r w:rsidRPr="00B81BE6">
        <w:rPr>
          <w:rFonts w:ascii="Arial" w:hAnsi="Arial" w:cs="Arial"/>
          <w:sz w:val="20"/>
          <w:szCs w:val="20"/>
        </w:rPr>
        <w:tab/>
      </w:r>
      <w:r w:rsidRPr="00B81BE6">
        <w:rPr>
          <w:rFonts w:ascii="Arial" w:hAnsi="Arial" w:cs="Arial"/>
          <w:sz w:val="20"/>
          <w:szCs w:val="20"/>
        </w:rPr>
        <w:tab/>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7D0BB63" w14:textId="77777777" w:rsidR="004A3677" w:rsidRPr="00B81BE6" w:rsidRDefault="004A3677" w:rsidP="00FA1AAB">
      <w:pPr>
        <w:jc w:val="both"/>
        <w:rPr>
          <w:rFonts w:ascii="Arial" w:hAnsi="Arial" w:cs="Arial"/>
          <w:sz w:val="20"/>
          <w:szCs w:val="20"/>
        </w:rPr>
      </w:pPr>
      <w:r w:rsidRPr="00B81BE6">
        <w:rPr>
          <w:rFonts w:ascii="Arial" w:hAnsi="Arial" w:cs="Arial"/>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DB16C26" w14:textId="77777777" w:rsidR="004A3677" w:rsidRPr="00B81BE6" w:rsidRDefault="004A3677" w:rsidP="00FA1AAB">
      <w:pPr>
        <w:jc w:val="both"/>
        <w:rPr>
          <w:rFonts w:ascii="Arial" w:hAnsi="Arial" w:cs="Arial"/>
          <w:sz w:val="20"/>
          <w:szCs w:val="20"/>
        </w:rPr>
      </w:pPr>
    </w:p>
    <w:p w14:paraId="4A8EEDEF" w14:textId="77777777" w:rsidR="004A3677" w:rsidRPr="00B81BE6" w:rsidRDefault="004A3677" w:rsidP="00FA1AAB">
      <w:pPr>
        <w:jc w:val="both"/>
        <w:rPr>
          <w:rFonts w:ascii="Arial" w:hAnsi="Arial" w:cs="Arial"/>
          <w:sz w:val="20"/>
          <w:szCs w:val="20"/>
        </w:rPr>
      </w:pPr>
      <w:r w:rsidRPr="00B81BE6">
        <w:rPr>
          <w:rFonts w:ascii="Arial" w:hAnsi="Arial" w:cs="Arial"/>
          <w:sz w:val="20"/>
          <w:szCs w:val="20"/>
        </w:rPr>
        <w:tab/>
        <w:t>c.</w:t>
      </w:r>
      <w:r w:rsidRPr="00B81BE6">
        <w:rPr>
          <w:rFonts w:ascii="Arial" w:hAnsi="Arial" w:cs="Arial"/>
          <w:sz w:val="20"/>
          <w:szCs w:val="20"/>
        </w:rPr>
        <w:tab/>
        <w:t>prijevaru, na temelju</w:t>
      </w:r>
    </w:p>
    <w:p w14:paraId="684AB4AD" w14:textId="77777777" w:rsidR="004A3677" w:rsidRPr="00B81BE6" w:rsidRDefault="004A3677" w:rsidP="00FA1AAB">
      <w:pPr>
        <w:jc w:val="both"/>
        <w:rPr>
          <w:rFonts w:ascii="Arial" w:hAnsi="Arial" w:cs="Arial"/>
          <w:sz w:val="20"/>
          <w:szCs w:val="20"/>
        </w:rPr>
      </w:pPr>
      <w:r w:rsidRPr="00B81BE6">
        <w:rPr>
          <w:rFonts w:ascii="Arial" w:hAnsi="Arial" w:cs="Arial"/>
          <w:sz w:val="20"/>
          <w:szCs w:val="20"/>
        </w:rPr>
        <w:tab/>
      </w:r>
      <w:r w:rsidRPr="00B81BE6">
        <w:rPr>
          <w:rFonts w:ascii="Arial" w:hAnsi="Arial" w:cs="Arial"/>
          <w:sz w:val="20"/>
          <w:szCs w:val="20"/>
        </w:rPr>
        <w:tab/>
        <w:t>– članka 236. (prijevara), članka 247. (prijevara u gospodarskom poslovanju), članka 256. (utaja poreza ili carine) i članka 258. (subvencijska prijevara) Kaznenog zakona</w:t>
      </w:r>
    </w:p>
    <w:p w14:paraId="15023C4C" w14:textId="77777777" w:rsidR="004A3677" w:rsidRPr="00B81BE6" w:rsidRDefault="004A3677" w:rsidP="00FA1AAB">
      <w:pPr>
        <w:jc w:val="both"/>
        <w:rPr>
          <w:rFonts w:ascii="Arial" w:hAnsi="Arial" w:cs="Arial"/>
          <w:sz w:val="20"/>
          <w:szCs w:val="20"/>
        </w:rPr>
      </w:pPr>
      <w:r w:rsidRPr="00B81BE6">
        <w:rPr>
          <w:rFonts w:ascii="Arial" w:hAnsi="Arial" w:cs="Arial"/>
          <w:sz w:val="20"/>
          <w:szCs w:val="20"/>
        </w:rPr>
        <w:t>– članka 224. (prijevara), članka 293. (prijevara u gospodarskom poslovanju) i članka 286. (utaja poreza i drugih davanja) iz Kaznenog zakona (»Narodne novine«, br. 110/97., 27/98., 50/00., 129/00., 51/01., 111/03., 190/03., 105/04., 84/05., 71/06., 110/07., 152/08., 57/11., 77/11. i 143/12.)</w:t>
      </w:r>
    </w:p>
    <w:p w14:paraId="11CFF539" w14:textId="77777777" w:rsidR="004A3677" w:rsidRPr="00B81BE6" w:rsidRDefault="004A3677" w:rsidP="00FA1AAB">
      <w:pPr>
        <w:jc w:val="both"/>
        <w:rPr>
          <w:rFonts w:ascii="Arial" w:hAnsi="Arial" w:cs="Arial"/>
          <w:sz w:val="20"/>
          <w:szCs w:val="20"/>
        </w:rPr>
      </w:pPr>
    </w:p>
    <w:p w14:paraId="71FF355D" w14:textId="77777777" w:rsidR="004A3677" w:rsidRPr="00B81BE6" w:rsidRDefault="004A3677" w:rsidP="00FA1AAB">
      <w:pPr>
        <w:jc w:val="both"/>
        <w:rPr>
          <w:rFonts w:ascii="Arial" w:hAnsi="Arial" w:cs="Arial"/>
          <w:sz w:val="20"/>
          <w:szCs w:val="20"/>
        </w:rPr>
      </w:pPr>
      <w:r w:rsidRPr="00B81BE6">
        <w:rPr>
          <w:rFonts w:ascii="Arial" w:hAnsi="Arial" w:cs="Arial"/>
          <w:sz w:val="20"/>
          <w:szCs w:val="20"/>
        </w:rPr>
        <w:tab/>
        <w:t>d.</w:t>
      </w:r>
      <w:r w:rsidRPr="00B81BE6">
        <w:rPr>
          <w:rFonts w:ascii="Arial" w:hAnsi="Arial" w:cs="Arial"/>
          <w:sz w:val="20"/>
          <w:szCs w:val="20"/>
        </w:rPr>
        <w:tab/>
        <w:t>terorizam ili kaznena djela povezana s terorističkim aktivnostima, na temelju</w:t>
      </w:r>
    </w:p>
    <w:p w14:paraId="66AF30B0" w14:textId="77777777" w:rsidR="004A3677" w:rsidRPr="00B81BE6" w:rsidRDefault="004A3677" w:rsidP="00FA1AAB">
      <w:pPr>
        <w:jc w:val="both"/>
        <w:rPr>
          <w:rFonts w:ascii="Arial" w:hAnsi="Arial" w:cs="Arial"/>
          <w:sz w:val="20"/>
          <w:szCs w:val="20"/>
        </w:rPr>
      </w:pPr>
      <w:r w:rsidRPr="00B81BE6">
        <w:rPr>
          <w:rFonts w:ascii="Arial" w:hAnsi="Arial" w:cs="Arial"/>
          <w:sz w:val="20"/>
          <w:szCs w:val="20"/>
        </w:rPr>
        <w:tab/>
      </w:r>
      <w:r w:rsidRPr="00B81BE6">
        <w:rPr>
          <w:rFonts w:ascii="Arial" w:hAnsi="Arial" w:cs="Arial"/>
          <w:sz w:val="20"/>
          <w:szCs w:val="20"/>
        </w:rPr>
        <w:tab/>
        <w:t>– članka 97. (terorizam), članka 99. (javno poticanje na terorizam), članka 100. (novačenje za terorizam), članka 101. (obuka za terorizam) i članka 102. (terorističko udruženje) Kaznenog zakona</w:t>
      </w:r>
    </w:p>
    <w:p w14:paraId="69EBAC2C" w14:textId="77777777" w:rsidR="004A3677" w:rsidRPr="00B81BE6" w:rsidRDefault="004A3677" w:rsidP="00FA1AAB">
      <w:pPr>
        <w:jc w:val="both"/>
        <w:rPr>
          <w:rFonts w:ascii="Arial" w:hAnsi="Arial" w:cs="Arial"/>
          <w:sz w:val="20"/>
          <w:szCs w:val="20"/>
        </w:rPr>
      </w:pPr>
      <w:r w:rsidRPr="00B81BE6">
        <w:rPr>
          <w:rFonts w:ascii="Arial" w:hAnsi="Arial" w:cs="Arial"/>
          <w:sz w:val="20"/>
          <w:szCs w:val="20"/>
        </w:rPr>
        <w:t>– članka 169. (terorizam), članka 169.a (javno poticanje na terorizam) i članka 169.b (novačenje i obuka za terorizam) iz Kaznenog zakona (»Narodne novine«, br. 110/97., 27/98., 50/00., 129/00., 51/01., 111/03., 190/03., 105/04., 84/05., 71/06., 110/07., 152/08., 57/11., 77/11. i 143/12.)</w:t>
      </w:r>
    </w:p>
    <w:p w14:paraId="113904D4" w14:textId="77777777" w:rsidR="004A3677" w:rsidRPr="00B81BE6" w:rsidRDefault="004A3677" w:rsidP="00FA1AAB">
      <w:pPr>
        <w:jc w:val="both"/>
        <w:rPr>
          <w:rFonts w:ascii="Arial" w:hAnsi="Arial" w:cs="Arial"/>
          <w:sz w:val="20"/>
          <w:szCs w:val="20"/>
        </w:rPr>
      </w:pPr>
    </w:p>
    <w:p w14:paraId="537B019F" w14:textId="77777777" w:rsidR="004A3677" w:rsidRPr="00B81BE6" w:rsidRDefault="004A3677" w:rsidP="00FA1AAB">
      <w:pPr>
        <w:jc w:val="both"/>
        <w:rPr>
          <w:rFonts w:ascii="Arial" w:hAnsi="Arial" w:cs="Arial"/>
          <w:sz w:val="20"/>
          <w:szCs w:val="20"/>
        </w:rPr>
      </w:pPr>
      <w:r w:rsidRPr="00B81BE6">
        <w:rPr>
          <w:rFonts w:ascii="Arial" w:hAnsi="Arial" w:cs="Arial"/>
          <w:sz w:val="20"/>
          <w:szCs w:val="20"/>
        </w:rPr>
        <w:tab/>
        <w:t>e.</w:t>
      </w:r>
      <w:r w:rsidRPr="00B81BE6">
        <w:rPr>
          <w:rFonts w:ascii="Arial" w:hAnsi="Arial" w:cs="Arial"/>
          <w:sz w:val="20"/>
          <w:szCs w:val="20"/>
        </w:rPr>
        <w:tab/>
        <w:t>pranje novca ili financiranje terorizma, na temelju</w:t>
      </w:r>
    </w:p>
    <w:p w14:paraId="30FA0AFA" w14:textId="77777777" w:rsidR="004A3677" w:rsidRPr="00B81BE6" w:rsidRDefault="004A3677" w:rsidP="00FA1AAB">
      <w:pPr>
        <w:jc w:val="both"/>
        <w:rPr>
          <w:rFonts w:ascii="Arial" w:hAnsi="Arial" w:cs="Arial"/>
          <w:sz w:val="20"/>
          <w:szCs w:val="20"/>
        </w:rPr>
      </w:pPr>
      <w:r w:rsidRPr="00B81BE6">
        <w:rPr>
          <w:rFonts w:ascii="Arial" w:hAnsi="Arial" w:cs="Arial"/>
          <w:sz w:val="20"/>
          <w:szCs w:val="20"/>
        </w:rPr>
        <w:tab/>
      </w:r>
      <w:r w:rsidRPr="00B81BE6">
        <w:rPr>
          <w:rFonts w:ascii="Arial" w:hAnsi="Arial" w:cs="Arial"/>
          <w:sz w:val="20"/>
          <w:szCs w:val="20"/>
        </w:rPr>
        <w:tab/>
        <w:t>– članka 98. (financiranje terorizma) i članka 265. (pranje novca) Kaznenog zakona</w:t>
      </w:r>
    </w:p>
    <w:p w14:paraId="0383E6F9" w14:textId="77777777" w:rsidR="004A3677" w:rsidRPr="00B81BE6" w:rsidRDefault="004A3677" w:rsidP="00FA1AAB">
      <w:pPr>
        <w:jc w:val="both"/>
        <w:rPr>
          <w:rFonts w:ascii="Arial" w:hAnsi="Arial" w:cs="Arial"/>
          <w:sz w:val="20"/>
          <w:szCs w:val="20"/>
        </w:rPr>
      </w:pPr>
      <w:r w:rsidRPr="00B81BE6">
        <w:rPr>
          <w:rFonts w:ascii="Arial" w:hAnsi="Arial" w:cs="Arial"/>
          <w:sz w:val="20"/>
          <w:szCs w:val="20"/>
        </w:rPr>
        <w:t>– članka 279. (pranje novca) iz Kaznenog zakona (»Narodne novine«, br. 110/97., 27/98., 50/00., 129/00., 51/01., 111/03., 190/03., 105/04., 84/05., 71/06., 110/07., 152/08., 57/11., 77/11. i 143/12.)</w:t>
      </w:r>
    </w:p>
    <w:p w14:paraId="7640A33D" w14:textId="77777777" w:rsidR="004A3677" w:rsidRPr="00B81BE6" w:rsidRDefault="004A3677" w:rsidP="00FA1AAB">
      <w:pPr>
        <w:jc w:val="both"/>
        <w:rPr>
          <w:rFonts w:ascii="Arial" w:hAnsi="Arial" w:cs="Arial"/>
          <w:sz w:val="20"/>
          <w:szCs w:val="20"/>
        </w:rPr>
      </w:pPr>
    </w:p>
    <w:p w14:paraId="28C351A0" w14:textId="77777777" w:rsidR="004A3677" w:rsidRPr="00B81BE6" w:rsidRDefault="004A3677" w:rsidP="00FA1AAB">
      <w:pPr>
        <w:jc w:val="both"/>
        <w:rPr>
          <w:rFonts w:ascii="Arial" w:hAnsi="Arial" w:cs="Arial"/>
          <w:sz w:val="20"/>
          <w:szCs w:val="20"/>
        </w:rPr>
      </w:pPr>
      <w:r w:rsidRPr="00B81BE6">
        <w:rPr>
          <w:rFonts w:ascii="Arial" w:hAnsi="Arial" w:cs="Arial"/>
          <w:sz w:val="20"/>
          <w:szCs w:val="20"/>
        </w:rPr>
        <w:tab/>
        <w:t>f.</w:t>
      </w:r>
      <w:r w:rsidRPr="00B81BE6">
        <w:rPr>
          <w:rFonts w:ascii="Arial" w:hAnsi="Arial" w:cs="Arial"/>
          <w:sz w:val="20"/>
          <w:szCs w:val="20"/>
        </w:rPr>
        <w:tab/>
        <w:t>dječji rad ili druge oblike trgovanja ljudima, na temelju</w:t>
      </w:r>
    </w:p>
    <w:p w14:paraId="681F2158" w14:textId="77777777" w:rsidR="004A3677" w:rsidRPr="00B81BE6" w:rsidRDefault="004A3677" w:rsidP="00FA1AAB">
      <w:pPr>
        <w:jc w:val="both"/>
        <w:rPr>
          <w:rFonts w:ascii="Arial" w:hAnsi="Arial" w:cs="Arial"/>
          <w:sz w:val="20"/>
          <w:szCs w:val="20"/>
        </w:rPr>
      </w:pPr>
      <w:r w:rsidRPr="00B81BE6">
        <w:rPr>
          <w:rFonts w:ascii="Arial" w:hAnsi="Arial" w:cs="Arial"/>
          <w:sz w:val="20"/>
          <w:szCs w:val="20"/>
        </w:rPr>
        <w:tab/>
      </w:r>
      <w:r w:rsidRPr="00B81BE6">
        <w:rPr>
          <w:rFonts w:ascii="Arial" w:hAnsi="Arial" w:cs="Arial"/>
          <w:sz w:val="20"/>
          <w:szCs w:val="20"/>
        </w:rPr>
        <w:tab/>
        <w:t>– članka 106. (trgovanje ljudima) Kaznenog zakona</w:t>
      </w:r>
    </w:p>
    <w:p w14:paraId="0D4F0BFB" w14:textId="77777777" w:rsidR="004A3677" w:rsidRPr="00B81BE6" w:rsidRDefault="004A3677" w:rsidP="00FA1AAB">
      <w:pPr>
        <w:jc w:val="both"/>
        <w:rPr>
          <w:rFonts w:ascii="Arial" w:hAnsi="Arial" w:cs="Arial"/>
          <w:sz w:val="20"/>
          <w:szCs w:val="20"/>
        </w:rPr>
      </w:pPr>
      <w:r w:rsidRPr="00B81BE6">
        <w:rPr>
          <w:rFonts w:ascii="Arial" w:hAnsi="Arial" w:cs="Arial"/>
          <w:sz w:val="20"/>
          <w:szCs w:val="20"/>
        </w:rPr>
        <w:t>– članka 175. (trgovanje ljudima i ropstvo) iz Kaznenog zakona (»Narodne novine«, br. 110/97., 27/98., 50/00., 129/00., 51/01., 111/03., 190/03., 105/04., 84/05., 71/06., 110/07., 152/08., 57/11., 77/11. i 143/12.), ili</w:t>
      </w:r>
    </w:p>
    <w:p w14:paraId="2C8B5BF3" w14:textId="77777777" w:rsidR="004A3677" w:rsidRPr="00B81BE6" w:rsidRDefault="004A3677" w:rsidP="00FA1AAB">
      <w:pPr>
        <w:jc w:val="both"/>
        <w:rPr>
          <w:rFonts w:ascii="Arial" w:hAnsi="Arial" w:cs="Arial"/>
          <w:sz w:val="20"/>
          <w:szCs w:val="20"/>
        </w:rPr>
      </w:pPr>
    </w:p>
    <w:p w14:paraId="795342DB" w14:textId="77777777" w:rsidR="004A3677" w:rsidRPr="00B81BE6" w:rsidRDefault="004A3677" w:rsidP="00FA1AAB">
      <w:pPr>
        <w:jc w:val="both"/>
        <w:rPr>
          <w:rFonts w:ascii="Arial" w:hAnsi="Arial" w:cs="Arial"/>
          <w:sz w:val="20"/>
          <w:szCs w:val="20"/>
        </w:rPr>
      </w:pPr>
      <w:r w:rsidRPr="00B81BE6">
        <w:rPr>
          <w:rFonts w:ascii="Arial" w:hAnsi="Arial" w:cs="Arial"/>
          <w:sz w:val="20"/>
          <w:szCs w:val="20"/>
        </w:rPr>
        <w:lastRenderedPageBreak/>
        <w:t>2.</w:t>
      </w:r>
      <w:r w:rsidRPr="00B81BE6">
        <w:rPr>
          <w:rFonts w:ascii="Arial" w:hAnsi="Arial" w:cs="Arial"/>
          <w:sz w:val="20"/>
          <w:szCs w:val="20"/>
        </w:rPr>
        <w:tab/>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od a) do f) i za odgovarajuća kaznena djela koja, prema nacionalnim propisima države poslovnog nastana gospodarskog subjekta, odnosno države čiji je osoba državljanin, obuhvaćaju razloge za isključenje iz članka 57. stavka 1. točaka od (a) do (f) Direktive 2014/24/EU.</w:t>
      </w:r>
    </w:p>
    <w:p w14:paraId="0A38B3A3" w14:textId="77777777" w:rsidR="004A3677" w:rsidRPr="00B81BE6" w:rsidRDefault="004A3677" w:rsidP="00FA1AAB">
      <w:pPr>
        <w:jc w:val="both"/>
        <w:rPr>
          <w:rFonts w:ascii="Arial" w:hAnsi="Arial" w:cs="Arial"/>
          <w:sz w:val="20"/>
          <w:szCs w:val="20"/>
        </w:rPr>
      </w:pPr>
    </w:p>
    <w:p w14:paraId="3C50333B" w14:textId="2DD089BD" w:rsidR="004A3677" w:rsidRPr="00510B1B" w:rsidRDefault="004A3677" w:rsidP="00FA1AAB">
      <w:pPr>
        <w:jc w:val="both"/>
        <w:rPr>
          <w:rFonts w:ascii="Arial" w:hAnsi="Arial" w:cs="Arial"/>
          <w:sz w:val="20"/>
          <w:szCs w:val="20"/>
        </w:rPr>
      </w:pPr>
      <w:r w:rsidRPr="00C90644">
        <w:rPr>
          <w:rFonts w:ascii="Arial" w:hAnsi="Arial" w:cs="Arial"/>
          <w:sz w:val="20"/>
          <w:szCs w:val="20"/>
        </w:rPr>
        <w:t>Kao preliminarni dokaz za utvrđivanje okolnosti iz točke 3.1.</w:t>
      </w:r>
      <w:r w:rsidR="00223BB8" w:rsidRPr="00C90644">
        <w:rPr>
          <w:rFonts w:ascii="Arial" w:hAnsi="Arial" w:cs="Arial"/>
          <w:sz w:val="20"/>
          <w:szCs w:val="20"/>
        </w:rPr>
        <w:t>1.</w:t>
      </w:r>
      <w:r w:rsidRPr="007555D7">
        <w:rPr>
          <w:rFonts w:ascii="Arial" w:hAnsi="Arial" w:cs="Arial"/>
          <w:sz w:val="20"/>
          <w:szCs w:val="20"/>
        </w:rPr>
        <w:t xml:space="preserve"> gospodarski subjekt u ponudi dostavlja:</w:t>
      </w:r>
    </w:p>
    <w:p w14:paraId="6BCA2F0E" w14:textId="77777777" w:rsidR="004A3677" w:rsidRPr="00F82F0A" w:rsidRDefault="004A3677" w:rsidP="00FA1AAB">
      <w:pPr>
        <w:jc w:val="both"/>
        <w:rPr>
          <w:rFonts w:ascii="Arial" w:hAnsi="Arial" w:cs="Arial"/>
          <w:sz w:val="20"/>
          <w:szCs w:val="20"/>
        </w:rPr>
      </w:pPr>
    </w:p>
    <w:p w14:paraId="467C1702" w14:textId="77777777" w:rsidR="004A3677" w:rsidRPr="00F82F0A" w:rsidRDefault="004A3677" w:rsidP="00FA1AAB">
      <w:pPr>
        <w:jc w:val="both"/>
        <w:rPr>
          <w:rFonts w:ascii="Arial" w:hAnsi="Arial" w:cs="Arial"/>
          <w:sz w:val="20"/>
          <w:szCs w:val="20"/>
        </w:rPr>
      </w:pPr>
      <w:r w:rsidRPr="00F82F0A">
        <w:rPr>
          <w:rFonts w:ascii="Arial" w:hAnsi="Arial" w:cs="Arial"/>
          <w:sz w:val="20"/>
          <w:szCs w:val="20"/>
        </w:rPr>
        <w:t>•</w:t>
      </w:r>
      <w:r w:rsidRPr="00F82F0A">
        <w:rPr>
          <w:rFonts w:ascii="Arial" w:hAnsi="Arial" w:cs="Arial"/>
          <w:sz w:val="20"/>
          <w:szCs w:val="20"/>
        </w:rPr>
        <w:tab/>
        <w:t>ispunjen obrazac Europske jedinstvene dokumentacije o nabavi (dalje ESPD) – dio III. Osnove za isključenje, odjeljak A: Osnove povezane s kaznenim presudama za sve gospodarske subjekte u ponudi</w:t>
      </w:r>
    </w:p>
    <w:p w14:paraId="218B895C" w14:textId="77777777" w:rsidR="004A3677" w:rsidRPr="00F82F0A" w:rsidRDefault="004A3677" w:rsidP="00FA1AAB">
      <w:pPr>
        <w:jc w:val="both"/>
        <w:rPr>
          <w:rFonts w:ascii="Arial" w:hAnsi="Arial" w:cs="Arial"/>
          <w:sz w:val="20"/>
          <w:szCs w:val="20"/>
        </w:rPr>
      </w:pPr>
    </w:p>
    <w:p w14:paraId="01215BE7" w14:textId="333B14D3" w:rsidR="004A3677" w:rsidRPr="00B81BE6" w:rsidRDefault="004A3677" w:rsidP="00FA1AAB">
      <w:pPr>
        <w:jc w:val="both"/>
        <w:rPr>
          <w:rFonts w:ascii="Arial" w:hAnsi="Arial" w:cs="Arial"/>
          <w:sz w:val="20"/>
          <w:szCs w:val="20"/>
        </w:rPr>
      </w:pPr>
      <w:r w:rsidRPr="00F82F0A">
        <w:rPr>
          <w:rFonts w:ascii="Arial" w:hAnsi="Arial" w:cs="Arial"/>
          <w:sz w:val="20"/>
          <w:szCs w:val="20"/>
        </w:rPr>
        <w:t>Naručitelj će prije donošenja odluke od ponuditelja koji je podnio ekonomski najpovoljniju ponudu zatražiti da u primjerenom roku, ne kraćem od pet dana, dostavi ažurirane popratne dokumente kojima dokazuje da ne postoje osnove za isključenje iz točke 3.1.</w:t>
      </w:r>
      <w:r w:rsidR="00223BB8" w:rsidRPr="00C90644">
        <w:rPr>
          <w:rFonts w:ascii="Arial" w:hAnsi="Arial" w:cs="Arial"/>
          <w:sz w:val="20"/>
          <w:szCs w:val="20"/>
        </w:rPr>
        <w:t>1.</w:t>
      </w:r>
      <w:r w:rsidRPr="00B81BE6">
        <w:rPr>
          <w:rFonts w:ascii="Arial" w:hAnsi="Arial" w:cs="Arial"/>
          <w:sz w:val="20"/>
          <w:szCs w:val="20"/>
        </w:rPr>
        <w:t xml:space="preserve"> </w:t>
      </w:r>
    </w:p>
    <w:p w14:paraId="065B8EF9" w14:textId="77777777" w:rsidR="00023FF4" w:rsidRPr="00B81BE6" w:rsidRDefault="00023FF4" w:rsidP="00FA1AAB">
      <w:pPr>
        <w:jc w:val="both"/>
        <w:rPr>
          <w:rFonts w:ascii="Arial" w:hAnsi="Arial" w:cs="Arial"/>
          <w:sz w:val="20"/>
          <w:szCs w:val="20"/>
        </w:rPr>
      </w:pPr>
    </w:p>
    <w:p w14:paraId="77CF5959" w14:textId="3B102509" w:rsidR="004A3677" w:rsidRPr="00B81BE6" w:rsidRDefault="004A3677" w:rsidP="00FA1AAB">
      <w:pPr>
        <w:jc w:val="both"/>
        <w:rPr>
          <w:rFonts w:ascii="Arial" w:hAnsi="Arial" w:cs="Arial"/>
          <w:sz w:val="20"/>
          <w:szCs w:val="20"/>
        </w:rPr>
      </w:pPr>
      <w:r w:rsidRPr="00B81BE6">
        <w:rPr>
          <w:rFonts w:ascii="Arial" w:hAnsi="Arial" w:cs="Arial"/>
          <w:sz w:val="20"/>
          <w:szCs w:val="20"/>
        </w:rPr>
        <w:t>Sukladno odredbama</w:t>
      </w:r>
      <w:r w:rsidR="00D969E9">
        <w:rPr>
          <w:rFonts w:ascii="Arial" w:hAnsi="Arial" w:cs="Arial"/>
          <w:sz w:val="20"/>
          <w:szCs w:val="20"/>
        </w:rPr>
        <w:t xml:space="preserve"> </w:t>
      </w:r>
      <w:r w:rsidRPr="00B81BE6">
        <w:rPr>
          <w:rFonts w:ascii="Arial" w:hAnsi="Arial" w:cs="Arial"/>
          <w:sz w:val="20"/>
          <w:szCs w:val="20"/>
        </w:rPr>
        <w:t xml:space="preserve">Pravilnika o dokumentaciji o nabavi te ponudi u postupcima javne nabava (NN </w:t>
      </w:r>
      <w:r w:rsidR="000C3DD0">
        <w:rPr>
          <w:rFonts w:ascii="Arial" w:hAnsi="Arial" w:cs="Arial"/>
          <w:sz w:val="20"/>
          <w:szCs w:val="20"/>
        </w:rPr>
        <w:t xml:space="preserve">65/17 i </w:t>
      </w:r>
      <w:r w:rsidRPr="00B81BE6">
        <w:rPr>
          <w:rFonts w:ascii="Arial" w:hAnsi="Arial" w:cs="Arial"/>
          <w:sz w:val="20"/>
          <w:szCs w:val="20"/>
        </w:rPr>
        <w:t>75/20</w:t>
      </w:r>
      <w:r w:rsidR="00EB4257" w:rsidRPr="00B81BE6">
        <w:rPr>
          <w:rFonts w:ascii="Arial" w:hAnsi="Arial" w:cs="Arial"/>
          <w:sz w:val="20"/>
          <w:szCs w:val="20"/>
        </w:rPr>
        <w:t>)</w:t>
      </w:r>
      <w:r w:rsidRPr="00B81BE6">
        <w:rPr>
          <w:rFonts w:ascii="Arial" w:hAnsi="Arial" w:cs="Arial"/>
          <w:sz w:val="20"/>
          <w:szCs w:val="20"/>
        </w:rPr>
        <w:t>, dokazi iz članka 265. stavka 1. točke 1. ZJN 2016 su ažurirani ako nisu stariji više od šest mjeseci od dana početka postupka javne nabave, dok su dokumenti iz članka 265. stavka 1. točke 2. i 3. i stavka 2. ZJN 2016 ažurirani ako nisu stariji od dana početka postupka javne nabave.</w:t>
      </w:r>
    </w:p>
    <w:p w14:paraId="716F0D05" w14:textId="77777777" w:rsidR="00023FF4" w:rsidRPr="00B81BE6" w:rsidRDefault="00023FF4" w:rsidP="00FA1AAB">
      <w:pPr>
        <w:jc w:val="both"/>
        <w:rPr>
          <w:rFonts w:ascii="Arial" w:hAnsi="Arial" w:cs="Arial"/>
          <w:sz w:val="20"/>
          <w:szCs w:val="20"/>
        </w:rPr>
      </w:pPr>
    </w:p>
    <w:p w14:paraId="68A3A085" w14:textId="4C535DAC" w:rsidR="004A3677" w:rsidRPr="00B81BE6" w:rsidRDefault="004A3677" w:rsidP="00FA1AAB">
      <w:pPr>
        <w:jc w:val="both"/>
        <w:rPr>
          <w:rFonts w:ascii="Arial" w:hAnsi="Arial" w:cs="Arial"/>
          <w:sz w:val="20"/>
          <w:szCs w:val="20"/>
        </w:rPr>
      </w:pPr>
      <w:r w:rsidRPr="00B81BE6">
        <w:rPr>
          <w:rFonts w:ascii="Arial" w:hAnsi="Arial" w:cs="Arial"/>
          <w:sz w:val="20"/>
          <w:szCs w:val="20"/>
        </w:rPr>
        <w:t>Naručitelj od ponuditelja koji je podnio ekonomski najpovoljniju ponudu neće zatražiti dostavu onih ažuriranih popratnih dokumenata koje već posjeduje. Smatra se da naručitelj posjeduje ažurirane popratne dokumente ako istima ima izravan pristup elektroničkim sredstvima komunikacije putem besplatne nacionalne baze podataka na jeziku iz članka 280. stavka 2. ZJN 2016 ili putem EOJN RH.</w:t>
      </w:r>
    </w:p>
    <w:p w14:paraId="353D613B" w14:textId="77777777" w:rsidR="00023FF4" w:rsidRPr="00B81BE6" w:rsidRDefault="00023FF4" w:rsidP="00FA1AAB">
      <w:pPr>
        <w:jc w:val="both"/>
        <w:rPr>
          <w:rFonts w:ascii="Arial" w:hAnsi="Arial" w:cs="Arial"/>
          <w:sz w:val="20"/>
          <w:szCs w:val="20"/>
        </w:rPr>
      </w:pPr>
    </w:p>
    <w:p w14:paraId="6851F6FD" w14:textId="7C9ABB37" w:rsidR="004A3677" w:rsidRPr="00510B1B" w:rsidRDefault="004A3677" w:rsidP="00FA1AAB">
      <w:pPr>
        <w:jc w:val="both"/>
        <w:rPr>
          <w:rFonts w:ascii="Arial" w:hAnsi="Arial" w:cs="Arial"/>
          <w:sz w:val="20"/>
          <w:szCs w:val="20"/>
        </w:rPr>
      </w:pPr>
      <w:r w:rsidRPr="00C90644">
        <w:rPr>
          <w:rFonts w:ascii="Arial" w:hAnsi="Arial" w:cs="Arial"/>
          <w:sz w:val="20"/>
          <w:szCs w:val="20"/>
        </w:rPr>
        <w:t xml:space="preserve">Kao dostatan dokaz da ne postoje osnove za isključenje iz točke </w:t>
      </w:r>
      <w:r w:rsidRPr="00F82F0A">
        <w:rPr>
          <w:rFonts w:ascii="Arial" w:hAnsi="Arial" w:cs="Arial"/>
          <w:sz w:val="20"/>
          <w:szCs w:val="20"/>
        </w:rPr>
        <w:t>3.1.</w:t>
      </w:r>
      <w:r w:rsidR="00223BB8" w:rsidRPr="00C90644">
        <w:rPr>
          <w:rFonts w:ascii="Arial" w:hAnsi="Arial" w:cs="Arial"/>
          <w:sz w:val="20"/>
          <w:szCs w:val="20"/>
        </w:rPr>
        <w:t>1</w:t>
      </w:r>
      <w:r w:rsidRPr="007555D7">
        <w:rPr>
          <w:rFonts w:ascii="Arial" w:hAnsi="Arial" w:cs="Arial"/>
          <w:sz w:val="20"/>
          <w:szCs w:val="20"/>
        </w:rPr>
        <w:t xml:space="preserve"> ove dokumentacije naručitelj će prihvatiti:</w:t>
      </w:r>
    </w:p>
    <w:p w14:paraId="2B7D3E99" w14:textId="77777777" w:rsidR="004A3677" w:rsidRPr="00F82F0A" w:rsidRDefault="004A3677" w:rsidP="00FA1AAB">
      <w:pPr>
        <w:jc w:val="both"/>
        <w:rPr>
          <w:rFonts w:ascii="Arial" w:hAnsi="Arial" w:cs="Arial"/>
          <w:sz w:val="20"/>
          <w:szCs w:val="20"/>
        </w:rPr>
      </w:pPr>
    </w:p>
    <w:p w14:paraId="7ED742A1" w14:textId="77777777" w:rsidR="004A3677" w:rsidRPr="00F82F0A" w:rsidRDefault="004A3677" w:rsidP="00FA1AAB">
      <w:pPr>
        <w:jc w:val="both"/>
        <w:rPr>
          <w:rFonts w:ascii="Arial" w:hAnsi="Arial" w:cs="Arial"/>
          <w:sz w:val="20"/>
          <w:szCs w:val="20"/>
        </w:rPr>
      </w:pPr>
      <w:r w:rsidRPr="00F82F0A">
        <w:rPr>
          <w:rFonts w:ascii="Arial" w:hAnsi="Arial" w:cs="Arial"/>
          <w:sz w:val="20"/>
          <w:szCs w:val="20"/>
        </w:rPr>
        <w:t>a.</w:t>
      </w:r>
      <w:r w:rsidRPr="00F82F0A">
        <w:rPr>
          <w:rFonts w:ascii="Arial" w:hAnsi="Arial" w:cs="Arial"/>
          <w:sz w:val="20"/>
          <w:szCs w:val="20"/>
        </w:rPr>
        <w:tab/>
        <w:t>izvadak iz kaznene evidencije ili drugog odgovarajućeg registra ili, ako to nije moguće,</w:t>
      </w:r>
    </w:p>
    <w:p w14:paraId="23240C88" w14:textId="77777777" w:rsidR="004A3677" w:rsidRPr="00F82F0A" w:rsidRDefault="004A3677" w:rsidP="00FA1AAB">
      <w:pPr>
        <w:jc w:val="both"/>
        <w:rPr>
          <w:rFonts w:ascii="Arial" w:hAnsi="Arial" w:cs="Arial"/>
          <w:sz w:val="20"/>
          <w:szCs w:val="20"/>
        </w:rPr>
      </w:pPr>
      <w:r w:rsidRPr="00F82F0A">
        <w:rPr>
          <w:rFonts w:ascii="Arial" w:hAnsi="Arial" w:cs="Arial"/>
          <w:sz w:val="20"/>
          <w:szCs w:val="20"/>
        </w:rPr>
        <w:t>b.</w:t>
      </w:r>
      <w:r w:rsidRPr="00F82F0A">
        <w:rPr>
          <w:rFonts w:ascii="Arial" w:hAnsi="Arial" w:cs="Arial"/>
          <w:sz w:val="20"/>
          <w:szCs w:val="20"/>
        </w:rPr>
        <w:tab/>
        <w:t>jednakovrijedni dokument nadležne sudske ili upravne vlasti u državi poslovnog nastana gospodarskog subjekta, odnosno državi čiji je osoba državljanin, ili</w:t>
      </w:r>
    </w:p>
    <w:p w14:paraId="54C43685" w14:textId="44F0BB5E" w:rsidR="005F182A" w:rsidRPr="00B81BE6" w:rsidRDefault="004A3677" w:rsidP="00FA1AAB">
      <w:pPr>
        <w:jc w:val="both"/>
        <w:rPr>
          <w:rFonts w:ascii="Arial" w:hAnsi="Arial" w:cs="Arial"/>
          <w:sz w:val="20"/>
          <w:szCs w:val="20"/>
        </w:rPr>
      </w:pPr>
      <w:r w:rsidRPr="00F82F0A">
        <w:rPr>
          <w:rFonts w:ascii="Arial" w:hAnsi="Arial" w:cs="Arial"/>
          <w:sz w:val="20"/>
          <w:szCs w:val="20"/>
        </w:rPr>
        <w:t>c.</w:t>
      </w:r>
      <w:r w:rsidRPr="00F82F0A">
        <w:rPr>
          <w:rFonts w:ascii="Arial" w:hAnsi="Arial" w:cs="Arial"/>
          <w:sz w:val="20"/>
          <w:szCs w:val="20"/>
        </w:rPr>
        <w:tab/>
        <w:t>Ako se u državi poslovnog nastana gospodarskog subjekta, odnosno državi čiji je osoba državljanin ne izdaju dokumenti gore navedeni pod a. i b. ili ako ne obuhvaćaju sve okolnosti iz točke 3.1.</w:t>
      </w:r>
      <w:r w:rsidR="00223BB8" w:rsidRPr="00F82F0A">
        <w:rPr>
          <w:rFonts w:ascii="Arial" w:hAnsi="Arial" w:cs="Arial"/>
          <w:sz w:val="20"/>
          <w:szCs w:val="20"/>
        </w:rPr>
        <w:t>1.</w:t>
      </w:r>
      <w:r w:rsidRPr="00F82F0A">
        <w:rPr>
          <w:rFonts w:ascii="Arial" w:hAnsi="Arial" w:cs="Arial"/>
          <w:sz w:val="20"/>
          <w:szCs w:val="20"/>
        </w:rPr>
        <w:t>,</w:t>
      </w:r>
      <w:r w:rsidRPr="00C90644">
        <w:rPr>
          <w:rFonts w:ascii="Arial" w:hAnsi="Arial" w:cs="Arial"/>
          <w:sz w:val="20"/>
          <w:szCs w:val="20"/>
        </w:rPr>
        <w:t xml:space="preserve"> oni mogu biti zamijenjeni izjavom pod prisegom ili, ako izjava pod pri</w:t>
      </w:r>
      <w:r w:rsidRPr="007555D7">
        <w:rPr>
          <w:rFonts w:ascii="Arial" w:hAnsi="Arial" w:cs="Arial"/>
          <w:sz w:val="20"/>
          <w:szCs w:val="20"/>
        </w:rPr>
        <w:t>segom prema pravu dotične države ne postoji, izjavom davatelja s ovjerenim potpisom kod nadležne sudske ili upravne vlasti, javnog bilježnika ili strukovnog ili trgovinskog tijela u državi poslovnog nastana gospodarskog subjekta, odnosno državi čiji je oso</w:t>
      </w:r>
      <w:r w:rsidRPr="00510B1B">
        <w:rPr>
          <w:rFonts w:ascii="Arial" w:hAnsi="Arial" w:cs="Arial"/>
          <w:sz w:val="20"/>
          <w:szCs w:val="20"/>
        </w:rPr>
        <w:t>ba državljanin. Sukladno članku 20. stavku 12. Pravilnika o dokumentaciji o nabavi te ponudi u postupcima javne nabava (NN</w:t>
      </w:r>
      <w:r w:rsidR="000C3DD0">
        <w:rPr>
          <w:rFonts w:ascii="Arial" w:hAnsi="Arial" w:cs="Arial"/>
          <w:sz w:val="20"/>
          <w:szCs w:val="20"/>
        </w:rPr>
        <w:t xml:space="preserve"> 65/17 i</w:t>
      </w:r>
      <w:r w:rsidRPr="00510B1B">
        <w:rPr>
          <w:rFonts w:ascii="Arial" w:hAnsi="Arial" w:cs="Arial"/>
          <w:sz w:val="20"/>
          <w:szCs w:val="20"/>
        </w:rPr>
        <w:t xml:space="preserve"> 75/20), ovu izjavu može dati osoba po zakonu ovlaštena za zastupanje gospodarskog subjekta za gos</w:t>
      </w:r>
      <w:r w:rsidRPr="00F82F0A">
        <w:rPr>
          <w:rFonts w:ascii="Arial" w:hAnsi="Arial" w:cs="Arial"/>
          <w:sz w:val="20"/>
          <w:szCs w:val="20"/>
        </w:rPr>
        <w:t>podarski subjekt i za sve osobe koje su članovi upravnog, upravljačkog ili nadzornog tijela ili imaju ovlasti zastupanja, donošenja odluka ili nadzora gospodarskog subjekta.</w:t>
      </w:r>
    </w:p>
    <w:p w14:paraId="73D4A683" w14:textId="77777777" w:rsidR="004A3677" w:rsidRPr="00B81BE6" w:rsidRDefault="004A3677" w:rsidP="00FA1AAB">
      <w:pPr>
        <w:jc w:val="both"/>
        <w:rPr>
          <w:rFonts w:ascii="Arial" w:hAnsi="Arial" w:cs="Arial"/>
          <w:sz w:val="20"/>
          <w:szCs w:val="20"/>
        </w:rPr>
      </w:pPr>
    </w:p>
    <w:p w14:paraId="066C7D3D" w14:textId="77777777" w:rsidR="00AF5060" w:rsidRPr="00B81BE6" w:rsidRDefault="00AF5060" w:rsidP="00FA1AAB">
      <w:pPr>
        <w:jc w:val="both"/>
        <w:rPr>
          <w:rFonts w:ascii="Arial" w:hAnsi="Arial" w:cs="Arial"/>
          <w:sz w:val="20"/>
          <w:szCs w:val="20"/>
        </w:rPr>
      </w:pPr>
      <w:r w:rsidRPr="00B81BE6">
        <w:rPr>
          <w:rFonts w:ascii="Arial" w:hAnsi="Arial" w:cs="Arial"/>
          <w:b/>
          <w:bCs/>
          <w:sz w:val="20"/>
          <w:szCs w:val="20"/>
          <w:u w:val="single"/>
        </w:rPr>
        <w:t xml:space="preserve">3.1.2. </w:t>
      </w:r>
      <w:r w:rsidR="005F182A" w:rsidRPr="00B81BE6">
        <w:rPr>
          <w:rFonts w:ascii="Arial" w:hAnsi="Arial" w:cs="Arial"/>
          <w:b/>
          <w:bCs/>
          <w:sz w:val="20"/>
          <w:szCs w:val="20"/>
          <w:u w:val="single"/>
        </w:rPr>
        <w:t>Osnove povezane s plaćanjem poreza ili doprinosa za socijalno osiguranje</w:t>
      </w:r>
    </w:p>
    <w:p w14:paraId="0B0D3660" w14:textId="77777777" w:rsidR="00724A5C" w:rsidRPr="00B81BE6" w:rsidRDefault="005F182A" w:rsidP="00FA1AAB">
      <w:pPr>
        <w:jc w:val="both"/>
        <w:rPr>
          <w:rFonts w:ascii="Arial" w:hAnsi="Arial" w:cs="Arial"/>
          <w:sz w:val="20"/>
          <w:szCs w:val="20"/>
        </w:rPr>
      </w:pPr>
      <w:r w:rsidRPr="00B81BE6">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14EBB09B" w14:textId="77777777" w:rsidR="00724A5C" w:rsidRPr="00B81BE6" w:rsidRDefault="00724A5C" w:rsidP="00FA1AAB">
      <w:pPr>
        <w:jc w:val="both"/>
        <w:rPr>
          <w:rFonts w:ascii="Arial" w:hAnsi="Arial" w:cs="Arial"/>
          <w:sz w:val="20"/>
          <w:szCs w:val="20"/>
        </w:rPr>
      </w:pPr>
    </w:p>
    <w:p w14:paraId="30E2F8D6" w14:textId="6A224F9F" w:rsidR="00AF5060" w:rsidRPr="00B81BE6" w:rsidRDefault="005F182A" w:rsidP="00FA1AAB">
      <w:pPr>
        <w:jc w:val="both"/>
        <w:rPr>
          <w:rFonts w:ascii="Arial" w:hAnsi="Arial" w:cs="Arial"/>
          <w:sz w:val="20"/>
          <w:szCs w:val="20"/>
        </w:rPr>
      </w:pPr>
      <w:r w:rsidRPr="00B81BE6">
        <w:rPr>
          <w:rFonts w:ascii="Arial" w:hAnsi="Arial" w:cs="Arial"/>
          <w:sz w:val="20"/>
          <w:szCs w:val="20"/>
        </w:rPr>
        <w:t xml:space="preserve">1. </w:t>
      </w:r>
      <w:r w:rsidR="008C144F" w:rsidRPr="00B81BE6">
        <w:rPr>
          <w:rFonts w:ascii="Arial" w:hAnsi="Arial" w:cs="Arial"/>
          <w:sz w:val="20"/>
          <w:szCs w:val="20"/>
        </w:rPr>
        <w:tab/>
      </w:r>
      <w:r w:rsidRPr="00B81BE6">
        <w:rPr>
          <w:rFonts w:ascii="Arial" w:hAnsi="Arial" w:cs="Arial"/>
          <w:sz w:val="20"/>
          <w:szCs w:val="20"/>
        </w:rPr>
        <w:t>u Republici Hrvatskoj, ako gospodarski subjekt ima poslovni nastan u Republici Hrvatskoj,</w:t>
      </w:r>
    </w:p>
    <w:p w14:paraId="41557355" w14:textId="77777777" w:rsidR="00E2638C" w:rsidRPr="00B81BE6" w:rsidRDefault="00E2638C" w:rsidP="00FA1AAB">
      <w:pPr>
        <w:jc w:val="both"/>
        <w:rPr>
          <w:rFonts w:ascii="Arial" w:hAnsi="Arial" w:cs="Arial"/>
          <w:sz w:val="20"/>
          <w:szCs w:val="20"/>
        </w:rPr>
      </w:pPr>
    </w:p>
    <w:p w14:paraId="0E70EB02" w14:textId="03E5F72B" w:rsidR="005F182A" w:rsidRPr="00B81BE6" w:rsidRDefault="005F182A" w:rsidP="00FA1AAB">
      <w:pPr>
        <w:jc w:val="both"/>
        <w:rPr>
          <w:rFonts w:ascii="Arial" w:hAnsi="Arial" w:cs="Arial"/>
          <w:sz w:val="20"/>
          <w:szCs w:val="20"/>
        </w:rPr>
      </w:pPr>
      <w:r w:rsidRPr="00B81BE6">
        <w:rPr>
          <w:rFonts w:ascii="Arial" w:hAnsi="Arial" w:cs="Arial"/>
          <w:sz w:val="20"/>
          <w:szCs w:val="20"/>
        </w:rPr>
        <w:t xml:space="preserve"> </w:t>
      </w:r>
      <w:r w:rsidR="008C144F" w:rsidRPr="00B81BE6">
        <w:rPr>
          <w:rFonts w:ascii="Arial" w:hAnsi="Arial" w:cs="Arial"/>
          <w:sz w:val="20"/>
          <w:szCs w:val="20"/>
        </w:rPr>
        <w:tab/>
      </w:r>
      <w:r w:rsidRPr="00B81BE6">
        <w:rPr>
          <w:rFonts w:ascii="Arial" w:hAnsi="Arial" w:cs="Arial"/>
          <w:sz w:val="20"/>
          <w:szCs w:val="20"/>
        </w:rPr>
        <w:t>ili</w:t>
      </w:r>
    </w:p>
    <w:p w14:paraId="6FD88073" w14:textId="77777777" w:rsidR="00E2638C" w:rsidRPr="00B81BE6" w:rsidRDefault="00E2638C" w:rsidP="00FA1AAB">
      <w:pPr>
        <w:ind w:left="420" w:hanging="420"/>
        <w:jc w:val="both"/>
        <w:rPr>
          <w:rFonts w:ascii="Arial" w:hAnsi="Arial" w:cs="Arial"/>
          <w:sz w:val="20"/>
          <w:szCs w:val="20"/>
        </w:rPr>
      </w:pPr>
    </w:p>
    <w:p w14:paraId="1CF46739" w14:textId="0636654A" w:rsidR="005F182A" w:rsidRPr="00B81BE6" w:rsidRDefault="005F182A" w:rsidP="00FA1AAB">
      <w:pPr>
        <w:ind w:left="420" w:hanging="420"/>
        <w:jc w:val="both"/>
        <w:rPr>
          <w:rFonts w:ascii="Arial" w:hAnsi="Arial" w:cs="Arial"/>
          <w:sz w:val="20"/>
          <w:szCs w:val="20"/>
        </w:rPr>
      </w:pPr>
      <w:r w:rsidRPr="00B81BE6">
        <w:rPr>
          <w:rFonts w:ascii="Arial" w:hAnsi="Arial" w:cs="Arial"/>
          <w:sz w:val="20"/>
          <w:szCs w:val="20"/>
        </w:rPr>
        <w:t xml:space="preserve">2. </w:t>
      </w:r>
      <w:r w:rsidR="008C144F" w:rsidRPr="00B81BE6">
        <w:rPr>
          <w:rFonts w:ascii="Arial" w:hAnsi="Arial" w:cs="Arial"/>
          <w:sz w:val="20"/>
          <w:szCs w:val="20"/>
        </w:rPr>
        <w:tab/>
      </w:r>
      <w:r w:rsidRPr="00B81BE6">
        <w:rPr>
          <w:rFonts w:ascii="Arial" w:hAnsi="Arial" w:cs="Arial"/>
          <w:sz w:val="20"/>
          <w:szCs w:val="20"/>
        </w:rPr>
        <w:t>u Republici Hrvatskoj ili u državi poslovnog nastana gospodarskog subjekta, ako gospodarski subjekt nema poslovni nastan u Republici Hrvatskoj.</w:t>
      </w:r>
    </w:p>
    <w:p w14:paraId="6728B1B9" w14:textId="77777777" w:rsidR="00AF5060" w:rsidRPr="00B81BE6" w:rsidRDefault="00AF5060" w:rsidP="00FA1AAB">
      <w:pPr>
        <w:jc w:val="both"/>
        <w:rPr>
          <w:rFonts w:ascii="Arial" w:hAnsi="Arial" w:cs="Arial"/>
          <w:sz w:val="20"/>
          <w:szCs w:val="20"/>
        </w:rPr>
      </w:pPr>
    </w:p>
    <w:p w14:paraId="6A46FB2F" w14:textId="77777777" w:rsidR="00BB258F" w:rsidRPr="00B81BE6" w:rsidRDefault="00BB258F" w:rsidP="00FA1AAB">
      <w:pPr>
        <w:jc w:val="both"/>
        <w:rPr>
          <w:rFonts w:ascii="Arial" w:hAnsi="Arial" w:cs="Arial"/>
          <w:sz w:val="20"/>
          <w:szCs w:val="20"/>
        </w:rPr>
      </w:pPr>
      <w:r w:rsidRPr="00B81BE6">
        <w:rPr>
          <w:rFonts w:ascii="Arial" w:hAnsi="Arial" w:cs="Arial"/>
          <w:sz w:val="20"/>
          <w:szCs w:val="20"/>
        </w:rPr>
        <w:lastRenderedPageBreak/>
        <w:t>Javni naručitelj neće isključiti gospodarskog subjekta iz postupka javne nabave ako mu sukladno posebnom propisu plaćanje obveza nije dopušteno ili mu je odobrena odgoda plaćanja.</w:t>
      </w:r>
    </w:p>
    <w:p w14:paraId="401F1B1C" w14:textId="77777777" w:rsidR="00BB258F" w:rsidRPr="00B81BE6" w:rsidRDefault="00BB258F" w:rsidP="00FA1AAB">
      <w:pPr>
        <w:jc w:val="both"/>
        <w:rPr>
          <w:rFonts w:ascii="Arial" w:hAnsi="Arial" w:cs="Arial"/>
          <w:sz w:val="20"/>
          <w:szCs w:val="20"/>
        </w:rPr>
      </w:pPr>
    </w:p>
    <w:p w14:paraId="045FCBA8" w14:textId="77777777" w:rsidR="00BB258F" w:rsidRPr="00B81BE6" w:rsidRDefault="00BB258F" w:rsidP="00FA1AAB">
      <w:pPr>
        <w:jc w:val="both"/>
        <w:rPr>
          <w:rFonts w:ascii="Arial" w:hAnsi="Arial" w:cs="Arial"/>
          <w:sz w:val="20"/>
          <w:szCs w:val="20"/>
        </w:rPr>
      </w:pPr>
      <w:r w:rsidRPr="00B81BE6">
        <w:rPr>
          <w:rFonts w:ascii="Arial" w:hAnsi="Arial" w:cs="Arial"/>
          <w:sz w:val="20"/>
          <w:szCs w:val="20"/>
        </w:rPr>
        <w:t>Navedene odredbe odnose se i na podugovaratelje i na subjekte na čiju se sposobnost gospodarski subjekt oslanja.</w:t>
      </w:r>
    </w:p>
    <w:p w14:paraId="6A148E45" w14:textId="77777777" w:rsidR="00BB258F" w:rsidRPr="00B81BE6" w:rsidRDefault="00BB258F" w:rsidP="00FA1AAB">
      <w:pPr>
        <w:jc w:val="both"/>
        <w:rPr>
          <w:rFonts w:ascii="Arial" w:hAnsi="Arial" w:cs="Arial"/>
          <w:sz w:val="20"/>
          <w:szCs w:val="20"/>
        </w:rPr>
      </w:pPr>
      <w:r w:rsidRPr="00B81BE6">
        <w:rPr>
          <w:rFonts w:ascii="Arial" w:hAnsi="Arial" w:cs="Arial"/>
          <w:sz w:val="20"/>
          <w:szCs w:val="20"/>
        </w:rPr>
        <w:tab/>
      </w:r>
      <w:r w:rsidRPr="00B81BE6">
        <w:rPr>
          <w:rFonts w:ascii="Arial" w:hAnsi="Arial" w:cs="Arial"/>
          <w:sz w:val="20"/>
          <w:szCs w:val="20"/>
        </w:rPr>
        <w:tab/>
      </w:r>
    </w:p>
    <w:p w14:paraId="31A2EDA5" w14:textId="77777777" w:rsidR="00BB258F" w:rsidRPr="00B81BE6" w:rsidRDefault="00BB258F" w:rsidP="00FA1AAB">
      <w:pPr>
        <w:jc w:val="both"/>
        <w:rPr>
          <w:rFonts w:ascii="Arial" w:hAnsi="Arial" w:cs="Arial"/>
          <w:sz w:val="20"/>
          <w:szCs w:val="20"/>
        </w:rPr>
      </w:pPr>
      <w:r w:rsidRPr="00B81BE6">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70EA4F71" w14:textId="77777777" w:rsidR="005F182A" w:rsidRPr="00B81BE6" w:rsidRDefault="005F182A" w:rsidP="00FA1AAB">
      <w:pPr>
        <w:jc w:val="both"/>
        <w:rPr>
          <w:rFonts w:ascii="Arial" w:hAnsi="Arial" w:cs="Arial"/>
          <w:sz w:val="20"/>
          <w:szCs w:val="20"/>
        </w:rPr>
      </w:pPr>
    </w:p>
    <w:p w14:paraId="67F6907E" w14:textId="77777777" w:rsidR="00AF5060" w:rsidRPr="00B81BE6" w:rsidRDefault="00AF5060" w:rsidP="00FA1AAB">
      <w:pPr>
        <w:jc w:val="both"/>
        <w:rPr>
          <w:rFonts w:ascii="Arial" w:hAnsi="Arial" w:cs="Arial"/>
          <w:sz w:val="20"/>
          <w:szCs w:val="20"/>
        </w:rPr>
      </w:pPr>
      <w:r w:rsidRPr="00B81BE6">
        <w:rPr>
          <w:rFonts w:ascii="Arial" w:hAnsi="Arial" w:cs="Arial"/>
          <w:b/>
          <w:bCs/>
          <w:sz w:val="20"/>
          <w:szCs w:val="20"/>
        </w:rPr>
        <w:t>D</w:t>
      </w:r>
      <w:r w:rsidR="005F182A" w:rsidRPr="00B81BE6">
        <w:rPr>
          <w:rFonts w:ascii="Arial" w:hAnsi="Arial" w:cs="Arial"/>
          <w:b/>
          <w:bCs/>
          <w:sz w:val="20"/>
          <w:szCs w:val="20"/>
        </w:rPr>
        <w:t>okumenti kojima se dokazuje da ne postoje osnove za isključenje</w:t>
      </w:r>
    </w:p>
    <w:p w14:paraId="2934E575" w14:textId="77777777" w:rsidR="00BB258F" w:rsidRPr="002717E4" w:rsidRDefault="00BB258F" w:rsidP="00FA1AAB">
      <w:pPr>
        <w:jc w:val="both"/>
        <w:rPr>
          <w:rFonts w:ascii="Arial" w:hAnsi="Arial" w:cs="Arial"/>
          <w:sz w:val="20"/>
          <w:szCs w:val="20"/>
        </w:rPr>
      </w:pPr>
      <w:bookmarkStart w:id="35" w:name="_Toc445716984"/>
      <w:bookmarkEnd w:id="34"/>
      <w:r w:rsidRPr="00B81BE6">
        <w:rPr>
          <w:rFonts w:ascii="Arial" w:hAnsi="Arial" w:cs="Arial"/>
          <w:sz w:val="20"/>
          <w:szCs w:val="20"/>
        </w:rPr>
        <w:t xml:space="preserve">Gospodarski subjekt je obvezan u ponudi dostaviti </w:t>
      </w:r>
      <w:r w:rsidRPr="00B81BE6">
        <w:rPr>
          <w:rFonts w:ascii="Arial" w:hAnsi="Arial" w:cs="Arial"/>
          <w:b/>
          <w:sz w:val="20"/>
          <w:szCs w:val="20"/>
        </w:rPr>
        <w:t xml:space="preserve">ispunjeni eESPD obrazac – </w:t>
      </w:r>
      <w:r w:rsidRPr="00B81BE6">
        <w:rPr>
          <w:rFonts w:ascii="Arial" w:hAnsi="Arial" w:cs="Arial"/>
          <w:b/>
          <w:i/>
          <w:sz w:val="20"/>
          <w:szCs w:val="20"/>
          <w:u w:val="single"/>
        </w:rPr>
        <w:t xml:space="preserve">Dio III. Osnove </w:t>
      </w:r>
      <w:r w:rsidRPr="002717E4">
        <w:rPr>
          <w:rFonts w:ascii="Arial" w:hAnsi="Arial" w:cs="Arial"/>
          <w:b/>
          <w:i/>
          <w:sz w:val="20"/>
          <w:szCs w:val="20"/>
          <w:u w:val="single"/>
        </w:rPr>
        <w:t>za isključenje, odjeljak B: Osnove povezane s plaćanjem poreza ili doprinosa za socijalno osiguranje</w:t>
      </w:r>
      <w:r w:rsidRPr="002717E4">
        <w:rPr>
          <w:rFonts w:ascii="Arial" w:hAnsi="Arial" w:cs="Arial"/>
          <w:sz w:val="20"/>
          <w:szCs w:val="20"/>
        </w:rPr>
        <w:t>, za svaki gospodarski subjekt koji sudjeluje u postupku javne nabave.</w:t>
      </w:r>
    </w:p>
    <w:p w14:paraId="39E9B219" w14:textId="1D1F0F1B" w:rsidR="00023FF4" w:rsidRPr="00B81BE6" w:rsidRDefault="00BB258F" w:rsidP="00FA1AAB">
      <w:pPr>
        <w:jc w:val="both"/>
        <w:rPr>
          <w:rFonts w:ascii="Arial" w:hAnsi="Arial" w:cs="Arial"/>
          <w:sz w:val="20"/>
          <w:szCs w:val="20"/>
        </w:rPr>
      </w:pPr>
      <w:r w:rsidRPr="002717E4">
        <w:rPr>
          <w:rFonts w:ascii="Arial" w:hAnsi="Arial" w:cs="Arial"/>
          <w:sz w:val="20"/>
          <w:szCs w:val="20"/>
        </w:rPr>
        <w:t>Naručitelj</w:t>
      </w:r>
      <w:r w:rsidR="00BA4813" w:rsidRPr="002717E4">
        <w:rPr>
          <w:rFonts w:ascii="Arial" w:hAnsi="Arial" w:cs="Arial"/>
          <w:sz w:val="20"/>
          <w:szCs w:val="20"/>
        </w:rPr>
        <w:t xml:space="preserve"> </w:t>
      </w:r>
      <w:r w:rsidR="00C90644" w:rsidRPr="002717E4">
        <w:rPr>
          <w:rFonts w:ascii="Arial" w:hAnsi="Arial" w:cs="Arial"/>
          <w:sz w:val="20"/>
          <w:szCs w:val="20"/>
        </w:rPr>
        <w:t>će</w:t>
      </w:r>
      <w:r w:rsidRPr="002717E4">
        <w:rPr>
          <w:rFonts w:ascii="Arial" w:hAnsi="Arial" w:cs="Arial"/>
          <w:sz w:val="20"/>
          <w:szCs w:val="20"/>
        </w:rPr>
        <w:t xml:space="preserve"> prije donošenja odluke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r w:rsidRPr="00B81BE6">
        <w:rPr>
          <w:rFonts w:ascii="Arial" w:hAnsi="Arial" w:cs="Arial"/>
          <w:sz w:val="20"/>
          <w:szCs w:val="20"/>
        </w:rPr>
        <w:t xml:space="preserve"> </w:t>
      </w:r>
    </w:p>
    <w:p w14:paraId="514ED9B0" w14:textId="77777777" w:rsidR="00023FF4" w:rsidRPr="00B81BE6" w:rsidRDefault="00023FF4" w:rsidP="00FA1AAB">
      <w:pPr>
        <w:jc w:val="both"/>
        <w:rPr>
          <w:rFonts w:ascii="Arial" w:hAnsi="Arial" w:cs="Arial"/>
          <w:sz w:val="20"/>
          <w:szCs w:val="20"/>
        </w:rPr>
      </w:pPr>
    </w:p>
    <w:p w14:paraId="36BE2A4C" w14:textId="2D3E9ADB" w:rsidR="00023FF4" w:rsidRPr="00510B1B" w:rsidRDefault="00023FF4" w:rsidP="00FA1AAB">
      <w:pPr>
        <w:jc w:val="both"/>
        <w:rPr>
          <w:rFonts w:ascii="Arial" w:hAnsi="Arial" w:cs="Arial"/>
          <w:sz w:val="20"/>
          <w:szCs w:val="20"/>
        </w:rPr>
      </w:pPr>
      <w:r w:rsidRPr="00B81BE6">
        <w:rPr>
          <w:rFonts w:ascii="Arial" w:hAnsi="Arial" w:cs="Arial"/>
          <w:sz w:val="20"/>
          <w:szCs w:val="20"/>
        </w:rPr>
        <w:t xml:space="preserve">Naručitelj će prije donošenja odluke od ponuditelja koji je podnio najpovoljniju ponudu zatražiti da u primjerenom roku, ne kraćem od </w:t>
      </w:r>
      <w:r w:rsidRPr="00C90644">
        <w:rPr>
          <w:rFonts w:ascii="Arial" w:hAnsi="Arial" w:cs="Arial"/>
          <w:sz w:val="20"/>
          <w:szCs w:val="20"/>
        </w:rPr>
        <w:t xml:space="preserve">pet dana, dostavi ažurirane popratne dokumente kojima dokazuje da ne postoje osnove za isključenje iz </w:t>
      </w:r>
      <w:r w:rsidR="002B549F" w:rsidRPr="00C90644">
        <w:rPr>
          <w:rFonts w:ascii="Arial" w:hAnsi="Arial" w:cs="Arial"/>
          <w:sz w:val="20"/>
          <w:szCs w:val="20"/>
        </w:rPr>
        <w:t>3.</w:t>
      </w:r>
      <w:r w:rsidR="00223BB8" w:rsidRPr="00F82F0A">
        <w:rPr>
          <w:rFonts w:ascii="Arial" w:hAnsi="Arial" w:cs="Arial"/>
          <w:sz w:val="20"/>
          <w:szCs w:val="20"/>
        </w:rPr>
        <w:t>1.</w:t>
      </w:r>
      <w:r w:rsidRPr="00C90644">
        <w:rPr>
          <w:rFonts w:ascii="Arial" w:hAnsi="Arial" w:cs="Arial"/>
          <w:sz w:val="20"/>
          <w:szCs w:val="20"/>
        </w:rPr>
        <w:t>2. Naručitelj od ponuditelja koji je podnio ekonomski najpovoljniju ponudu neće zatražiti dostavu onih ažuriranih popratnih dokumenata koje već p</w:t>
      </w:r>
      <w:r w:rsidRPr="007555D7">
        <w:rPr>
          <w:rFonts w:ascii="Arial" w:hAnsi="Arial" w:cs="Arial"/>
          <w:sz w:val="20"/>
          <w:szCs w:val="20"/>
        </w:rPr>
        <w:t>osjeduje. Smatra se da naručitelj posjeduje ažurirane popratne dokumente ako istima ima izravan pristup elektroničkim sredstvima komunikacije putem besplatne nacionalne baze podataka na jeziku iz članka 280. stavka 2. ZJN 2016 ili putem EOJN RH.</w:t>
      </w:r>
    </w:p>
    <w:p w14:paraId="2062B74C" w14:textId="77777777" w:rsidR="00023FF4" w:rsidRPr="00F82F0A" w:rsidRDefault="00023FF4" w:rsidP="00FA1AAB">
      <w:pPr>
        <w:jc w:val="both"/>
        <w:rPr>
          <w:rFonts w:ascii="Arial" w:hAnsi="Arial" w:cs="Arial"/>
          <w:sz w:val="20"/>
          <w:szCs w:val="20"/>
        </w:rPr>
      </w:pPr>
    </w:p>
    <w:p w14:paraId="5FEDB9AE" w14:textId="38D7002F" w:rsidR="00023FF4" w:rsidRPr="00B81BE6" w:rsidRDefault="00023FF4" w:rsidP="00FA1AAB">
      <w:pPr>
        <w:jc w:val="both"/>
        <w:rPr>
          <w:rFonts w:ascii="Arial" w:hAnsi="Arial" w:cs="Arial"/>
          <w:sz w:val="20"/>
          <w:szCs w:val="20"/>
        </w:rPr>
      </w:pPr>
      <w:r w:rsidRPr="00F82F0A">
        <w:rPr>
          <w:rFonts w:ascii="Arial" w:hAnsi="Arial" w:cs="Arial"/>
          <w:sz w:val="20"/>
          <w:szCs w:val="20"/>
        </w:rPr>
        <w:t>Kao dostatan dokaz da ne postoje osnove za isključenje iz točke 3.</w:t>
      </w:r>
      <w:r w:rsidR="00223BB8" w:rsidRPr="00F82F0A">
        <w:rPr>
          <w:rFonts w:ascii="Arial" w:hAnsi="Arial" w:cs="Arial"/>
          <w:sz w:val="20"/>
          <w:szCs w:val="20"/>
        </w:rPr>
        <w:t>1.</w:t>
      </w:r>
      <w:r w:rsidRPr="00C90644">
        <w:rPr>
          <w:rFonts w:ascii="Arial" w:hAnsi="Arial" w:cs="Arial"/>
          <w:sz w:val="20"/>
          <w:szCs w:val="20"/>
        </w:rPr>
        <w:t>2. ove dokumentacije naručitelj će prihvatiti:</w:t>
      </w:r>
    </w:p>
    <w:p w14:paraId="3DF93E4C" w14:textId="77777777" w:rsidR="00023FF4" w:rsidRPr="00510B1B" w:rsidRDefault="00023FF4" w:rsidP="00FA1AAB">
      <w:pPr>
        <w:jc w:val="both"/>
        <w:rPr>
          <w:rFonts w:ascii="Arial" w:hAnsi="Arial" w:cs="Arial"/>
          <w:sz w:val="20"/>
          <w:szCs w:val="20"/>
        </w:rPr>
      </w:pPr>
      <w:r w:rsidRPr="00B81BE6">
        <w:rPr>
          <w:rFonts w:ascii="Arial" w:hAnsi="Arial" w:cs="Arial"/>
          <w:sz w:val="20"/>
          <w:szCs w:val="20"/>
        </w:rPr>
        <w:t>a.</w:t>
      </w:r>
      <w:r w:rsidRPr="00B81BE6">
        <w:rPr>
          <w:rFonts w:ascii="Arial" w:hAnsi="Arial" w:cs="Arial"/>
          <w:sz w:val="20"/>
          <w:szCs w:val="20"/>
        </w:rPr>
        <w:tab/>
        <w:t xml:space="preserve">potvrdu porezne uprave ili </w:t>
      </w:r>
      <w:r w:rsidRPr="00C90644">
        <w:rPr>
          <w:rFonts w:ascii="Arial" w:hAnsi="Arial" w:cs="Arial"/>
          <w:sz w:val="20"/>
          <w:szCs w:val="20"/>
        </w:rPr>
        <w:t>drugog nadležnog tijela u državi poslovnog nastana gospodarskog subjekta kojom se dokazuje da ne postoje osnove za isklj</w:t>
      </w:r>
      <w:r w:rsidRPr="007555D7">
        <w:rPr>
          <w:rFonts w:ascii="Arial" w:hAnsi="Arial" w:cs="Arial"/>
          <w:sz w:val="20"/>
          <w:szCs w:val="20"/>
        </w:rPr>
        <w:t>učenje, ili</w:t>
      </w:r>
    </w:p>
    <w:p w14:paraId="1DD7CDA4" w14:textId="55C7A185" w:rsidR="00023FF4" w:rsidRPr="00B81BE6" w:rsidRDefault="00023FF4" w:rsidP="00FA1AAB">
      <w:pPr>
        <w:jc w:val="both"/>
        <w:rPr>
          <w:rFonts w:ascii="Arial" w:hAnsi="Arial" w:cs="Arial"/>
          <w:sz w:val="20"/>
          <w:szCs w:val="20"/>
        </w:rPr>
      </w:pPr>
      <w:r w:rsidRPr="00F82F0A">
        <w:rPr>
          <w:rFonts w:ascii="Arial" w:hAnsi="Arial" w:cs="Arial"/>
          <w:sz w:val="20"/>
          <w:szCs w:val="20"/>
        </w:rPr>
        <w:t>b.</w:t>
      </w:r>
      <w:r w:rsidRPr="00F82F0A">
        <w:rPr>
          <w:rFonts w:ascii="Arial" w:hAnsi="Arial" w:cs="Arial"/>
          <w:sz w:val="20"/>
          <w:szCs w:val="20"/>
        </w:rPr>
        <w:tab/>
        <w:t>ako se u državi nastana gospodarskog subjekta, odnosno državi čiji je osoba državljanin ne izdaju dokument naveden pod a. ili ako ne obuhvaća sve okolnosti iz točke 3.</w:t>
      </w:r>
      <w:r w:rsidR="002B549F" w:rsidRPr="00F82F0A">
        <w:rPr>
          <w:rFonts w:ascii="Arial" w:hAnsi="Arial" w:cs="Arial"/>
          <w:sz w:val="20"/>
          <w:szCs w:val="20"/>
        </w:rPr>
        <w:t>1.</w:t>
      </w:r>
      <w:r w:rsidRPr="00C90644">
        <w:rPr>
          <w:rFonts w:ascii="Arial" w:hAnsi="Arial" w:cs="Arial"/>
          <w:sz w:val="20"/>
          <w:szCs w:val="20"/>
        </w:rPr>
        <w:t>2.,</w:t>
      </w:r>
      <w:r w:rsidRPr="007555D7">
        <w:rPr>
          <w:rFonts w:ascii="Arial" w:hAnsi="Arial" w:cs="Arial"/>
          <w:sz w:val="20"/>
          <w:szCs w:val="20"/>
        </w:rPr>
        <w:t xml:space="preserve"> on može biti zamijenjen izjavom pod prisegom ili, ako izjava pod pri</w:t>
      </w:r>
      <w:r w:rsidRPr="00510B1B">
        <w:rPr>
          <w:rFonts w:ascii="Arial" w:hAnsi="Arial" w:cs="Arial"/>
          <w:sz w:val="20"/>
          <w:szCs w:val="20"/>
        </w:rPr>
        <w:t>segom prema pravu dotične države ne postoji, izjavom davatelja s ovjerenim potpisom kod nadležne sudske ili upravne vlasti, javnog bilježnika ili strukovnog ili trgovinskog tijela u državi poslovnog nastana gospodarskog subjekta, odnosno državi čiji je oso</w:t>
      </w:r>
      <w:r w:rsidRPr="00F82F0A">
        <w:rPr>
          <w:rFonts w:ascii="Arial" w:hAnsi="Arial" w:cs="Arial"/>
          <w:sz w:val="20"/>
          <w:szCs w:val="20"/>
        </w:rPr>
        <w:t>ba državljanin.</w:t>
      </w:r>
    </w:p>
    <w:p w14:paraId="273B583A" w14:textId="77777777" w:rsidR="00BB258F" w:rsidRPr="00B81BE6" w:rsidRDefault="00BB258F" w:rsidP="00FA1AAB">
      <w:pPr>
        <w:jc w:val="both"/>
        <w:rPr>
          <w:rFonts w:ascii="Arial" w:hAnsi="Arial" w:cs="Arial"/>
          <w:sz w:val="20"/>
          <w:szCs w:val="20"/>
        </w:rPr>
      </w:pPr>
    </w:p>
    <w:p w14:paraId="188AC580" w14:textId="78E4A5D3" w:rsidR="000135BE" w:rsidRPr="00B81BE6" w:rsidRDefault="000135BE" w:rsidP="00FA1AAB">
      <w:pPr>
        <w:rPr>
          <w:rFonts w:ascii="Arial" w:hAnsi="Arial" w:cs="Arial"/>
          <w:sz w:val="20"/>
          <w:szCs w:val="20"/>
        </w:rPr>
      </w:pPr>
      <w:r w:rsidRPr="00B81BE6">
        <w:rPr>
          <w:rFonts w:ascii="Arial" w:hAnsi="Arial" w:cs="Arial"/>
          <w:sz w:val="20"/>
          <w:szCs w:val="20"/>
        </w:rPr>
        <w:br w:type="page"/>
      </w:r>
    </w:p>
    <w:p w14:paraId="76BA7806" w14:textId="77777777" w:rsidR="00DE1548" w:rsidRPr="00B81BE6" w:rsidRDefault="00DE1548" w:rsidP="00FA1AAB">
      <w:pPr>
        <w:jc w:val="both"/>
        <w:rPr>
          <w:rFonts w:ascii="Arial" w:hAnsi="Arial" w:cs="Arial"/>
          <w:sz w:val="20"/>
          <w:szCs w:val="20"/>
        </w:rPr>
      </w:pPr>
    </w:p>
    <w:p w14:paraId="32FAED56" w14:textId="75C1A07E" w:rsidR="00FB03BC" w:rsidRPr="00B81BE6" w:rsidRDefault="00CA301B" w:rsidP="00FA1AAB">
      <w:pPr>
        <w:pStyle w:val="Stil2"/>
        <w:outlineLvl w:val="1"/>
        <w:rPr>
          <w:rFonts w:cs="Arial"/>
          <w:highlight w:val="lightGray"/>
        </w:rPr>
      </w:pPr>
      <w:r w:rsidRPr="00B81BE6">
        <w:rPr>
          <w:rFonts w:cs="Arial"/>
          <w:highlight w:val="lightGray"/>
        </w:rPr>
        <w:t xml:space="preserve">4. </w:t>
      </w:r>
      <w:bookmarkEnd w:id="35"/>
      <w:r w:rsidRPr="00B81BE6">
        <w:rPr>
          <w:rFonts w:cs="Arial"/>
          <w:highlight w:val="lightGray"/>
        </w:rPr>
        <w:t xml:space="preserve">KRITERIJI ZA ODABIR GOSPODARSKOG SUBJEKTA </w:t>
      </w:r>
    </w:p>
    <w:p w14:paraId="33F2FB59" w14:textId="77777777" w:rsidR="00FA1AAB" w:rsidRDefault="00FA1AAB" w:rsidP="00FA1AAB">
      <w:pPr>
        <w:pStyle w:val="Stil2"/>
        <w:outlineLvl w:val="1"/>
        <w:rPr>
          <w:rFonts w:cs="Arial"/>
          <w:highlight w:val="lightGray"/>
        </w:rPr>
      </w:pPr>
    </w:p>
    <w:p w14:paraId="78D70584" w14:textId="73450B08" w:rsidR="00294670" w:rsidRPr="00B81BE6" w:rsidRDefault="00294670" w:rsidP="00FA1AAB">
      <w:pPr>
        <w:pStyle w:val="Stil2"/>
        <w:outlineLvl w:val="1"/>
        <w:rPr>
          <w:rFonts w:cs="Arial"/>
          <w:highlight w:val="lightGray"/>
        </w:rPr>
      </w:pPr>
    </w:p>
    <w:p w14:paraId="4911E98D" w14:textId="77777777" w:rsidR="00FA1AAB" w:rsidRDefault="00FA1AAB" w:rsidP="00FA1AAB">
      <w:pPr>
        <w:jc w:val="both"/>
        <w:rPr>
          <w:rFonts w:ascii="Arial" w:hAnsi="Arial" w:cs="Arial"/>
          <w:b/>
          <w:spacing w:val="-1"/>
          <w:sz w:val="20"/>
          <w:szCs w:val="20"/>
          <w:u w:val="single"/>
        </w:rPr>
      </w:pPr>
    </w:p>
    <w:p w14:paraId="6BFB80BA" w14:textId="0BA160F9" w:rsidR="000740F7" w:rsidRPr="00B81BE6" w:rsidRDefault="00F240BD" w:rsidP="00FA1AAB">
      <w:pPr>
        <w:jc w:val="both"/>
        <w:rPr>
          <w:rFonts w:ascii="Arial" w:hAnsi="Arial" w:cs="Arial"/>
          <w:sz w:val="20"/>
          <w:szCs w:val="20"/>
        </w:rPr>
      </w:pPr>
      <w:r w:rsidRPr="00B81BE6">
        <w:rPr>
          <w:rFonts w:ascii="Arial" w:hAnsi="Arial" w:cs="Arial"/>
          <w:b/>
          <w:spacing w:val="-1"/>
          <w:sz w:val="20"/>
          <w:szCs w:val="20"/>
          <w:u w:val="single"/>
        </w:rPr>
        <w:t xml:space="preserve">4.1. Uvjeti sposobnosti za obavljanje </w:t>
      </w:r>
      <w:r w:rsidRPr="00B81BE6">
        <w:rPr>
          <w:rFonts w:ascii="Arial" w:hAnsi="Arial" w:cs="Arial"/>
          <w:b/>
          <w:sz w:val="20"/>
          <w:szCs w:val="20"/>
          <w:u w:val="single"/>
        </w:rPr>
        <w:t xml:space="preserve">profesionalne djelatnosti </w:t>
      </w:r>
    </w:p>
    <w:p w14:paraId="7319FC53" w14:textId="77777777" w:rsidR="00FA1AAB" w:rsidRDefault="00FA1AAB" w:rsidP="00FA1AAB">
      <w:pPr>
        <w:tabs>
          <w:tab w:val="num" w:pos="0"/>
        </w:tabs>
        <w:jc w:val="both"/>
        <w:rPr>
          <w:rFonts w:ascii="Arial" w:hAnsi="Arial" w:cs="Arial"/>
          <w:b/>
          <w:bCs/>
          <w:sz w:val="20"/>
          <w:szCs w:val="20"/>
          <w:u w:val="single"/>
        </w:rPr>
      </w:pPr>
      <w:bookmarkStart w:id="36" w:name="_Toc445716986"/>
    </w:p>
    <w:p w14:paraId="2A864F71" w14:textId="4F39AFCC" w:rsidR="00A20276" w:rsidRPr="00B81BE6" w:rsidRDefault="00F9581B" w:rsidP="00FA1AAB">
      <w:pPr>
        <w:tabs>
          <w:tab w:val="num" w:pos="0"/>
        </w:tabs>
        <w:jc w:val="both"/>
        <w:rPr>
          <w:rFonts w:ascii="Arial" w:hAnsi="Arial" w:cs="Arial"/>
          <w:bCs/>
          <w:sz w:val="20"/>
          <w:szCs w:val="20"/>
        </w:rPr>
      </w:pPr>
      <w:r w:rsidRPr="00B81BE6">
        <w:rPr>
          <w:rFonts w:ascii="Arial" w:hAnsi="Arial" w:cs="Arial"/>
          <w:b/>
          <w:bCs/>
          <w:sz w:val="20"/>
          <w:szCs w:val="20"/>
          <w:u w:val="single"/>
        </w:rPr>
        <w:t xml:space="preserve">4.1.1. </w:t>
      </w:r>
      <w:r w:rsidR="00A20276" w:rsidRPr="00B81BE6">
        <w:rPr>
          <w:rFonts w:ascii="Arial" w:hAnsi="Arial" w:cs="Arial"/>
          <w:b/>
          <w:bCs/>
          <w:sz w:val="20"/>
          <w:szCs w:val="20"/>
          <w:u w:val="single"/>
        </w:rPr>
        <w:t>Upis u sudski, obrtni, strukovni ili drugi odgovarajući registar</w:t>
      </w:r>
    </w:p>
    <w:p w14:paraId="7DA25CDE" w14:textId="77777777" w:rsidR="00A20276" w:rsidRPr="00B81BE6" w:rsidRDefault="00A20276" w:rsidP="00FA1AAB">
      <w:pPr>
        <w:tabs>
          <w:tab w:val="num" w:pos="0"/>
        </w:tabs>
        <w:jc w:val="both"/>
        <w:rPr>
          <w:rFonts w:ascii="Arial" w:hAnsi="Arial" w:cs="Arial"/>
          <w:bCs/>
          <w:sz w:val="20"/>
          <w:szCs w:val="20"/>
        </w:rPr>
      </w:pPr>
      <w:r w:rsidRPr="00B81BE6">
        <w:rPr>
          <w:rFonts w:ascii="Arial" w:hAnsi="Arial" w:cs="Arial"/>
          <w:bCs/>
          <w:sz w:val="20"/>
          <w:szCs w:val="20"/>
        </w:rPr>
        <w:t>Gospodarski subjekt mora dokazati upis u sudski, obrtni, strukovni ili drugi odgovarajući registar u državi njegova poslovnog nastana.</w:t>
      </w:r>
    </w:p>
    <w:p w14:paraId="58D1A10A" w14:textId="61CDDFC2" w:rsidR="00A20276" w:rsidRPr="00B81BE6" w:rsidRDefault="00A20276" w:rsidP="00FA1AAB">
      <w:pPr>
        <w:tabs>
          <w:tab w:val="num" w:pos="0"/>
        </w:tabs>
        <w:jc w:val="both"/>
        <w:rPr>
          <w:rFonts w:ascii="Arial" w:hAnsi="Arial" w:cs="Arial"/>
          <w:bCs/>
          <w:sz w:val="20"/>
          <w:szCs w:val="20"/>
        </w:rPr>
      </w:pPr>
    </w:p>
    <w:p w14:paraId="49D8A0DC" w14:textId="77777777" w:rsidR="00CA1B00" w:rsidRPr="00B81BE6" w:rsidRDefault="00CA1B00" w:rsidP="00FA1AAB">
      <w:pPr>
        <w:tabs>
          <w:tab w:val="left" w:pos="0"/>
        </w:tabs>
        <w:jc w:val="both"/>
        <w:rPr>
          <w:rFonts w:ascii="Arial" w:hAnsi="Arial" w:cs="Arial"/>
          <w:b/>
          <w:bCs/>
          <w:sz w:val="20"/>
          <w:szCs w:val="20"/>
        </w:rPr>
      </w:pPr>
      <w:r w:rsidRPr="00B81BE6">
        <w:rPr>
          <w:rFonts w:ascii="Arial" w:hAnsi="Arial" w:cs="Arial"/>
          <w:b/>
          <w:bCs/>
          <w:sz w:val="20"/>
          <w:szCs w:val="20"/>
        </w:rPr>
        <w:t>Dokumenti kojima se dokazuje ispunjavanje kriterija za odabir gospodarskog subjekta</w:t>
      </w:r>
    </w:p>
    <w:p w14:paraId="32A6131C" w14:textId="2BD94995" w:rsidR="00A20276" w:rsidRPr="00B81BE6" w:rsidRDefault="00A20276" w:rsidP="00FA1AAB">
      <w:pPr>
        <w:tabs>
          <w:tab w:val="num" w:pos="0"/>
        </w:tabs>
        <w:jc w:val="both"/>
        <w:rPr>
          <w:rFonts w:ascii="Arial" w:hAnsi="Arial" w:cs="Arial"/>
          <w:bCs/>
          <w:sz w:val="20"/>
          <w:szCs w:val="20"/>
        </w:rPr>
      </w:pPr>
      <w:r w:rsidRPr="00B81BE6">
        <w:rPr>
          <w:rFonts w:ascii="Arial" w:hAnsi="Arial" w:cs="Arial"/>
          <w:bCs/>
          <w:sz w:val="20"/>
          <w:szCs w:val="20"/>
        </w:rPr>
        <w:t xml:space="preserve">Gospodarski subjekt kao dokaz </w:t>
      </w:r>
      <w:r w:rsidR="00044E70" w:rsidRPr="00B81BE6">
        <w:rPr>
          <w:rFonts w:ascii="Arial" w:hAnsi="Arial" w:cs="Arial"/>
          <w:bCs/>
          <w:sz w:val="20"/>
          <w:szCs w:val="20"/>
        </w:rPr>
        <w:t xml:space="preserve">sposobnosti za obavljanje profesionalne djelatnosti </w:t>
      </w:r>
      <w:r w:rsidRPr="00B81BE6">
        <w:rPr>
          <w:rFonts w:ascii="Arial" w:hAnsi="Arial" w:cs="Arial"/>
          <w:bCs/>
          <w:sz w:val="20"/>
          <w:szCs w:val="20"/>
        </w:rPr>
        <w:t xml:space="preserve">dostavlja ispunjeni </w:t>
      </w:r>
      <w:r w:rsidR="00044E70" w:rsidRPr="00B81BE6">
        <w:rPr>
          <w:rFonts w:ascii="Arial" w:hAnsi="Arial" w:cs="Arial"/>
          <w:bCs/>
          <w:sz w:val="20"/>
          <w:szCs w:val="20"/>
        </w:rPr>
        <w:t>e-</w:t>
      </w:r>
      <w:r w:rsidRPr="00B81BE6">
        <w:rPr>
          <w:rFonts w:ascii="Arial" w:hAnsi="Arial" w:cs="Arial"/>
          <w:bCs/>
          <w:sz w:val="20"/>
          <w:szCs w:val="20"/>
        </w:rPr>
        <w:t xml:space="preserve">ESPD obrazac </w:t>
      </w:r>
      <w:r w:rsidR="00280F03" w:rsidRPr="00B81BE6">
        <w:rPr>
          <w:rFonts w:ascii="Arial" w:hAnsi="Arial" w:cs="Arial"/>
          <w:bCs/>
          <w:sz w:val="20"/>
          <w:szCs w:val="20"/>
        </w:rPr>
        <w:t>u sljedećem dijelu:</w:t>
      </w:r>
      <w:r w:rsidRPr="00B81BE6">
        <w:rPr>
          <w:rFonts w:ascii="Arial" w:hAnsi="Arial" w:cs="Arial"/>
          <w:bCs/>
          <w:sz w:val="20"/>
          <w:szCs w:val="20"/>
        </w:rPr>
        <w:t xml:space="preserve"> </w:t>
      </w:r>
      <w:r w:rsidRPr="00B81BE6">
        <w:rPr>
          <w:rFonts w:ascii="Arial" w:hAnsi="Arial" w:cs="Arial"/>
          <w:b/>
          <w:bCs/>
          <w:i/>
          <w:sz w:val="20"/>
          <w:szCs w:val="20"/>
          <w:u w:val="single"/>
        </w:rPr>
        <w:t>Dio IV. Kriteriji za odabir</w:t>
      </w:r>
      <w:r w:rsidRPr="00B81BE6">
        <w:rPr>
          <w:rFonts w:ascii="Arial" w:hAnsi="Arial" w:cs="Arial"/>
          <w:b/>
          <w:bCs/>
          <w:sz w:val="20"/>
          <w:szCs w:val="20"/>
          <w:u w:val="single"/>
        </w:rPr>
        <w:t xml:space="preserve">, </w:t>
      </w:r>
      <w:r w:rsidRPr="00B81BE6">
        <w:rPr>
          <w:rFonts w:ascii="Arial" w:hAnsi="Arial" w:cs="Arial"/>
          <w:b/>
          <w:bCs/>
          <w:i/>
          <w:sz w:val="20"/>
          <w:szCs w:val="20"/>
          <w:u w:val="single"/>
        </w:rPr>
        <w:t xml:space="preserve">Odjeljak A: Sposobnost za obavljanje profesionalne djelatnosti: </w:t>
      </w:r>
      <w:r w:rsidR="00526A9C" w:rsidRPr="00B81BE6">
        <w:rPr>
          <w:rFonts w:ascii="Arial" w:hAnsi="Arial" w:cs="Arial"/>
          <w:b/>
          <w:bCs/>
          <w:i/>
          <w:sz w:val="20"/>
          <w:szCs w:val="20"/>
          <w:u w:val="single"/>
        </w:rPr>
        <w:t>upis u strukovni registar ili upis u obrtni registar</w:t>
      </w:r>
      <w:r w:rsidRPr="00B81BE6">
        <w:rPr>
          <w:rFonts w:ascii="Arial" w:hAnsi="Arial" w:cs="Arial"/>
          <w:b/>
          <w:bCs/>
          <w:sz w:val="20"/>
          <w:szCs w:val="20"/>
        </w:rPr>
        <w:t>,</w:t>
      </w:r>
      <w:r w:rsidRPr="00B81BE6">
        <w:rPr>
          <w:rFonts w:ascii="Arial" w:hAnsi="Arial" w:cs="Arial"/>
          <w:bCs/>
          <w:sz w:val="20"/>
          <w:szCs w:val="20"/>
        </w:rPr>
        <w:t xml:space="preserve"> za ponuditelja i člana zajednice gospodarskih subjekata.</w:t>
      </w:r>
    </w:p>
    <w:p w14:paraId="2837E53A" w14:textId="77777777" w:rsidR="00A20276" w:rsidRPr="00B81BE6" w:rsidRDefault="00A20276" w:rsidP="00FA1AAB">
      <w:pPr>
        <w:tabs>
          <w:tab w:val="num" w:pos="0"/>
        </w:tabs>
        <w:jc w:val="both"/>
        <w:rPr>
          <w:rFonts w:ascii="Arial" w:hAnsi="Arial" w:cs="Arial"/>
          <w:bCs/>
          <w:sz w:val="20"/>
          <w:szCs w:val="20"/>
        </w:rPr>
      </w:pPr>
    </w:p>
    <w:p w14:paraId="48A51F57" w14:textId="5B7D620E" w:rsidR="00F240BD" w:rsidRPr="00B81BE6" w:rsidRDefault="00F240BD" w:rsidP="00FA1AAB">
      <w:pPr>
        <w:tabs>
          <w:tab w:val="left" w:pos="0"/>
        </w:tabs>
        <w:jc w:val="both"/>
        <w:rPr>
          <w:rFonts w:ascii="Arial" w:hAnsi="Arial" w:cs="Arial"/>
          <w:bCs/>
          <w:sz w:val="20"/>
          <w:szCs w:val="20"/>
        </w:rPr>
      </w:pPr>
      <w:r w:rsidRPr="006B499F">
        <w:rPr>
          <w:rFonts w:ascii="Arial" w:hAnsi="Arial" w:cs="Arial"/>
          <w:bCs/>
          <w:sz w:val="20"/>
          <w:szCs w:val="20"/>
        </w:rPr>
        <w:t xml:space="preserve">Naručitelj </w:t>
      </w:r>
      <w:r w:rsidR="00C90644" w:rsidRPr="006B499F">
        <w:rPr>
          <w:rFonts w:ascii="Arial" w:hAnsi="Arial" w:cs="Arial"/>
          <w:bCs/>
          <w:sz w:val="20"/>
          <w:szCs w:val="20"/>
        </w:rPr>
        <w:t>će</w:t>
      </w:r>
      <w:r w:rsidR="00BA4813" w:rsidRPr="006B499F">
        <w:rPr>
          <w:rFonts w:ascii="Arial" w:hAnsi="Arial" w:cs="Arial"/>
          <w:bCs/>
          <w:sz w:val="20"/>
          <w:szCs w:val="20"/>
        </w:rPr>
        <w:t xml:space="preserve"> prije</w:t>
      </w:r>
      <w:r w:rsidRPr="006B499F">
        <w:rPr>
          <w:rFonts w:ascii="Arial" w:hAnsi="Arial" w:cs="Arial"/>
          <w:bCs/>
          <w:sz w:val="20"/>
          <w:szCs w:val="20"/>
        </w:rPr>
        <w:t xml:space="preserve"> donošenja odluke provjeriti informacije navedene u eESPD obrascu kod nadležnog tijela za vođenje službene evidencije o tim podacima sukladno posebnom propisu i zatražiti izdavanje potvrde o tome, uvidom u popratne dokumente ili dokaze koje već posjeduje, ili izravnim pristupom elektroničkim</w:t>
      </w:r>
      <w:r w:rsidRPr="00B81BE6">
        <w:rPr>
          <w:rFonts w:ascii="Arial" w:hAnsi="Arial" w:cs="Arial"/>
          <w:bCs/>
          <w:sz w:val="20"/>
          <w:szCs w:val="20"/>
        </w:rPr>
        <w:t xml:space="preserve"> sredstvima komunikacije besplatnoj nacionalnoj bazi podataka na hrvatskom jeziku. Ako se ne može obaviti provjera ili ishoditi potvrda sukladno ovom odlomku, naručitelj </w:t>
      </w:r>
      <w:r w:rsidR="00E375F3" w:rsidRPr="00B81BE6">
        <w:rPr>
          <w:rFonts w:ascii="Arial" w:hAnsi="Arial" w:cs="Arial"/>
          <w:bCs/>
          <w:sz w:val="20"/>
          <w:szCs w:val="20"/>
        </w:rPr>
        <w:t xml:space="preserve">će </w:t>
      </w:r>
      <w:r w:rsidRPr="00B81BE6">
        <w:rPr>
          <w:rFonts w:ascii="Arial" w:hAnsi="Arial" w:cs="Arial"/>
          <w:bCs/>
          <w:sz w:val="20"/>
          <w:szCs w:val="20"/>
        </w:rPr>
        <w:t>od ponuditelja koji je podnio ekonomski najpovoljniju ponudu zatražiti da u primjerenom roku, ne kraćem od 5 (pet) dana, dostavi ažurirane popratne dokumente</w:t>
      </w:r>
      <w:r w:rsidR="0097576E" w:rsidRPr="00B81BE6">
        <w:rPr>
          <w:rFonts w:ascii="Arial" w:hAnsi="Arial" w:cs="Arial"/>
          <w:bCs/>
          <w:sz w:val="20"/>
          <w:szCs w:val="20"/>
        </w:rPr>
        <w:t>.</w:t>
      </w:r>
    </w:p>
    <w:p w14:paraId="03463E64" w14:textId="38D4313C" w:rsidR="0097576E" w:rsidRPr="00B81BE6" w:rsidRDefault="0097576E" w:rsidP="00FA1AAB">
      <w:pPr>
        <w:tabs>
          <w:tab w:val="left" w:pos="0"/>
        </w:tabs>
        <w:jc w:val="both"/>
        <w:rPr>
          <w:rFonts w:ascii="Arial" w:hAnsi="Arial" w:cs="Arial"/>
          <w:bCs/>
          <w:sz w:val="20"/>
          <w:szCs w:val="20"/>
        </w:rPr>
      </w:pPr>
    </w:p>
    <w:p w14:paraId="1E648866" w14:textId="2AE1E28F" w:rsidR="00F240BD" w:rsidRPr="00B81BE6" w:rsidRDefault="0097576E" w:rsidP="00FA1AAB">
      <w:pPr>
        <w:tabs>
          <w:tab w:val="left" w:pos="0"/>
        </w:tabs>
        <w:jc w:val="both"/>
        <w:rPr>
          <w:rFonts w:ascii="Arial" w:hAnsi="Arial" w:cs="Arial"/>
          <w:bCs/>
          <w:sz w:val="20"/>
          <w:szCs w:val="20"/>
        </w:rPr>
      </w:pPr>
      <w:r w:rsidRPr="00B81BE6">
        <w:rPr>
          <w:rFonts w:ascii="Arial" w:hAnsi="Arial" w:cs="Arial"/>
          <w:bCs/>
          <w:sz w:val="20"/>
          <w:szCs w:val="20"/>
        </w:rPr>
        <w:t>Naručitelj će od ponuditelja koji je podnio ekonomski najpovoljniju ponudu zatražiti da u primjerenom roku, ne kraćem od 5 (pet) dana, dostavi ažurirane popratne dokumente</w:t>
      </w:r>
      <w:r w:rsidRPr="00B81BE6">
        <w:rPr>
          <w:rFonts w:ascii="Arial" w:hAnsi="Arial" w:cs="Arial"/>
          <w:b/>
          <w:sz w:val="20"/>
          <w:szCs w:val="20"/>
        </w:rPr>
        <w:t>:</w:t>
      </w:r>
      <w:r w:rsidRPr="00B81BE6">
        <w:rPr>
          <w:rFonts w:ascii="Arial" w:hAnsi="Arial" w:cs="Arial"/>
          <w:sz w:val="20"/>
          <w:szCs w:val="20"/>
        </w:rPr>
        <w:t xml:space="preserve"> </w:t>
      </w:r>
    </w:p>
    <w:p w14:paraId="2662FFA1" w14:textId="7FF9B9E7" w:rsidR="00B81B19" w:rsidRPr="00B81BE6" w:rsidRDefault="00F240BD" w:rsidP="00FA1AAB">
      <w:pPr>
        <w:tabs>
          <w:tab w:val="left" w:pos="0"/>
        </w:tabs>
        <w:jc w:val="both"/>
        <w:rPr>
          <w:rFonts w:ascii="Arial" w:hAnsi="Arial" w:cs="Arial"/>
          <w:b/>
          <w:bCs/>
          <w:sz w:val="20"/>
          <w:szCs w:val="20"/>
        </w:rPr>
      </w:pPr>
      <w:r w:rsidRPr="00B81BE6">
        <w:rPr>
          <w:rFonts w:ascii="Arial" w:hAnsi="Arial" w:cs="Arial"/>
          <w:b/>
          <w:bCs/>
          <w:sz w:val="20"/>
          <w:szCs w:val="20"/>
        </w:rPr>
        <w:tab/>
        <w:t>- izvadak iz sudskog, obrtnog, strukovnog ili drugog odgovarajućeg registra koji se vodi u državi članici njegova poslovnog nastana.</w:t>
      </w:r>
    </w:p>
    <w:p w14:paraId="090ABA8D" w14:textId="77777777" w:rsidR="00F240BD" w:rsidRPr="00B81BE6" w:rsidRDefault="00F240BD" w:rsidP="00FA1AAB">
      <w:pPr>
        <w:tabs>
          <w:tab w:val="left" w:pos="0"/>
        </w:tabs>
        <w:jc w:val="both"/>
        <w:rPr>
          <w:rFonts w:ascii="Arial" w:hAnsi="Arial" w:cs="Arial"/>
          <w:b/>
          <w:bCs/>
          <w:sz w:val="20"/>
          <w:szCs w:val="20"/>
          <w:u w:val="single"/>
        </w:rPr>
      </w:pPr>
    </w:p>
    <w:p w14:paraId="5F0D1D40" w14:textId="6F0B2A60" w:rsidR="00531A9F" w:rsidRPr="00B81BE6" w:rsidRDefault="00531A9F" w:rsidP="00FA1AAB">
      <w:pPr>
        <w:tabs>
          <w:tab w:val="num" w:pos="0"/>
        </w:tabs>
        <w:jc w:val="both"/>
        <w:rPr>
          <w:rFonts w:ascii="Arial" w:hAnsi="Arial" w:cs="Arial"/>
          <w:b/>
          <w:bCs/>
          <w:sz w:val="20"/>
          <w:szCs w:val="20"/>
          <w:u w:val="single"/>
        </w:rPr>
      </w:pPr>
      <w:r w:rsidRPr="00B81BE6">
        <w:rPr>
          <w:rFonts w:ascii="Arial" w:hAnsi="Arial" w:cs="Arial"/>
          <w:b/>
          <w:bCs/>
          <w:sz w:val="20"/>
          <w:szCs w:val="20"/>
          <w:u w:val="single"/>
        </w:rPr>
        <w:t>4.2.</w:t>
      </w:r>
      <w:r w:rsidRPr="00B81BE6">
        <w:rPr>
          <w:rFonts w:ascii="Arial" w:hAnsi="Arial" w:cs="Arial"/>
          <w:b/>
          <w:bCs/>
          <w:sz w:val="20"/>
          <w:szCs w:val="20"/>
          <w:u w:val="single"/>
        </w:rPr>
        <w:tab/>
      </w:r>
      <w:r w:rsidR="00F240BD" w:rsidRPr="00B81BE6">
        <w:rPr>
          <w:rFonts w:ascii="Arial" w:hAnsi="Arial" w:cs="Arial"/>
          <w:b/>
          <w:bCs/>
          <w:sz w:val="20"/>
          <w:szCs w:val="20"/>
          <w:u w:val="single"/>
        </w:rPr>
        <w:t>Uvjeti e</w:t>
      </w:r>
      <w:r w:rsidRPr="00B81BE6">
        <w:rPr>
          <w:rFonts w:ascii="Arial" w:hAnsi="Arial" w:cs="Arial"/>
          <w:b/>
          <w:bCs/>
          <w:sz w:val="20"/>
          <w:szCs w:val="20"/>
          <w:u w:val="single"/>
        </w:rPr>
        <w:t>konomsk</w:t>
      </w:r>
      <w:r w:rsidR="00F240BD" w:rsidRPr="00B81BE6">
        <w:rPr>
          <w:rFonts w:ascii="Arial" w:hAnsi="Arial" w:cs="Arial"/>
          <w:b/>
          <w:bCs/>
          <w:sz w:val="20"/>
          <w:szCs w:val="20"/>
          <w:u w:val="single"/>
        </w:rPr>
        <w:t>e</w:t>
      </w:r>
      <w:r w:rsidRPr="00B81BE6">
        <w:rPr>
          <w:rFonts w:ascii="Arial" w:hAnsi="Arial" w:cs="Arial"/>
          <w:b/>
          <w:bCs/>
          <w:sz w:val="20"/>
          <w:szCs w:val="20"/>
          <w:u w:val="single"/>
        </w:rPr>
        <w:t xml:space="preserve"> i financijsk</w:t>
      </w:r>
      <w:r w:rsidR="00F240BD" w:rsidRPr="00B81BE6">
        <w:rPr>
          <w:rFonts w:ascii="Arial" w:hAnsi="Arial" w:cs="Arial"/>
          <w:b/>
          <w:bCs/>
          <w:sz w:val="20"/>
          <w:szCs w:val="20"/>
          <w:u w:val="single"/>
        </w:rPr>
        <w:t>e</w:t>
      </w:r>
      <w:r w:rsidRPr="00B81BE6">
        <w:rPr>
          <w:rFonts w:ascii="Arial" w:hAnsi="Arial" w:cs="Arial"/>
          <w:b/>
          <w:bCs/>
          <w:sz w:val="20"/>
          <w:szCs w:val="20"/>
          <w:u w:val="single"/>
        </w:rPr>
        <w:t xml:space="preserve"> sposobnost</w:t>
      </w:r>
      <w:r w:rsidR="00F240BD" w:rsidRPr="00B81BE6">
        <w:rPr>
          <w:rFonts w:ascii="Arial" w:hAnsi="Arial" w:cs="Arial"/>
          <w:b/>
          <w:bCs/>
          <w:sz w:val="20"/>
          <w:szCs w:val="20"/>
          <w:u w:val="single"/>
        </w:rPr>
        <w:t>i i njihove minimalne razine</w:t>
      </w:r>
      <w:r w:rsidRPr="00B81BE6">
        <w:rPr>
          <w:rFonts w:ascii="Arial" w:hAnsi="Arial" w:cs="Arial"/>
          <w:b/>
          <w:bCs/>
          <w:sz w:val="20"/>
          <w:szCs w:val="20"/>
          <w:u w:val="single"/>
        </w:rPr>
        <w:t xml:space="preserve"> </w:t>
      </w:r>
    </w:p>
    <w:p w14:paraId="4923A691" w14:textId="77777777" w:rsidR="00FA1AAB" w:rsidRDefault="00FA1AAB" w:rsidP="00FA1AAB">
      <w:pPr>
        <w:pStyle w:val="Naslov"/>
        <w:jc w:val="both"/>
        <w:rPr>
          <w:rFonts w:cs="Arial"/>
          <w:i w:val="0"/>
          <w:sz w:val="20"/>
          <w:u w:val="single"/>
          <w:lang w:eastAsia="hr-HR"/>
        </w:rPr>
      </w:pPr>
    </w:p>
    <w:p w14:paraId="473BB04B" w14:textId="46F1E67A" w:rsidR="00F240BD" w:rsidRPr="00B81BE6" w:rsidRDefault="00F240BD" w:rsidP="00FA1AAB">
      <w:pPr>
        <w:pStyle w:val="Naslov"/>
        <w:jc w:val="both"/>
        <w:rPr>
          <w:rFonts w:cs="Arial"/>
          <w:i w:val="0"/>
          <w:sz w:val="20"/>
          <w:u w:val="single"/>
          <w:lang w:eastAsia="hr-HR"/>
        </w:rPr>
      </w:pPr>
      <w:r w:rsidRPr="00B81BE6">
        <w:rPr>
          <w:rFonts w:cs="Arial"/>
          <w:i w:val="0"/>
          <w:sz w:val="20"/>
          <w:u w:val="single"/>
          <w:lang w:eastAsia="hr-HR"/>
        </w:rPr>
        <w:t>4.2.1. Minimalni godišnji promet</w:t>
      </w:r>
    </w:p>
    <w:p w14:paraId="5E979174" w14:textId="77777777" w:rsidR="00F240BD" w:rsidRPr="00B81BE6" w:rsidRDefault="00F240BD" w:rsidP="00FA1AAB">
      <w:pPr>
        <w:tabs>
          <w:tab w:val="num" w:pos="0"/>
        </w:tabs>
        <w:jc w:val="both"/>
        <w:rPr>
          <w:rFonts w:ascii="Arial" w:hAnsi="Arial" w:cs="Arial"/>
          <w:b/>
          <w:bCs/>
          <w:sz w:val="20"/>
          <w:szCs w:val="20"/>
          <w:highlight w:val="yellow"/>
          <w:u w:val="single"/>
        </w:rPr>
      </w:pPr>
    </w:p>
    <w:p w14:paraId="15280C00" w14:textId="230DBFDF" w:rsidR="00531A9F" w:rsidRPr="00B81BE6" w:rsidRDefault="00531A9F" w:rsidP="00FA1AAB">
      <w:pPr>
        <w:tabs>
          <w:tab w:val="num" w:pos="0"/>
        </w:tabs>
        <w:jc w:val="both"/>
        <w:rPr>
          <w:rFonts w:ascii="Arial" w:hAnsi="Arial" w:cs="Arial"/>
          <w:bCs/>
          <w:sz w:val="20"/>
          <w:szCs w:val="20"/>
        </w:rPr>
      </w:pPr>
      <w:r w:rsidRPr="00B81BE6">
        <w:rPr>
          <w:rFonts w:ascii="Arial" w:hAnsi="Arial" w:cs="Arial"/>
          <w:bCs/>
          <w:sz w:val="20"/>
          <w:szCs w:val="20"/>
        </w:rPr>
        <w:t xml:space="preserve">Gospodarski subjekt mora u postupku javne nabave dokazati da je njegov promet u tri </w:t>
      </w:r>
      <w:r w:rsidR="001F3894" w:rsidRPr="00B81BE6">
        <w:rPr>
          <w:rFonts w:ascii="Arial" w:hAnsi="Arial" w:cs="Arial"/>
          <w:bCs/>
          <w:sz w:val="20"/>
          <w:szCs w:val="20"/>
        </w:rPr>
        <w:t xml:space="preserve">prethodne </w:t>
      </w:r>
      <w:r w:rsidRPr="00B81BE6">
        <w:rPr>
          <w:rFonts w:ascii="Arial" w:hAnsi="Arial" w:cs="Arial"/>
          <w:bCs/>
          <w:sz w:val="20"/>
          <w:szCs w:val="20"/>
        </w:rPr>
        <w:t>dostupne financijske godine</w:t>
      </w:r>
      <w:r w:rsidR="008154A2" w:rsidRPr="00B81BE6">
        <w:rPr>
          <w:rFonts w:ascii="Arial" w:hAnsi="Arial" w:cs="Arial"/>
          <w:bCs/>
          <w:sz w:val="20"/>
          <w:szCs w:val="20"/>
        </w:rPr>
        <w:t xml:space="preserve"> (</w:t>
      </w:r>
      <w:r w:rsidR="00DF164B" w:rsidRPr="00B81BE6">
        <w:rPr>
          <w:rFonts w:ascii="Arial" w:hAnsi="Arial" w:cs="Arial"/>
          <w:bCs/>
          <w:sz w:val="20"/>
          <w:szCs w:val="20"/>
        </w:rPr>
        <w:t>2019</w:t>
      </w:r>
      <w:r w:rsidR="008154A2" w:rsidRPr="00B81BE6">
        <w:rPr>
          <w:rFonts w:ascii="Arial" w:hAnsi="Arial" w:cs="Arial"/>
          <w:bCs/>
          <w:sz w:val="20"/>
          <w:szCs w:val="20"/>
        </w:rPr>
        <w:t xml:space="preserve">., </w:t>
      </w:r>
      <w:r w:rsidR="00DF164B" w:rsidRPr="00B81BE6">
        <w:rPr>
          <w:rFonts w:ascii="Arial" w:hAnsi="Arial" w:cs="Arial"/>
          <w:bCs/>
          <w:sz w:val="20"/>
          <w:szCs w:val="20"/>
        </w:rPr>
        <w:t>2018</w:t>
      </w:r>
      <w:r w:rsidR="008154A2" w:rsidRPr="00B81BE6">
        <w:rPr>
          <w:rFonts w:ascii="Arial" w:hAnsi="Arial" w:cs="Arial"/>
          <w:bCs/>
          <w:sz w:val="20"/>
          <w:szCs w:val="20"/>
        </w:rPr>
        <w:t xml:space="preserve">., </w:t>
      </w:r>
      <w:r w:rsidR="00DF164B" w:rsidRPr="00B81BE6">
        <w:rPr>
          <w:rFonts w:ascii="Arial" w:hAnsi="Arial" w:cs="Arial"/>
          <w:bCs/>
          <w:sz w:val="20"/>
          <w:szCs w:val="20"/>
        </w:rPr>
        <w:t>2017</w:t>
      </w:r>
      <w:r w:rsidR="008154A2" w:rsidRPr="00B81BE6">
        <w:rPr>
          <w:rFonts w:ascii="Arial" w:hAnsi="Arial" w:cs="Arial"/>
          <w:bCs/>
          <w:sz w:val="20"/>
          <w:szCs w:val="20"/>
        </w:rPr>
        <w:t>.)</w:t>
      </w:r>
      <w:r w:rsidRPr="00B81BE6">
        <w:rPr>
          <w:rFonts w:ascii="Arial" w:hAnsi="Arial" w:cs="Arial"/>
          <w:bCs/>
          <w:sz w:val="20"/>
          <w:szCs w:val="20"/>
        </w:rPr>
        <w:t xml:space="preserve"> </w:t>
      </w:r>
      <w:r w:rsidR="00280F03" w:rsidRPr="00B81BE6">
        <w:rPr>
          <w:rFonts w:ascii="Arial" w:hAnsi="Arial" w:cs="Arial"/>
          <w:bCs/>
          <w:sz w:val="20"/>
          <w:szCs w:val="20"/>
        </w:rPr>
        <w:t xml:space="preserve">kumulativno </w:t>
      </w:r>
      <w:r w:rsidRPr="00B81BE6">
        <w:rPr>
          <w:rFonts w:ascii="Arial" w:hAnsi="Arial" w:cs="Arial"/>
          <w:bCs/>
          <w:sz w:val="20"/>
          <w:szCs w:val="20"/>
        </w:rPr>
        <w:t xml:space="preserve">jednak ili veći </w:t>
      </w:r>
      <w:r w:rsidR="00946122" w:rsidRPr="00B81BE6">
        <w:rPr>
          <w:rFonts w:ascii="Arial" w:hAnsi="Arial" w:cs="Arial"/>
          <w:bCs/>
          <w:sz w:val="20"/>
          <w:szCs w:val="20"/>
        </w:rPr>
        <w:t>od procijenjene vrijednosti nabave, a koja je navedena pod točkom 1.6. ove Dokumentacije o nabavi.</w:t>
      </w:r>
      <w:r w:rsidR="00044E70" w:rsidRPr="00B81BE6">
        <w:rPr>
          <w:rFonts w:ascii="Arial" w:hAnsi="Arial" w:cs="Arial"/>
          <w:bCs/>
          <w:sz w:val="20"/>
          <w:szCs w:val="20"/>
        </w:rPr>
        <w:t xml:space="preserve"> </w:t>
      </w:r>
    </w:p>
    <w:p w14:paraId="0685A7DE" w14:textId="77777777" w:rsidR="00280F03" w:rsidRPr="00B81BE6" w:rsidRDefault="00280F03" w:rsidP="00FA1AAB">
      <w:pPr>
        <w:tabs>
          <w:tab w:val="num" w:pos="0"/>
        </w:tabs>
        <w:jc w:val="both"/>
        <w:rPr>
          <w:rFonts w:ascii="Arial" w:hAnsi="Arial" w:cs="Arial"/>
          <w:bCs/>
          <w:sz w:val="20"/>
          <w:szCs w:val="20"/>
        </w:rPr>
      </w:pPr>
    </w:p>
    <w:p w14:paraId="3C61171E" w14:textId="67641BA6" w:rsidR="00531A9F" w:rsidRPr="00B81BE6" w:rsidRDefault="00531A9F" w:rsidP="00FA1AAB">
      <w:pPr>
        <w:tabs>
          <w:tab w:val="num" w:pos="0"/>
        </w:tabs>
        <w:jc w:val="both"/>
        <w:rPr>
          <w:rFonts w:ascii="Arial" w:hAnsi="Arial" w:cs="Arial"/>
          <w:bCs/>
          <w:sz w:val="20"/>
          <w:szCs w:val="20"/>
        </w:rPr>
      </w:pPr>
      <w:r w:rsidRPr="00B81BE6">
        <w:rPr>
          <w:rFonts w:ascii="Arial" w:hAnsi="Arial" w:cs="Arial"/>
          <w:bCs/>
          <w:sz w:val="20"/>
          <w:szCs w:val="20"/>
        </w:rPr>
        <w:t xml:space="preserve">Ispunjavanje propisanih minimalnih razina ekonomske i financijske sposobnosti traži se kako bi gospodarski subjekt dokazao da ima stabilno financijsko poslovanje na način da ne može dovesti u pitanje izvršenje ugovornih obveza. </w:t>
      </w:r>
    </w:p>
    <w:p w14:paraId="08BEB5B2" w14:textId="77777777" w:rsidR="00CA1B00" w:rsidRPr="00B81BE6" w:rsidRDefault="00CA1B00" w:rsidP="00FA1AAB">
      <w:pPr>
        <w:jc w:val="both"/>
        <w:rPr>
          <w:rFonts w:ascii="Arial" w:hAnsi="Arial" w:cs="Arial"/>
          <w:b/>
          <w:bCs/>
          <w:sz w:val="20"/>
          <w:szCs w:val="20"/>
        </w:rPr>
      </w:pPr>
    </w:p>
    <w:p w14:paraId="4492AD0C" w14:textId="4A058CE9" w:rsidR="00CA1B00" w:rsidRPr="00B81BE6" w:rsidRDefault="00CA1B00" w:rsidP="00FA1AAB">
      <w:pPr>
        <w:jc w:val="both"/>
        <w:rPr>
          <w:rFonts w:ascii="Arial" w:hAnsi="Arial" w:cs="Arial"/>
          <w:b/>
          <w:bCs/>
          <w:sz w:val="20"/>
          <w:szCs w:val="20"/>
        </w:rPr>
      </w:pPr>
      <w:r w:rsidRPr="00B81BE6">
        <w:rPr>
          <w:rFonts w:ascii="Arial" w:hAnsi="Arial" w:cs="Arial"/>
          <w:b/>
          <w:bCs/>
          <w:sz w:val="20"/>
          <w:szCs w:val="20"/>
        </w:rPr>
        <w:t>Dokumenti kojima se dokazuje ispunjavanje kriterija za odabir gospodarskog subjekta</w:t>
      </w:r>
    </w:p>
    <w:p w14:paraId="51FBA188" w14:textId="77777777" w:rsidR="00CA1B00" w:rsidRPr="00B81BE6" w:rsidRDefault="00CA1B00" w:rsidP="00FA1AAB">
      <w:pPr>
        <w:jc w:val="both"/>
        <w:rPr>
          <w:rFonts w:ascii="Arial" w:hAnsi="Arial" w:cs="Arial"/>
          <w:b/>
          <w:bCs/>
          <w:sz w:val="20"/>
          <w:szCs w:val="20"/>
        </w:rPr>
      </w:pPr>
    </w:p>
    <w:p w14:paraId="55F87B98" w14:textId="0C284CF5" w:rsidR="00F7324F" w:rsidRPr="006B499F" w:rsidRDefault="00531A9F" w:rsidP="00FA1AAB">
      <w:pPr>
        <w:jc w:val="both"/>
        <w:rPr>
          <w:rFonts w:ascii="Arial" w:hAnsi="Arial" w:cs="Arial"/>
          <w:sz w:val="20"/>
          <w:szCs w:val="20"/>
        </w:rPr>
      </w:pPr>
      <w:r w:rsidRPr="006B499F">
        <w:rPr>
          <w:rFonts w:ascii="Arial" w:hAnsi="Arial" w:cs="Arial"/>
          <w:bCs/>
          <w:sz w:val="20"/>
          <w:szCs w:val="20"/>
        </w:rPr>
        <w:t xml:space="preserve">Gospodarski subjekt kao dokaz </w:t>
      </w:r>
      <w:r w:rsidR="00044E70" w:rsidRPr="006B499F">
        <w:rPr>
          <w:rFonts w:ascii="Arial" w:hAnsi="Arial" w:cs="Arial"/>
          <w:bCs/>
          <w:sz w:val="20"/>
          <w:szCs w:val="20"/>
        </w:rPr>
        <w:t xml:space="preserve">ekonomske i financijske </w:t>
      </w:r>
      <w:r w:rsidRPr="006B499F">
        <w:rPr>
          <w:rFonts w:ascii="Arial" w:hAnsi="Arial" w:cs="Arial"/>
          <w:bCs/>
          <w:sz w:val="20"/>
          <w:szCs w:val="20"/>
        </w:rPr>
        <w:t xml:space="preserve">sposobnosti dostavlja ispunjeni </w:t>
      </w:r>
      <w:r w:rsidR="00223BB8" w:rsidRPr="006B499F">
        <w:rPr>
          <w:rFonts w:ascii="Arial" w:hAnsi="Arial" w:cs="Arial"/>
          <w:bCs/>
          <w:sz w:val="20"/>
          <w:szCs w:val="20"/>
        </w:rPr>
        <w:t>e</w:t>
      </w:r>
      <w:r w:rsidRPr="006B499F">
        <w:rPr>
          <w:rFonts w:ascii="Arial" w:hAnsi="Arial" w:cs="Arial"/>
          <w:bCs/>
          <w:sz w:val="20"/>
          <w:szCs w:val="20"/>
        </w:rPr>
        <w:t>ESPD obrazac</w:t>
      </w:r>
      <w:r w:rsidR="00280F03" w:rsidRPr="006B499F">
        <w:rPr>
          <w:rFonts w:ascii="Arial" w:hAnsi="Arial" w:cs="Arial"/>
          <w:bCs/>
          <w:sz w:val="20"/>
          <w:szCs w:val="20"/>
        </w:rPr>
        <w:t xml:space="preserve"> u sljedećem dijelu:</w:t>
      </w:r>
      <w:r w:rsidRPr="006B499F">
        <w:rPr>
          <w:rFonts w:ascii="Arial" w:hAnsi="Arial" w:cs="Arial"/>
          <w:bCs/>
          <w:sz w:val="20"/>
          <w:szCs w:val="20"/>
        </w:rPr>
        <w:t xml:space="preserve"> </w:t>
      </w:r>
      <w:r w:rsidRPr="006B499F">
        <w:rPr>
          <w:rFonts w:ascii="Arial" w:hAnsi="Arial" w:cs="Arial"/>
          <w:b/>
          <w:bCs/>
          <w:sz w:val="20"/>
          <w:szCs w:val="20"/>
          <w:u w:val="single"/>
        </w:rPr>
        <w:t xml:space="preserve">Dio IV. Kriteriji za odabir, Odjeljak B: Ekonomska i financijska sposobnost: točka </w:t>
      </w:r>
      <w:r w:rsidR="00F7324F" w:rsidRPr="006B499F">
        <w:rPr>
          <w:rFonts w:ascii="Arial" w:hAnsi="Arial" w:cs="Arial"/>
          <w:b/>
          <w:bCs/>
          <w:sz w:val="20"/>
          <w:szCs w:val="20"/>
          <w:u w:val="single"/>
        </w:rPr>
        <w:t>1</w:t>
      </w:r>
      <w:r w:rsidRPr="006B499F">
        <w:rPr>
          <w:rFonts w:ascii="Arial" w:hAnsi="Arial" w:cs="Arial"/>
          <w:b/>
          <w:bCs/>
          <w:sz w:val="20"/>
          <w:szCs w:val="20"/>
          <w:u w:val="single"/>
        </w:rPr>
        <w:t>a)</w:t>
      </w:r>
      <w:r w:rsidR="00F7324F" w:rsidRPr="006B499F">
        <w:rPr>
          <w:rFonts w:ascii="Arial" w:hAnsi="Arial" w:cs="Arial"/>
          <w:b/>
          <w:i/>
          <w:sz w:val="20"/>
          <w:szCs w:val="20"/>
        </w:rPr>
        <w:t>„OPĆI“ GODIŠNJI PROMET i ako je primjenjivo točka 3) NEDOSTUPNI PODACI O PROMETU,</w:t>
      </w:r>
      <w:r w:rsidR="00F7324F" w:rsidRPr="006B499F">
        <w:rPr>
          <w:rFonts w:ascii="Arial" w:hAnsi="Arial" w:cs="Arial"/>
          <w:i/>
          <w:sz w:val="20"/>
          <w:szCs w:val="20"/>
        </w:rPr>
        <w:t xml:space="preserve"> za ponuditelja i  člana zajednice gospodarskih subjekata te, ako je primjenjivo, za </w:t>
      </w:r>
      <w:r w:rsidR="00F7324F" w:rsidRPr="006B499F">
        <w:rPr>
          <w:rFonts w:ascii="Arial" w:hAnsi="Arial" w:cs="Arial"/>
          <w:sz w:val="20"/>
          <w:szCs w:val="20"/>
        </w:rPr>
        <w:t xml:space="preserve"> gospodarski subjekt na čiju se sposobnost gospodarski subjekt oslanja.</w:t>
      </w:r>
    </w:p>
    <w:p w14:paraId="3924B6CF" w14:textId="38AA49C4" w:rsidR="00531A9F" w:rsidRPr="006B499F" w:rsidRDefault="00531A9F" w:rsidP="00FA1AAB">
      <w:pPr>
        <w:tabs>
          <w:tab w:val="num" w:pos="0"/>
        </w:tabs>
        <w:jc w:val="both"/>
        <w:rPr>
          <w:rFonts w:ascii="Arial" w:hAnsi="Arial" w:cs="Arial"/>
          <w:b/>
          <w:bCs/>
          <w:sz w:val="20"/>
          <w:szCs w:val="20"/>
          <w:u w:val="single"/>
        </w:rPr>
      </w:pPr>
    </w:p>
    <w:p w14:paraId="749AD665" w14:textId="742792D7" w:rsidR="00F7324F" w:rsidRPr="00B81BE6" w:rsidRDefault="00F7324F" w:rsidP="00FA1AAB">
      <w:pPr>
        <w:tabs>
          <w:tab w:val="left" w:pos="0"/>
        </w:tabs>
        <w:jc w:val="both"/>
        <w:rPr>
          <w:rFonts w:ascii="Arial" w:hAnsi="Arial" w:cs="Arial"/>
          <w:bCs/>
          <w:sz w:val="20"/>
          <w:szCs w:val="20"/>
        </w:rPr>
      </w:pPr>
      <w:r w:rsidRPr="006B499F">
        <w:rPr>
          <w:rFonts w:ascii="Arial" w:hAnsi="Arial" w:cs="Arial"/>
          <w:bCs/>
          <w:sz w:val="20"/>
          <w:szCs w:val="20"/>
        </w:rPr>
        <w:t xml:space="preserve">Naručitelj </w:t>
      </w:r>
      <w:r w:rsidR="00C90644" w:rsidRPr="006B499F">
        <w:rPr>
          <w:rFonts w:ascii="Arial" w:hAnsi="Arial" w:cs="Arial"/>
          <w:bCs/>
          <w:sz w:val="20"/>
          <w:szCs w:val="20"/>
        </w:rPr>
        <w:t>će</w:t>
      </w:r>
      <w:r w:rsidRPr="006B499F">
        <w:rPr>
          <w:rFonts w:ascii="Arial" w:hAnsi="Arial" w:cs="Arial"/>
          <w:bCs/>
          <w:sz w:val="20"/>
          <w:szCs w:val="20"/>
        </w:rPr>
        <w:t xml:space="preserve"> prije donošenja odluke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w:t>
      </w:r>
      <w:r w:rsidR="0097576E" w:rsidRPr="006B499F">
        <w:rPr>
          <w:rFonts w:ascii="Arial" w:hAnsi="Arial" w:cs="Arial"/>
          <w:bCs/>
          <w:sz w:val="20"/>
          <w:szCs w:val="20"/>
        </w:rPr>
        <w:t>će o</w:t>
      </w:r>
      <w:r w:rsidRPr="006B499F">
        <w:rPr>
          <w:rFonts w:ascii="Arial" w:hAnsi="Arial" w:cs="Arial"/>
          <w:bCs/>
          <w:sz w:val="20"/>
          <w:szCs w:val="20"/>
        </w:rPr>
        <w:t>d ponuditelja koji je podnio ekonomski najpovoljniju ponudu zatražiti da u primjerenom roku, ne kraćem od 5 (pet) dana, dostavi ažurirane popratne dokumente</w:t>
      </w:r>
      <w:r w:rsidR="00B818C8" w:rsidRPr="006B499F">
        <w:rPr>
          <w:rFonts w:ascii="Arial" w:hAnsi="Arial" w:cs="Arial"/>
          <w:bCs/>
          <w:sz w:val="20"/>
          <w:szCs w:val="20"/>
        </w:rPr>
        <w:t>.</w:t>
      </w:r>
    </w:p>
    <w:p w14:paraId="7B66A45E" w14:textId="2BBC9765" w:rsidR="00B818C8" w:rsidRPr="00B81BE6" w:rsidRDefault="00B818C8" w:rsidP="00FA1AAB">
      <w:pPr>
        <w:tabs>
          <w:tab w:val="left" w:pos="0"/>
        </w:tabs>
        <w:jc w:val="both"/>
        <w:rPr>
          <w:rFonts w:ascii="Arial" w:hAnsi="Arial" w:cs="Arial"/>
          <w:bCs/>
          <w:sz w:val="20"/>
          <w:szCs w:val="20"/>
        </w:rPr>
      </w:pPr>
    </w:p>
    <w:p w14:paraId="7D08D13C" w14:textId="564FD8F1" w:rsidR="00B818C8" w:rsidRPr="00B81BE6" w:rsidRDefault="00B818C8" w:rsidP="00FA1AAB">
      <w:pPr>
        <w:tabs>
          <w:tab w:val="left" w:pos="0"/>
        </w:tabs>
        <w:jc w:val="both"/>
        <w:rPr>
          <w:rFonts w:ascii="Arial" w:hAnsi="Arial" w:cs="Arial"/>
          <w:bCs/>
          <w:sz w:val="20"/>
          <w:szCs w:val="20"/>
        </w:rPr>
      </w:pPr>
    </w:p>
    <w:p w14:paraId="3DD38B1E" w14:textId="1C38B549" w:rsidR="005F02AD" w:rsidRPr="00B81BE6" w:rsidRDefault="00B818C8" w:rsidP="00FA1AAB">
      <w:pPr>
        <w:tabs>
          <w:tab w:val="num" w:pos="0"/>
        </w:tabs>
        <w:jc w:val="both"/>
        <w:rPr>
          <w:rFonts w:ascii="Arial" w:hAnsi="Arial" w:cs="Arial"/>
          <w:b/>
          <w:bCs/>
          <w:sz w:val="20"/>
          <w:szCs w:val="20"/>
          <w:u w:val="single"/>
        </w:rPr>
      </w:pPr>
      <w:r w:rsidRPr="00B81BE6">
        <w:rPr>
          <w:rFonts w:ascii="Arial" w:hAnsi="Arial" w:cs="Arial"/>
          <w:bCs/>
          <w:sz w:val="20"/>
          <w:szCs w:val="20"/>
        </w:rPr>
        <w:lastRenderedPageBreak/>
        <w:t>Naručitelj će od ponuditelja koji je podnio ekonomski najpovoljniju ponudu zatražiti da u primjerenom roku, ne kraćem od 5 (pet) dana, dostavi ažurirane popratne dokumente</w:t>
      </w:r>
      <w:r w:rsidRPr="00B81BE6">
        <w:rPr>
          <w:rFonts w:ascii="Arial" w:hAnsi="Arial" w:cs="Arial"/>
          <w:b/>
          <w:sz w:val="20"/>
          <w:szCs w:val="20"/>
        </w:rPr>
        <w:t>:</w:t>
      </w:r>
      <w:r w:rsidRPr="00B81BE6">
        <w:rPr>
          <w:rFonts w:ascii="Arial" w:hAnsi="Arial" w:cs="Arial"/>
          <w:sz w:val="20"/>
          <w:szCs w:val="20"/>
        </w:rPr>
        <w:t xml:space="preserve"> </w:t>
      </w:r>
    </w:p>
    <w:p w14:paraId="1F79DFD3" w14:textId="17B8F77E" w:rsidR="00F7324F" w:rsidRPr="00B81BE6" w:rsidRDefault="00DE1548" w:rsidP="00FA1AAB">
      <w:pPr>
        <w:tabs>
          <w:tab w:val="left" w:pos="0"/>
        </w:tabs>
        <w:jc w:val="both"/>
        <w:rPr>
          <w:rFonts w:ascii="Arial" w:hAnsi="Arial" w:cs="Arial"/>
          <w:b/>
          <w:bCs/>
          <w:sz w:val="20"/>
          <w:szCs w:val="20"/>
        </w:rPr>
      </w:pPr>
      <w:r w:rsidRPr="00B81BE6">
        <w:rPr>
          <w:rFonts w:ascii="Arial" w:hAnsi="Arial" w:cs="Arial"/>
          <w:b/>
          <w:sz w:val="20"/>
          <w:szCs w:val="20"/>
        </w:rPr>
        <w:tab/>
      </w:r>
      <w:r w:rsidR="00044E70" w:rsidRPr="00B81BE6">
        <w:rPr>
          <w:rFonts w:ascii="Arial" w:hAnsi="Arial" w:cs="Arial"/>
          <w:b/>
          <w:sz w:val="20"/>
          <w:szCs w:val="20"/>
        </w:rPr>
        <w:t xml:space="preserve">- </w:t>
      </w:r>
      <w:r w:rsidR="00531A9F" w:rsidRPr="00B81BE6">
        <w:rPr>
          <w:rFonts w:ascii="Arial" w:hAnsi="Arial" w:cs="Arial"/>
          <w:b/>
          <w:sz w:val="20"/>
          <w:szCs w:val="20"/>
        </w:rPr>
        <w:t xml:space="preserve">Izjava o godišnjem prometu gospodarskog subjekta u </w:t>
      </w:r>
      <w:r w:rsidR="001F3894" w:rsidRPr="00B81BE6">
        <w:rPr>
          <w:rFonts w:ascii="Arial" w:hAnsi="Arial" w:cs="Arial"/>
          <w:b/>
          <w:sz w:val="20"/>
          <w:szCs w:val="20"/>
        </w:rPr>
        <w:t xml:space="preserve">prethodne </w:t>
      </w:r>
      <w:r w:rsidR="00531A9F" w:rsidRPr="00B81BE6">
        <w:rPr>
          <w:rFonts w:ascii="Arial" w:hAnsi="Arial" w:cs="Arial"/>
          <w:b/>
          <w:sz w:val="20"/>
          <w:szCs w:val="20"/>
        </w:rPr>
        <w:t>tri dostupne financijske godine</w:t>
      </w:r>
      <w:r w:rsidR="00F7324F" w:rsidRPr="00B81BE6">
        <w:rPr>
          <w:rFonts w:ascii="Arial" w:hAnsi="Arial" w:cs="Arial"/>
          <w:b/>
          <w:sz w:val="20"/>
          <w:szCs w:val="20"/>
        </w:rPr>
        <w:t>,</w:t>
      </w:r>
      <w:r w:rsidR="00F7324F" w:rsidRPr="00B81BE6">
        <w:rPr>
          <w:rFonts w:ascii="Arial" w:hAnsi="Arial" w:cs="Arial"/>
          <w:b/>
          <w:bCs/>
          <w:sz w:val="20"/>
          <w:szCs w:val="20"/>
        </w:rPr>
        <w:t xml:space="preserve"> ovisno o datumu osnivanja ili početka obavljanja djelatnosti gospodarskog subjekta, ako je informacija o tim prometima dostupna.  </w:t>
      </w:r>
    </w:p>
    <w:p w14:paraId="2DFB62C2" w14:textId="77777777" w:rsidR="00DE1548" w:rsidRPr="00B81BE6" w:rsidRDefault="00DE1548" w:rsidP="00FA1AAB">
      <w:pPr>
        <w:pStyle w:val="Stil3"/>
        <w:spacing w:line="240" w:lineRule="auto"/>
        <w:outlineLvl w:val="2"/>
        <w:rPr>
          <w:rFonts w:cs="Arial"/>
        </w:rPr>
      </w:pPr>
    </w:p>
    <w:p w14:paraId="7F198C0A" w14:textId="3986B6E0" w:rsidR="004D5CBB" w:rsidRPr="00B81BE6" w:rsidRDefault="00531A9F" w:rsidP="00FA1AAB">
      <w:pPr>
        <w:pStyle w:val="Stil3"/>
        <w:spacing w:line="240" w:lineRule="auto"/>
        <w:outlineLvl w:val="2"/>
        <w:rPr>
          <w:rFonts w:cs="Arial"/>
        </w:rPr>
      </w:pPr>
      <w:r w:rsidRPr="00B81BE6">
        <w:rPr>
          <w:rFonts w:cs="Arial"/>
        </w:rPr>
        <w:t>4.3</w:t>
      </w:r>
      <w:r w:rsidR="000740F7" w:rsidRPr="00B81BE6">
        <w:rPr>
          <w:rFonts w:cs="Arial"/>
        </w:rPr>
        <w:t>.</w:t>
      </w:r>
      <w:r w:rsidR="00502CD3" w:rsidRPr="00B81BE6">
        <w:rPr>
          <w:rFonts w:cs="Arial"/>
        </w:rPr>
        <w:t xml:space="preserve"> T</w:t>
      </w:r>
      <w:r w:rsidR="000740F7" w:rsidRPr="00B81BE6">
        <w:rPr>
          <w:rFonts w:cs="Arial"/>
        </w:rPr>
        <w:t>ehni</w:t>
      </w:r>
      <w:r w:rsidR="000740F7" w:rsidRPr="00B81BE6">
        <w:rPr>
          <w:rFonts w:cs="Arial"/>
          <w:spacing w:val="-3"/>
        </w:rPr>
        <w:t>č</w:t>
      </w:r>
      <w:r w:rsidR="00502CD3" w:rsidRPr="00B81BE6">
        <w:rPr>
          <w:rFonts w:cs="Arial"/>
        </w:rPr>
        <w:t>ka</w:t>
      </w:r>
      <w:r w:rsidR="000740F7" w:rsidRPr="00B81BE6">
        <w:rPr>
          <w:rFonts w:cs="Arial"/>
        </w:rPr>
        <w:t xml:space="preserve"> i str</w:t>
      </w:r>
      <w:r w:rsidR="000740F7" w:rsidRPr="00B81BE6">
        <w:rPr>
          <w:rFonts w:cs="Arial"/>
          <w:spacing w:val="-1"/>
        </w:rPr>
        <w:t>u</w:t>
      </w:r>
      <w:r w:rsidR="000740F7" w:rsidRPr="00B81BE6">
        <w:rPr>
          <w:rFonts w:cs="Arial"/>
        </w:rPr>
        <w:t>č</w:t>
      </w:r>
      <w:r w:rsidR="000740F7" w:rsidRPr="00B81BE6">
        <w:rPr>
          <w:rFonts w:cs="Arial"/>
          <w:spacing w:val="-2"/>
        </w:rPr>
        <w:t>n</w:t>
      </w:r>
      <w:r w:rsidR="00502CD3" w:rsidRPr="00B81BE6">
        <w:rPr>
          <w:rFonts w:cs="Arial"/>
        </w:rPr>
        <w:t>a</w:t>
      </w:r>
      <w:r w:rsidR="000740F7" w:rsidRPr="00B81BE6">
        <w:rPr>
          <w:rFonts w:cs="Arial"/>
        </w:rPr>
        <w:t xml:space="preserve"> s</w:t>
      </w:r>
      <w:r w:rsidR="000740F7" w:rsidRPr="00B81BE6">
        <w:rPr>
          <w:rFonts w:cs="Arial"/>
          <w:spacing w:val="-2"/>
        </w:rPr>
        <w:t>p</w:t>
      </w:r>
      <w:r w:rsidR="000740F7" w:rsidRPr="00B81BE6">
        <w:rPr>
          <w:rFonts w:cs="Arial"/>
        </w:rPr>
        <w:t>osob</w:t>
      </w:r>
      <w:r w:rsidR="000740F7" w:rsidRPr="00B81BE6">
        <w:rPr>
          <w:rFonts w:cs="Arial"/>
          <w:spacing w:val="-1"/>
        </w:rPr>
        <w:t>n</w:t>
      </w:r>
      <w:r w:rsidR="00A20276" w:rsidRPr="00B81BE6">
        <w:rPr>
          <w:rFonts w:cs="Arial"/>
        </w:rPr>
        <w:t>ost</w:t>
      </w:r>
      <w:bookmarkEnd w:id="36"/>
    </w:p>
    <w:p w14:paraId="344A3010" w14:textId="77777777" w:rsidR="00FA1AAB" w:rsidRDefault="00FA1AAB" w:rsidP="00FA1AAB">
      <w:pPr>
        <w:jc w:val="both"/>
        <w:rPr>
          <w:rFonts w:ascii="Arial" w:hAnsi="Arial" w:cs="Arial"/>
          <w:b/>
          <w:sz w:val="20"/>
          <w:szCs w:val="20"/>
          <w:u w:val="single"/>
        </w:rPr>
      </w:pPr>
    </w:p>
    <w:p w14:paraId="35D82B49" w14:textId="77B9F71E" w:rsidR="00044E70" w:rsidRPr="00B81BE6" w:rsidRDefault="00F7324F" w:rsidP="00FA1AAB">
      <w:pPr>
        <w:jc w:val="both"/>
        <w:rPr>
          <w:rStyle w:val="Referencakomentara"/>
          <w:rFonts w:ascii="Arial" w:hAnsi="Arial" w:cs="Arial"/>
          <w:b/>
          <w:sz w:val="20"/>
          <w:szCs w:val="20"/>
          <w:u w:val="single"/>
        </w:rPr>
      </w:pPr>
      <w:r w:rsidRPr="00B81BE6">
        <w:rPr>
          <w:rFonts w:ascii="Arial" w:hAnsi="Arial" w:cs="Arial"/>
          <w:b/>
          <w:sz w:val="20"/>
          <w:szCs w:val="20"/>
          <w:u w:val="single"/>
        </w:rPr>
        <w:t>4.3.1. Popis glav</w:t>
      </w:r>
      <w:r w:rsidR="00675BD3" w:rsidRPr="00B81BE6">
        <w:rPr>
          <w:rFonts w:ascii="Arial" w:hAnsi="Arial" w:cs="Arial"/>
          <w:b/>
          <w:sz w:val="20"/>
          <w:szCs w:val="20"/>
          <w:u w:val="single"/>
        </w:rPr>
        <w:t>nih isporuka roba</w:t>
      </w:r>
      <w:r w:rsidR="001C525C" w:rsidRPr="00B81BE6">
        <w:rPr>
          <w:rFonts w:ascii="Arial" w:hAnsi="Arial" w:cs="Arial"/>
          <w:b/>
          <w:sz w:val="20"/>
          <w:szCs w:val="20"/>
          <w:u w:val="single"/>
        </w:rPr>
        <w:t xml:space="preserve"> i glavnih usluga</w:t>
      </w:r>
      <w:r w:rsidR="00675BD3" w:rsidRPr="00B81BE6">
        <w:rPr>
          <w:rFonts w:ascii="Arial" w:hAnsi="Arial" w:cs="Arial"/>
          <w:b/>
          <w:sz w:val="20"/>
          <w:szCs w:val="20"/>
          <w:u w:val="single"/>
        </w:rPr>
        <w:t xml:space="preserve"> </w:t>
      </w:r>
    </w:p>
    <w:p w14:paraId="538ECFCF" w14:textId="77777777" w:rsidR="00FA1AAB" w:rsidRDefault="00FA1AAB" w:rsidP="00FA1AAB">
      <w:pPr>
        <w:jc w:val="both"/>
        <w:rPr>
          <w:rFonts w:ascii="Arial" w:hAnsi="Arial" w:cs="Arial"/>
          <w:sz w:val="20"/>
          <w:szCs w:val="20"/>
        </w:rPr>
      </w:pPr>
    </w:p>
    <w:p w14:paraId="25006920" w14:textId="1D229A86" w:rsidR="00675BD3" w:rsidRPr="00B81BE6" w:rsidRDefault="00675BD3" w:rsidP="00FA1AAB">
      <w:pPr>
        <w:jc w:val="both"/>
        <w:rPr>
          <w:rFonts w:ascii="Arial" w:hAnsi="Arial" w:cs="Arial"/>
          <w:sz w:val="20"/>
          <w:szCs w:val="20"/>
        </w:rPr>
      </w:pPr>
      <w:r w:rsidRPr="00B81BE6">
        <w:rPr>
          <w:rFonts w:ascii="Arial" w:hAnsi="Arial" w:cs="Arial"/>
          <w:sz w:val="20"/>
          <w:szCs w:val="20"/>
        </w:rPr>
        <w:t xml:space="preserve">Gospodarski subjekt mora dokazati da je u godini u kojoj je započeo postupak ove nabave (2020.) i tijekom tri godine koje prethode toj godini (2019., 2018 . i 2017.) uredno isporučio robe iste ili slične predmetu nabave. </w:t>
      </w:r>
    </w:p>
    <w:p w14:paraId="1BCDB902" w14:textId="77777777" w:rsidR="00675BD3" w:rsidRPr="00B81BE6" w:rsidRDefault="00675BD3" w:rsidP="00FA1AAB">
      <w:pPr>
        <w:jc w:val="both"/>
        <w:rPr>
          <w:rFonts w:ascii="Arial" w:hAnsi="Arial" w:cs="Arial"/>
          <w:sz w:val="20"/>
          <w:szCs w:val="20"/>
        </w:rPr>
      </w:pPr>
    </w:p>
    <w:p w14:paraId="3C21496C" w14:textId="77777777" w:rsidR="00287B7F" w:rsidRDefault="00675BD3" w:rsidP="00FA1AAB">
      <w:pPr>
        <w:jc w:val="both"/>
        <w:rPr>
          <w:rFonts w:ascii="Arial" w:hAnsi="Arial" w:cs="Arial"/>
          <w:sz w:val="20"/>
          <w:szCs w:val="20"/>
        </w:rPr>
      </w:pPr>
      <w:r w:rsidRPr="00B81BE6">
        <w:rPr>
          <w:rFonts w:ascii="Arial" w:hAnsi="Arial" w:cs="Arial"/>
          <w:sz w:val="20"/>
          <w:szCs w:val="20"/>
        </w:rPr>
        <w:t xml:space="preserve">Popis mora sadržavati izvršenje najmanje 1 (jednu), a najviše 10 (deset) isporuka robe </w:t>
      </w:r>
      <w:r w:rsidRPr="00B81BE6">
        <w:rPr>
          <w:rFonts w:ascii="Arial" w:hAnsi="Arial" w:cs="Arial"/>
          <w:sz w:val="20"/>
          <w:szCs w:val="20"/>
          <w:u w:val="single"/>
        </w:rPr>
        <w:t>is</w:t>
      </w:r>
      <w:r w:rsidR="00754904" w:rsidRPr="00B81BE6">
        <w:rPr>
          <w:rFonts w:ascii="Arial" w:hAnsi="Arial" w:cs="Arial"/>
          <w:sz w:val="20"/>
          <w:szCs w:val="20"/>
          <w:u w:val="single"/>
        </w:rPr>
        <w:t>te</w:t>
      </w:r>
      <w:r w:rsidRPr="00B81BE6">
        <w:rPr>
          <w:rFonts w:ascii="Arial" w:hAnsi="Arial" w:cs="Arial"/>
          <w:sz w:val="20"/>
          <w:szCs w:val="20"/>
          <w:u w:val="single"/>
        </w:rPr>
        <w:t xml:space="preserve"> ili sličn</w:t>
      </w:r>
      <w:r w:rsidR="00754904" w:rsidRPr="00B81BE6">
        <w:rPr>
          <w:rFonts w:ascii="Arial" w:hAnsi="Arial" w:cs="Arial"/>
          <w:sz w:val="20"/>
          <w:szCs w:val="20"/>
          <w:u w:val="single"/>
        </w:rPr>
        <w:t>e</w:t>
      </w:r>
      <w:r w:rsidRPr="00B81BE6">
        <w:rPr>
          <w:rFonts w:ascii="Arial" w:hAnsi="Arial" w:cs="Arial"/>
          <w:sz w:val="20"/>
          <w:szCs w:val="20"/>
        </w:rPr>
        <w:t xml:space="preserve"> predmetu nabave zbirne vrijednosti minimalno u iznosu </w:t>
      </w:r>
      <w:r w:rsidR="00B55B8B">
        <w:rPr>
          <w:rFonts w:ascii="Arial" w:hAnsi="Arial" w:cs="Arial"/>
          <w:sz w:val="20"/>
          <w:szCs w:val="20"/>
        </w:rPr>
        <w:t>od 50%</w:t>
      </w:r>
      <w:r w:rsidR="00E65A31" w:rsidRPr="00B81BE6">
        <w:rPr>
          <w:rFonts w:ascii="Arial" w:hAnsi="Arial" w:cs="Arial"/>
          <w:sz w:val="20"/>
          <w:szCs w:val="20"/>
        </w:rPr>
        <w:t xml:space="preserve"> </w:t>
      </w:r>
      <w:r w:rsidRPr="00B81BE6">
        <w:rPr>
          <w:rFonts w:ascii="Arial" w:hAnsi="Arial" w:cs="Arial"/>
          <w:sz w:val="20"/>
          <w:szCs w:val="20"/>
        </w:rPr>
        <w:t>procijenjene vrijednosti ove nabave (</w:t>
      </w:r>
      <w:r w:rsidR="00B55B8B">
        <w:rPr>
          <w:rFonts w:ascii="Arial" w:hAnsi="Arial" w:cs="Arial"/>
          <w:sz w:val="20"/>
          <w:szCs w:val="20"/>
        </w:rPr>
        <w:t>5.075.500,00</w:t>
      </w:r>
      <w:r w:rsidR="00E65A31" w:rsidRPr="00B81BE6">
        <w:rPr>
          <w:rFonts w:ascii="Arial" w:hAnsi="Arial" w:cs="Arial"/>
          <w:sz w:val="20"/>
          <w:szCs w:val="20"/>
        </w:rPr>
        <w:t xml:space="preserve"> </w:t>
      </w:r>
      <w:r w:rsidRPr="00B81BE6">
        <w:rPr>
          <w:rFonts w:ascii="Arial" w:hAnsi="Arial" w:cs="Arial"/>
          <w:sz w:val="20"/>
          <w:szCs w:val="20"/>
        </w:rPr>
        <w:t xml:space="preserve"> </w:t>
      </w:r>
      <w:r w:rsidR="00294F6C">
        <w:rPr>
          <w:rFonts w:ascii="Arial" w:hAnsi="Arial" w:cs="Arial"/>
          <w:sz w:val="20"/>
          <w:szCs w:val="20"/>
        </w:rPr>
        <w:t xml:space="preserve">HRK </w:t>
      </w:r>
      <w:r w:rsidRPr="00B81BE6">
        <w:rPr>
          <w:rFonts w:ascii="Arial" w:hAnsi="Arial" w:cs="Arial"/>
          <w:sz w:val="20"/>
          <w:szCs w:val="20"/>
        </w:rPr>
        <w:t xml:space="preserve">bez PDV-a). </w:t>
      </w:r>
    </w:p>
    <w:p w14:paraId="3E3F4709" w14:textId="3B2284B4" w:rsidR="00675BD3" w:rsidRPr="00B81BE6" w:rsidRDefault="00675BD3" w:rsidP="00FA1AAB">
      <w:pPr>
        <w:jc w:val="both"/>
        <w:rPr>
          <w:rFonts w:ascii="Arial" w:hAnsi="Arial" w:cs="Arial"/>
          <w:sz w:val="20"/>
          <w:szCs w:val="20"/>
        </w:rPr>
      </w:pPr>
      <w:r w:rsidRPr="00B81BE6">
        <w:rPr>
          <w:rFonts w:ascii="Arial" w:hAnsi="Arial" w:cs="Arial"/>
          <w:sz w:val="20"/>
          <w:szCs w:val="20"/>
        </w:rPr>
        <w:t xml:space="preserve">Popis isporuka obavezno mora sadržavati isporuke sljedećih </w:t>
      </w:r>
      <w:r w:rsidR="00287B7F">
        <w:rPr>
          <w:rFonts w:ascii="Arial" w:hAnsi="Arial" w:cs="Arial"/>
          <w:sz w:val="20"/>
          <w:szCs w:val="20"/>
        </w:rPr>
        <w:t xml:space="preserve">ili sličnih </w:t>
      </w:r>
      <w:r w:rsidRPr="00B81BE6">
        <w:rPr>
          <w:rFonts w:ascii="Arial" w:hAnsi="Arial" w:cs="Arial"/>
          <w:sz w:val="20"/>
          <w:szCs w:val="20"/>
        </w:rPr>
        <w:t xml:space="preserve">sustava: </w:t>
      </w:r>
    </w:p>
    <w:p w14:paraId="1C94FEC9" w14:textId="77777777" w:rsidR="00675BD3" w:rsidRPr="00B81BE6" w:rsidRDefault="00675BD3" w:rsidP="00FA1AAB">
      <w:pPr>
        <w:jc w:val="both"/>
        <w:rPr>
          <w:rFonts w:ascii="Arial" w:hAnsi="Arial" w:cs="Arial"/>
          <w:sz w:val="20"/>
          <w:szCs w:val="20"/>
        </w:rPr>
      </w:pPr>
    </w:p>
    <w:p w14:paraId="1366D892" w14:textId="45A26A24" w:rsidR="00B55B8B" w:rsidRPr="00B55B8B" w:rsidRDefault="00B55B8B" w:rsidP="00FA1AAB">
      <w:pPr>
        <w:numPr>
          <w:ilvl w:val="0"/>
          <w:numId w:val="35"/>
        </w:numPr>
        <w:jc w:val="both"/>
        <w:rPr>
          <w:rFonts w:ascii="Arial" w:hAnsi="Arial" w:cs="Arial"/>
          <w:sz w:val="20"/>
          <w:szCs w:val="20"/>
        </w:rPr>
      </w:pPr>
      <w:r w:rsidRPr="00B55B8B">
        <w:rPr>
          <w:rFonts w:ascii="Arial" w:hAnsi="Arial" w:cs="Arial"/>
          <w:sz w:val="20"/>
          <w:szCs w:val="20"/>
        </w:rPr>
        <w:t>Elektronska naplata karata u javnom prijevozu putnika. Isporuka se odnosi na sustav tipa gdje vozila javnog prijevoza imaju vozačeva računala ili validatore</w:t>
      </w:r>
      <w:r w:rsidR="007555D7">
        <w:rPr>
          <w:rFonts w:ascii="Arial" w:hAnsi="Arial" w:cs="Arial"/>
          <w:sz w:val="20"/>
          <w:szCs w:val="20"/>
        </w:rPr>
        <w:t xml:space="preserve"> i,</w:t>
      </w:r>
    </w:p>
    <w:p w14:paraId="6B8F0B8A" w14:textId="42686E3A" w:rsidR="00B55B8B" w:rsidRPr="00B55B8B" w:rsidRDefault="00B55B8B" w:rsidP="00FA1AAB">
      <w:pPr>
        <w:numPr>
          <w:ilvl w:val="0"/>
          <w:numId w:val="35"/>
        </w:numPr>
        <w:jc w:val="both"/>
        <w:rPr>
          <w:rFonts w:ascii="Arial" w:hAnsi="Arial" w:cs="Arial"/>
          <w:sz w:val="20"/>
          <w:szCs w:val="20"/>
        </w:rPr>
      </w:pPr>
      <w:r w:rsidRPr="00B55B8B">
        <w:rPr>
          <w:rFonts w:ascii="Arial" w:hAnsi="Arial" w:cs="Arial"/>
          <w:sz w:val="20"/>
          <w:szCs w:val="20"/>
        </w:rPr>
        <w:t xml:space="preserve">Informiranja putnika u javnom prijevozu. Isporuka mora obuhvatiti funkcionalnost najave dolaska vozila na stajalište putem zaslona </w:t>
      </w:r>
      <w:r w:rsidR="007555D7">
        <w:rPr>
          <w:rFonts w:ascii="Arial" w:hAnsi="Arial" w:cs="Arial"/>
          <w:sz w:val="20"/>
          <w:szCs w:val="20"/>
        </w:rPr>
        <w:t>i,</w:t>
      </w:r>
    </w:p>
    <w:p w14:paraId="69BA974E" w14:textId="3B597EF6" w:rsidR="00B55B8B" w:rsidRPr="00B55B8B" w:rsidRDefault="00B55B8B" w:rsidP="00FA1AAB">
      <w:pPr>
        <w:numPr>
          <w:ilvl w:val="0"/>
          <w:numId w:val="35"/>
        </w:numPr>
        <w:jc w:val="both"/>
        <w:rPr>
          <w:rFonts w:ascii="Arial" w:hAnsi="Arial" w:cs="Arial"/>
          <w:sz w:val="20"/>
          <w:szCs w:val="20"/>
        </w:rPr>
      </w:pPr>
      <w:r w:rsidRPr="00B55B8B">
        <w:rPr>
          <w:rFonts w:ascii="Arial" w:hAnsi="Arial" w:cs="Arial"/>
          <w:sz w:val="20"/>
          <w:szCs w:val="20"/>
        </w:rPr>
        <w:t>IOT mreža. Tražena isporuka  se odnosi na implementaciju LoRaWAN mreže</w:t>
      </w:r>
      <w:r w:rsidR="007555D7">
        <w:rPr>
          <w:rFonts w:ascii="Arial" w:hAnsi="Arial" w:cs="Arial"/>
          <w:sz w:val="20"/>
          <w:szCs w:val="20"/>
        </w:rPr>
        <w:t xml:space="preserve"> i,</w:t>
      </w:r>
    </w:p>
    <w:p w14:paraId="364B7403" w14:textId="00D3F3E4" w:rsidR="00B55B8B" w:rsidRPr="00B55B8B" w:rsidRDefault="00B55B8B" w:rsidP="00FA1AAB">
      <w:pPr>
        <w:numPr>
          <w:ilvl w:val="0"/>
          <w:numId w:val="35"/>
        </w:numPr>
        <w:jc w:val="both"/>
        <w:rPr>
          <w:rFonts w:ascii="Arial" w:hAnsi="Arial" w:cs="Arial"/>
          <w:sz w:val="20"/>
          <w:szCs w:val="20"/>
        </w:rPr>
      </w:pPr>
      <w:r w:rsidRPr="00B55B8B">
        <w:rPr>
          <w:rFonts w:ascii="Arial" w:hAnsi="Arial" w:cs="Arial"/>
          <w:sz w:val="20"/>
          <w:szCs w:val="20"/>
        </w:rPr>
        <w:t>Hiperkonvergirani serverski sustav. Isporuka se odnosi na implementaciju hiperkonvergiranog virtualizacijskog clustera.</w:t>
      </w:r>
      <w:r w:rsidR="00A51655">
        <w:rPr>
          <w:rFonts w:ascii="Arial" w:hAnsi="Arial" w:cs="Arial"/>
          <w:sz w:val="20"/>
          <w:szCs w:val="20"/>
        </w:rPr>
        <w:t xml:space="preserve"> </w:t>
      </w:r>
    </w:p>
    <w:p w14:paraId="30EAD4ED" w14:textId="77777777" w:rsidR="00675BD3" w:rsidRPr="00B81BE6" w:rsidRDefault="00675BD3" w:rsidP="00FA1AAB">
      <w:pPr>
        <w:jc w:val="both"/>
        <w:rPr>
          <w:rFonts w:ascii="Arial" w:hAnsi="Arial" w:cs="Arial"/>
          <w:sz w:val="20"/>
          <w:szCs w:val="20"/>
        </w:rPr>
      </w:pPr>
    </w:p>
    <w:p w14:paraId="26AE19E7" w14:textId="3AC534BB" w:rsidR="001C525C" w:rsidRPr="00B81BE6" w:rsidRDefault="001C525C" w:rsidP="00FA1AAB">
      <w:pPr>
        <w:jc w:val="both"/>
        <w:rPr>
          <w:rFonts w:ascii="Arial" w:hAnsi="Arial" w:cs="Arial"/>
          <w:sz w:val="20"/>
          <w:szCs w:val="20"/>
        </w:rPr>
      </w:pPr>
      <w:r w:rsidRPr="00B81BE6">
        <w:rPr>
          <w:rFonts w:ascii="Arial" w:hAnsi="Arial" w:cs="Arial"/>
          <w:sz w:val="20"/>
          <w:szCs w:val="20"/>
        </w:rPr>
        <w:t xml:space="preserve">Gospodarski subjekt mora dokazati da je u godini u kojoj je započeo postupak ove nabave (2020.) i tijekom tri godine koje prethode toj godini (2019., 2018 . i 2017.) uredno </w:t>
      </w:r>
      <w:r w:rsidR="004B1509">
        <w:rPr>
          <w:rFonts w:ascii="Arial" w:hAnsi="Arial" w:cs="Arial"/>
          <w:sz w:val="20"/>
          <w:szCs w:val="20"/>
        </w:rPr>
        <w:t>pružio</w:t>
      </w:r>
      <w:r w:rsidRPr="00B81BE6">
        <w:rPr>
          <w:rFonts w:ascii="Arial" w:hAnsi="Arial" w:cs="Arial"/>
          <w:sz w:val="20"/>
          <w:szCs w:val="20"/>
        </w:rPr>
        <w:t xml:space="preserve"> usluge iste ili slične predmetu nabave. </w:t>
      </w:r>
    </w:p>
    <w:p w14:paraId="60B54F3F" w14:textId="77777777" w:rsidR="001C525C" w:rsidRPr="00B81BE6" w:rsidRDefault="001C525C" w:rsidP="00FA1AAB">
      <w:pPr>
        <w:jc w:val="both"/>
        <w:rPr>
          <w:rFonts w:ascii="Arial" w:hAnsi="Arial" w:cs="Arial"/>
          <w:sz w:val="20"/>
          <w:szCs w:val="20"/>
        </w:rPr>
      </w:pPr>
    </w:p>
    <w:p w14:paraId="487E07D2" w14:textId="3A84C978" w:rsidR="00287B7F" w:rsidRDefault="00F24DA6" w:rsidP="00FA1AAB">
      <w:pPr>
        <w:jc w:val="both"/>
        <w:rPr>
          <w:rFonts w:ascii="Arial" w:hAnsi="Arial" w:cs="Arial"/>
          <w:sz w:val="20"/>
          <w:szCs w:val="20"/>
        </w:rPr>
      </w:pPr>
      <w:r w:rsidRPr="00B81BE6">
        <w:rPr>
          <w:rFonts w:ascii="Arial" w:hAnsi="Arial" w:cs="Arial"/>
          <w:sz w:val="20"/>
          <w:szCs w:val="20"/>
        </w:rPr>
        <w:t xml:space="preserve">Popis mora sadržavati izvršenje najmanje 1 (jednu), a najviše </w:t>
      </w:r>
      <w:r w:rsidR="00294F6C">
        <w:rPr>
          <w:rFonts w:ascii="Arial" w:hAnsi="Arial" w:cs="Arial"/>
          <w:sz w:val="20"/>
          <w:szCs w:val="20"/>
        </w:rPr>
        <w:t>10</w:t>
      </w:r>
      <w:r w:rsidRPr="00B81BE6">
        <w:rPr>
          <w:rFonts w:ascii="Arial" w:hAnsi="Arial" w:cs="Arial"/>
          <w:sz w:val="20"/>
          <w:szCs w:val="20"/>
        </w:rPr>
        <w:t xml:space="preserve"> (</w:t>
      </w:r>
      <w:r w:rsidR="00B55B8B">
        <w:rPr>
          <w:rFonts w:ascii="Arial" w:hAnsi="Arial" w:cs="Arial"/>
          <w:sz w:val="20"/>
          <w:szCs w:val="20"/>
        </w:rPr>
        <w:t>deset</w:t>
      </w:r>
      <w:r w:rsidRPr="00B81BE6">
        <w:rPr>
          <w:rFonts w:ascii="Arial" w:hAnsi="Arial" w:cs="Arial"/>
          <w:sz w:val="20"/>
          <w:szCs w:val="20"/>
        </w:rPr>
        <w:t xml:space="preserve">) uredno </w:t>
      </w:r>
      <w:r w:rsidR="004B1509">
        <w:rPr>
          <w:rFonts w:ascii="Arial" w:hAnsi="Arial" w:cs="Arial"/>
          <w:sz w:val="20"/>
          <w:szCs w:val="20"/>
        </w:rPr>
        <w:t>pruženih</w:t>
      </w:r>
      <w:r w:rsidRPr="00B81BE6">
        <w:rPr>
          <w:rFonts w:ascii="Arial" w:hAnsi="Arial" w:cs="Arial"/>
          <w:sz w:val="20"/>
          <w:szCs w:val="20"/>
        </w:rPr>
        <w:t xml:space="preserve"> usluga </w:t>
      </w:r>
      <w:r w:rsidRPr="00B81BE6">
        <w:rPr>
          <w:rFonts w:ascii="Arial" w:hAnsi="Arial" w:cs="Arial"/>
          <w:sz w:val="20"/>
          <w:szCs w:val="20"/>
          <w:u w:val="single"/>
        </w:rPr>
        <w:t>iste ili slične</w:t>
      </w:r>
      <w:r w:rsidRPr="00B81BE6">
        <w:rPr>
          <w:rFonts w:ascii="Arial" w:hAnsi="Arial" w:cs="Arial"/>
          <w:sz w:val="20"/>
          <w:szCs w:val="20"/>
        </w:rPr>
        <w:t xml:space="preserve"> predmetu nabave zbirne vrijednosti minimalno u iznosu </w:t>
      </w:r>
      <w:r w:rsidR="00B55B8B">
        <w:rPr>
          <w:rFonts w:ascii="Arial" w:hAnsi="Arial" w:cs="Arial"/>
          <w:sz w:val="20"/>
          <w:szCs w:val="20"/>
        </w:rPr>
        <w:t>50%</w:t>
      </w:r>
      <w:r w:rsidR="00E65A31" w:rsidRPr="00B81BE6">
        <w:rPr>
          <w:rFonts w:ascii="Arial" w:hAnsi="Arial" w:cs="Arial"/>
          <w:sz w:val="20"/>
          <w:szCs w:val="20"/>
        </w:rPr>
        <w:t xml:space="preserve"> </w:t>
      </w:r>
      <w:r w:rsidRPr="00B81BE6">
        <w:rPr>
          <w:rFonts w:ascii="Arial" w:hAnsi="Arial" w:cs="Arial"/>
          <w:sz w:val="20"/>
          <w:szCs w:val="20"/>
        </w:rPr>
        <w:t>procijenjene vrijednosti ove nabave (</w:t>
      </w:r>
      <w:r w:rsidR="00B55B8B">
        <w:rPr>
          <w:rFonts w:ascii="Arial" w:hAnsi="Arial" w:cs="Arial"/>
          <w:sz w:val="20"/>
          <w:szCs w:val="20"/>
        </w:rPr>
        <w:t>5.075.500,00</w:t>
      </w:r>
      <w:r w:rsidR="001A581A" w:rsidRPr="00B81BE6">
        <w:rPr>
          <w:rFonts w:ascii="Arial" w:hAnsi="Arial" w:cs="Arial"/>
          <w:sz w:val="20"/>
          <w:szCs w:val="20"/>
        </w:rPr>
        <w:t xml:space="preserve"> </w:t>
      </w:r>
      <w:r w:rsidR="00294F6C">
        <w:rPr>
          <w:rFonts w:ascii="Arial" w:hAnsi="Arial" w:cs="Arial"/>
          <w:sz w:val="20"/>
          <w:szCs w:val="20"/>
        </w:rPr>
        <w:t xml:space="preserve">HRK </w:t>
      </w:r>
      <w:r w:rsidRPr="00B81BE6">
        <w:rPr>
          <w:rFonts w:ascii="Arial" w:hAnsi="Arial" w:cs="Arial"/>
          <w:sz w:val="20"/>
          <w:szCs w:val="20"/>
        </w:rPr>
        <w:t xml:space="preserve">bez PDV-a). </w:t>
      </w:r>
    </w:p>
    <w:p w14:paraId="3ABFA965" w14:textId="1331CAC7" w:rsidR="00F24DA6" w:rsidRPr="00B81BE6" w:rsidRDefault="00F24DA6" w:rsidP="00FA1AAB">
      <w:pPr>
        <w:jc w:val="both"/>
        <w:rPr>
          <w:rFonts w:ascii="Arial" w:hAnsi="Arial" w:cs="Arial"/>
          <w:sz w:val="20"/>
          <w:szCs w:val="20"/>
        </w:rPr>
      </w:pPr>
      <w:r w:rsidRPr="00D969E9">
        <w:rPr>
          <w:rFonts w:ascii="Arial" w:hAnsi="Arial" w:cs="Arial"/>
          <w:sz w:val="20"/>
          <w:szCs w:val="20"/>
        </w:rPr>
        <w:t xml:space="preserve">Popis </w:t>
      </w:r>
      <w:r w:rsidR="004B1509" w:rsidRPr="00D969E9">
        <w:rPr>
          <w:rFonts w:ascii="Arial" w:hAnsi="Arial" w:cs="Arial"/>
          <w:sz w:val="20"/>
          <w:szCs w:val="20"/>
        </w:rPr>
        <w:t>izvršenih usluga</w:t>
      </w:r>
      <w:r w:rsidRPr="00D969E9">
        <w:rPr>
          <w:rFonts w:ascii="Arial" w:hAnsi="Arial" w:cs="Arial"/>
          <w:sz w:val="20"/>
          <w:szCs w:val="20"/>
        </w:rPr>
        <w:t xml:space="preserve"> obavezno mora sadržavati </w:t>
      </w:r>
      <w:r w:rsidR="00287B7F" w:rsidRPr="00D969E9">
        <w:rPr>
          <w:rFonts w:ascii="Arial" w:hAnsi="Arial" w:cs="Arial"/>
          <w:sz w:val="20"/>
          <w:szCs w:val="20"/>
        </w:rPr>
        <w:t>usluge</w:t>
      </w:r>
      <w:r w:rsidR="004B1509" w:rsidRPr="00D969E9">
        <w:rPr>
          <w:rFonts w:ascii="Arial" w:hAnsi="Arial" w:cs="Arial"/>
          <w:sz w:val="20"/>
          <w:szCs w:val="20"/>
        </w:rPr>
        <w:t xml:space="preserve"> sljedećih</w:t>
      </w:r>
      <w:r w:rsidR="00287B7F" w:rsidRPr="00D969E9">
        <w:rPr>
          <w:rFonts w:ascii="Arial" w:hAnsi="Arial" w:cs="Arial"/>
          <w:sz w:val="20"/>
          <w:szCs w:val="20"/>
        </w:rPr>
        <w:t xml:space="preserve"> ili sličnih</w:t>
      </w:r>
      <w:r w:rsidRPr="00D969E9">
        <w:rPr>
          <w:rFonts w:ascii="Arial" w:hAnsi="Arial" w:cs="Arial"/>
          <w:sz w:val="20"/>
          <w:szCs w:val="20"/>
        </w:rPr>
        <w:t>:</w:t>
      </w:r>
      <w:r w:rsidRPr="00B81BE6">
        <w:rPr>
          <w:rFonts w:ascii="Arial" w:hAnsi="Arial" w:cs="Arial"/>
          <w:sz w:val="20"/>
          <w:szCs w:val="20"/>
        </w:rPr>
        <w:t xml:space="preserve"> </w:t>
      </w:r>
    </w:p>
    <w:p w14:paraId="67BE6870" w14:textId="0EB98E0C" w:rsidR="00F24DA6" w:rsidRPr="00B81BE6" w:rsidRDefault="00F24DA6" w:rsidP="00FA1AAB">
      <w:pPr>
        <w:jc w:val="both"/>
        <w:rPr>
          <w:rFonts w:ascii="Arial" w:hAnsi="Arial" w:cs="Arial"/>
          <w:sz w:val="20"/>
          <w:szCs w:val="20"/>
        </w:rPr>
      </w:pPr>
    </w:p>
    <w:p w14:paraId="03268043" w14:textId="54914C32" w:rsidR="00F97979" w:rsidRPr="007B53FA" w:rsidRDefault="00F97979" w:rsidP="00FA1AAB">
      <w:pPr>
        <w:pStyle w:val="Odlomakpopisa"/>
        <w:numPr>
          <w:ilvl w:val="0"/>
          <w:numId w:val="39"/>
        </w:numPr>
        <w:jc w:val="both"/>
        <w:rPr>
          <w:rFonts w:ascii="Arial" w:hAnsi="Arial" w:cs="Arial"/>
          <w:sz w:val="20"/>
          <w:szCs w:val="20"/>
        </w:rPr>
      </w:pPr>
      <w:r w:rsidRPr="007B53FA">
        <w:rPr>
          <w:rFonts w:ascii="Arial" w:hAnsi="Arial" w:cs="Arial"/>
          <w:sz w:val="20"/>
          <w:szCs w:val="20"/>
        </w:rPr>
        <w:t>Elektronska naplata karata u javnom prijevozu putnika. Isporuka se odnosi na sustav tipa gdje vozila javnog prijevoza imaju vozačeva računala ili validatore</w:t>
      </w:r>
      <w:r w:rsidR="007555D7">
        <w:rPr>
          <w:rFonts w:ascii="Arial" w:hAnsi="Arial" w:cs="Arial"/>
          <w:sz w:val="20"/>
          <w:szCs w:val="20"/>
        </w:rPr>
        <w:t xml:space="preserve"> i,</w:t>
      </w:r>
    </w:p>
    <w:p w14:paraId="77133CC3" w14:textId="65250708" w:rsidR="00F97979" w:rsidRPr="007B53FA" w:rsidRDefault="00F97979" w:rsidP="00FA1AAB">
      <w:pPr>
        <w:pStyle w:val="Odlomakpopisa"/>
        <w:numPr>
          <w:ilvl w:val="0"/>
          <w:numId w:val="39"/>
        </w:numPr>
        <w:jc w:val="both"/>
        <w:rPr>
          <w:rFonts w:ascii="Arial" w:hAnsi="Arial" w:cs="Arial"/>
          <w:sz w:val="20"/>
          <w:szCs w:val="20"/>
        </w:rPr>
      </w:pPr>
      <w:r w:rsidRPr="007B53FA">
        <w:rPr>
          <w:rFonts w:ascii="Arial" w:hAnsi="Arial" w:cs="Arial"/>
          <w:sz w:val="20"/>
          <w:szCs w:val="20"/>
        </w:rPr>
        <w:t xml:space="preserve">Informiranja putnika u javnom prijevozu. Isporuka mora obuhvatiti funkcionalnost najave dolaska vozila na stajalište putem zaslona </w:t>
      </w:r>
      <w:r w:rsidR="007555D7">
        <w:rPr>
          <w:rFonts w:ascii="Arial" w:hAnsi="Arial" w:cs="Arial"/>
          <w:sz w:val="20"/>
          <w:szCs w:val="20"/>
        </w:rPr>
        <w:t>i,</w:t>
      </w:r>
    </w:p>
    <w:p w14:paraId="380F0E69" w14:textId="588BBB2F" w:rsidR="00F97979" w:rsidRPr="007B53FA" w:rsidRDefault="00F97979" w:rsidP="00FA1AAB">
      <w:pPr>
        <w:pStyle w:val="Odlomakpopisa"/>
        <w:numPr>
          <w:ilvl w:val="0"/>
          <w:numId w:val="39"/>
        </w:numPr>
        <w:jc w:val="both"/>
        <w:rPr>
          <w:rFonts w:ascii="Arial" w:hAnsi="Arial" w:cs="Arial"/>
          <w:sz w:val="20"/>
          <w:szCs w:val="20"/>
        </w:rPr>
      </w:pPr>
      <w:r w:rsidRPr="007B53FA">
        <w:rPr>
          <w:rFonts w:ascii="Arial" w:hAnsi="Arial" w:cs="Arial"/>
          <w:sz w:val="20"/>
          <w:szCs w:val="20"/>
        </w:rPr>
        <w:t>IOT mreža. Tražena isporuka  se odnosi na implementaciju LoRaWAN mreže</w:t>
      </w:r>
      <w:r w:rsidR="007555D7">
        <w:rPr>
          <w:rFonts w:ascii="Arial" w:hAnsi="Arial" w:cs="Arial"/>
          <w:sz w:val="20"/>
          <w:szCs w:val="20"/>
        </w:rPr>
        <w:t xml:space="preserve"> i,</w:t>
      </w:r>
    </w:p>
    <w:p w14:paraId="34A8AF95" w14:textId="0398EEE4" w:rsidR="00F97979" w:rsidRPr="007B53FA" w:rsidRDefault="00F97979" w:rsidP="00FA1AAB">
      <w:pPr>
        <w:pStyle w:val="Odlomakpopisa"/>
        <w:numPr>
          <w:ilvl w:val="0"/>
          <w:numId w:val="39"/>
        </w:numPr>
        <w:jc w:val="both"/>
        <w:rPr>
          <w:rFonts w:ascii="Arial" w:hAnsi="Arial" w:cs="Arial"/>
          <w:sz w:val="20"/>
          <w:szCs w:val="20"/>
        </w:rPr>
      </w:pPr>
      <w:r w:rsidRPr="007B53FA">
        <w:rPr>
          <w:rFonts w:ascii="Arial" w:hAnsi="Arial" w:cs="Arial"/>
          <w:sz w:val="20"/>
          <w:szCs w:val="20"/>
        </w:rPr>
        <w:t>Hiperkonvergirani serverski sustav. Isporuka se odnosi na implementaciju hiperkonvergiranog virtualizacijskog clustera</w:t>
      </w:r>
      <w:r w:rsidR="007555D7">
        <w:rPr>
          <w:rFonts w:ascii="Arial" w:hAnsi="Arial" w:cs="Arial"/>
          <w:sz w:val="20"/>
          <w:szCs w:val="20"/>
        </w:rPr>
        <w:t xml:space="preserve"> i,</w:t>
      </w:r>
    </w:p>
    <w:p w14:paraId="4664AE03" w14:textId="1D115B20" w:rsidR="00F97979" w:rsidRPr="007B53FA" w:rsidRDefault="00F97979" w:rsidP="00FA1AAB">
      <w:pPr>
        <w:pStyle w:val="Odlomakpopisa"/>
        <w:numPr>
          <w:ilvl w:val="0"/>
          <w:numId w:val="39"/>
        </w:numPr>
        <w:jc w:val="both"/>
        <w:rPr>
          <w:rFonts w:ascii="Arial" w:hAnsi="Arial" w:cs="Arial"/>
          <w:sz w:val="20"/>
          <w:szCs w:val="20"/>
        </w:rPr>
      </w:pPr>
      <w:r w:rsidRPr="007B53FA">
        <w:rPr>
          <w:rFonts w:ascii="Arial" w:hAnsi="Arial" w:cs="Arial"/>
          <w:sz w:val="20"/>
          <w:szCs w:val="20"/>
        </w:rPr>
        <w:t>Implementacija aplikacije za pametne telefone u svrhu plaćanja u javnom prijevozu ili parkingu. Tražena isporuka se odnosi na plaćanje javnog prijevoza ili parkinga sljedećim platnim metodama: SMS i bezgotovinsko plaćanje (bankovne kartice)</w:t>
      </w:r>
      <w:r w:rsidR="007555D7">
        <w:rPr>
          <w:rFonts w:ascii="Arial" w:hAnsi="Arial" w:cs="Arial"/>
          <w:sz w:val="20"/>
          <w:szCs w:val="20"/>
        </w:rPr>
        <w:t xml:space="preserve"> i,</w:t>
      </w:r>
    </w:p>
    <w:p w14:paraId="1F747C7D" w14:textId="5B4C4F29" w:rsidR="00F97979" w:rsidRPr="007B53FA" w:rsidRDefault="00F97979" w:rsidP="00FA1AAB">
      <w:pPr>
        <w:pStyle w:val="Odlomakpopisa"/>
        <w:numPr>
          <w:ilvl w:val="0"/>
          <w:numId w:val="39"/>
        </w:numPr>
        <w:jc w:val="both"/>
        <w:rPr>
          <w:rFonts w:ascii="Arial" w:hAnsi="Arial" w:cs="Arial"/>
          <w:sz w:val="20"/>
          <w:szCs w:val="20"/>
        </w:rPr>
      </w:pPr>
      <w:r w:rsidRPr="007B53FA">
        <w:rPr>
          <w:rFonts w:ascii="Arial" w:hAnsi="Arial" w:cs="Arial"/>
          <w:sz w:val="20"/>
          <w:szCs w:val="20"/>
        </w:rPr>
        <w:t>Izdavanje platnih kartica ili procesiranje transakcija u javnom prijevozu ili parking-u. Tražena isporuka se odnosi na izdavanje kartica sa međunarodno priznatom platnom shemom ili prihvat i procesiranje bankovnih kartica u javnom prijevozu ili parkingu</w:t>
      </w:r>
      <w:r w:rsidR="007555D7">
        <w:rPr>
          <w:rFonts w:ascii="Arial" w:hAnsi="Arial" w:cs="Arial"/>
          <w:sz w:val="20"/>
          <w:szCs w:val="20"/>
        </w:rPr>
        <w:t>.</w:t>
      </w:r>
    </w:p>
    <w:p w14:paraId="7F8B1169" w14:textId="77777777" w:rsidR="00F24DA6" w:rsidRPr="00B81BE6" w:rsidRDefault="00F24DA6" w:rsidP="00FA1AAB">
      <w:pPr>
        <w:ind w:left="720"/>
        <w:jc w:val="both"/>
        <w:rPr>
          <w:rFonts w:ascii="Arial" w:hAnsi="Arial" w:cs="Arial"/>
          <w:sz w:val="20"/>
          <w:szCs w:val="20"/>
        </w:rPr>
      </w:pPr>
    </w:p>
    <w:p w14:paraId="76ACABF1" w14:textId="65D24B93" w:rsidR="0039139B" w:rsidRPr="00B81BE6" w:rsidRDefault="0039139B" w:rsidP="00FA1AAB">
      <w:pPr>
        <w:jc w:val="both"/>
        <w:rPr>
          <w:rStyle w:val="Referencakomentara"/>
          <w:rFonts w:ascii="Arial" w:hAnsi="Arial" w:cs="Arial"/>
          <w:sz w:val="20"/>
          <w:szCs w:val="20"/>
        </w:rPr>
      </w:pPr>
    </w:p>
    <w:p w14:paraId="6EF61080" w14:textId="77777777" w:rsidR="00CA1B00" w:rsidRPr="00C90644" w:rsidRDefault="00CA1B00" w:rsidP="00FA1AAB">
      <w:pPr>
        <w:jc w:val="both"/>
        <w:rPr>
          <w:rFonts w:ascii="Arial" w:hAnsi="Arial" w:cs="Arial"/>
          <w:b/>
          <w:bCs/>
          <w:sz w:val="20"/>
          <w:szCs w:val="20"/>
        </w:rPr>
      </w:pPr>
      <w:r w:rsidRPr="00C90644">
        <w:rPr>
          <w:rFonts w:ascii="Arial" w:hAnsi="Arial" w:cs="Arial"/>
          <w:b/>
          <w:bCs/>
          <w:sz w:val="20"/>
          <w:szCs w:val="20"/>
        </w:rPr>
        <w:t>Dokumenti kojima se dokazuje ispunjavanje kriterija za odabir gospodarskog subjekta</w:t>
      </w:r>
    </w:p>
    <w:p w14:paraId="261C90D9" w14:textId="48DB97A6" w:rsidR="00CA1B00" w:rsidRPr="00B81BE6" w:rsidRDefault="00CA1B00" w:rsidP="00FA1AAB">
      <w:pPr>
        <w:tabs>
          <w:tab w:val="left" w:pos="0"/>
        </w:tabs>
        <w:jc w:val="both"/>
        <w:rPr>
          <w:rFonts w:ascii="Arial" w:hAnsi="Arial" w:cs="Arial"/>
          <w:b/>
          <w:i/>
          <w:sz w:val="20"/>
          <w:szCs w:val="20"/>
          <w:u w:val="single"/>
        </w:rPr>
      </w:pPr>
      <w:r w:rsidRPr="007555D7">
        <w:rPr>
          <w:rFonts w:ascii="Arial" w:hAnsi="Arial" w:cs="Arial"/>
          <w:sz w:val="20"/>
          <w:szCs w:val="20"/>
        </w:rPr>
        <w:t xml:space="preserve">Gospodarski subjekt kao dokaz sposobnosti dostavlja </w:t>
      </w:r>
      <w:r w:rsidRPr="007555D7">
        <w:rPr>
          <w:rFonts w:ascii="Arial" w:hAnsi="Arial" w:cs="Arial"/>
          <w:b/>
          <w:sz w:val="20"/>
          <w:szCs w:val="20"/>
        </w:rPr>
        <w:t xml:space="preserve">ispunjeni eESPD obrazac - </w:t>
      </w:r>
      <w:r w:rsidRPr="00510B1B">
        <w:rPr>
          <w:rFonts w:ascii="Arial" w:hAnsi="Arial" w:cs="Arial"/>
          <w:b/>
          <w:i/>
          <w:sz w:val="20"/>
          <w:szCs w:val="20"/>
          <w:u w:val="single"/>
        </w:rPr>
        <w:t>Dio IV. Kriteriji za odabir gospodarskog subjekta, Odjeljak C: Tehnička i</w:t>
      </w:r>
      <w:r w:rsidR="00A26D04" w:rsidRPr="00F82F0A">
        <w:rPr>
          <w:rFonts w:ascii="Arial" w:hAnsi="Arial" w:cs="Arial"/>
          <w:b/>
          <w:i/>
          <w:sz w:val="20"/>
          <w:szCs w:val="20"/>
          <w:u w:val="single"/>
        </w:rPr>
        <w:t xml:space="preserve"> stručna sposobnost: točka 1</w:t>
      </w:r>
      <w:r w:rsidR="00675BD3" w:rsidRPr="00F82F0A">
        <w:rPr>
          <w:rFonts w:ascii="Arial" w:hAnsi="Arial" w:cs="Arial"/>
          <w:b/>
          <w:i/>
          <w:sz w:val="20"/>
          <w:szCs w:val="20"/>
          <w:u w:val="single"/>
        </w:rPr>
        <w:t>b</w:t>
      </w:r>
      <w:r w:rsidR="0009316A" w:rsidRPr="00F82F0A">
        <w:rPr>
          <w:rFonts w:ascii="Arial" w:hAnsi="Arial" w:cs="Arial"/>
          <w:b/>
          <w:i/>
          <w:sz w:val="20"/>
          <w:szCs w:val="20"/>
          <w:u w:val="single"/>
        </w:rPr>
        <w:t>, 1c</w:t>
      </w:r>
      <w:r w:rsidR="00675BD3" w:rsidRPr="00F82F0A">
        <w:rPr>
          <w:rFonts w:ascii="Arial" w:hAnsi="Arial" w:cs="Arial"/>
          <w:b/>
          <w:i/>
          <w:sz w:val="20"/>
          <w:szCs w:val="20"/>
          <w:u w:val="single"/>
        </w:rPr>
        <w:t xml:space="preserve"> i točka 10</w:t>
      </w:r>
      <w:r w:rsidR="00C90644" w:rsidRPr="00F82F0A">
        <w:rPr>
          <w:rFonts w:ascii="Arial" w:hAnsi="Arial" w:cs="Arial"/>
          <w:b/>
          <w:i/>
          <w:sz w:val="20"/>
          <w:szCs w:val="20"/>
          <w:u w:val="single"/>
        </w:rPr>
        <w:t>, ukoliko je primjenjivo</w:t>
      </w:r>
      <w:r w:rsidR="00A26D04" w:rsidRPr="00C90644">
        <w:rPr>
          <w:rFonts w:ascii="Arial" w:hAnsi="Arial" w:cs="Arial"/>
          <w:b/>
          <w:i/>
          <w:sz w:val="20"/>
          <w:szCs w:val="20"/>
          <w:u w:val="single"/>
        </w:rPr>
        <w:t>)</w:t>
      </w:r>
      <w:r w:rsidR="0005000C" w:rsidRPr="00B81BE6">
        <w:rPr>
          <w:rFonts w:ascii="Arial" w:hAnsi="Arial" w:cs="Arial"/>
          <w:b/>
          <w:i/>
          <w:sz w:val="20"/>
          <w:szCs w:val="20"/>
          <w:u w:val="single"/>
        </w:rPr>
        <w:t xml:space="preserve"> </w:t>
      </w:r>
    </w:p>
    <w:p w14:paraId="1DECC494" w14:textId="77777777" w:rsidR="00A26D04" w:rsidRPr="00B81BE6" w:rsidRDefault="00A26D04" w:rsidP="00FA1AAB">
      <w:pPr>
        <w:tabs>
          <w:tab w:val="left" w:pos="0"/>
        </w:tabs>
        <w:jc w:val="both"/>
        <w:rPr>
          <w:rFonts w:ascii="Arial" w:hAnsi="Arial" w:cs="Arial"/>
          <w:b/>
          <w:i/>
          <w:sz w:val="20"/>
          <w:szCs w:val="20"/>
          <w:u w:val="single"/>
        </w:rPr>
      </w:pPr>
    </w:p>
    <w:p w14:paraId="5C935234" w14:textId="048EB17F" w:rsidR="00A26D04" w:rsidRPr="00B81BE6" w:rsidRDefault="00A26D04" w:rsidP="00FA1AAB">
      <w:pPr>
        <w:jc w:val="both"/>
        <w:rPr>
          <w:rFonts w:ascii="Arial" w:hAnsi="Arial" w:cs="Arial"/>
          <w:i/>
          <w:sz w:val="20"/>
          <w:szCs w:val="20"/>
        </w:rPr>
      </w:pPr>
      <w:r w:rsidRPr="00B81BE6">
        <w:rPr>
          <w:rFonts w:ascii="Arial" w:hAnsi="Arial" w:cs="Arial"/>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ispunjeni eESPD obrazac - </w:t>
      </w:r>
      <w:r w:rsidRPr="00B81BE6">
        <w:rPr>
          <w:rFonts w:ascii="Arial" w:hAnsi="Arial" w:cs="Arial"/>
          <w:i/>
          <w:sz w:val="20"/>
          <w:szCs w:val="20"/>
        </w:rPr>
        <w:t xml:space="preserve">Dio IV. </w:t>
      </w:r>
      <w:r w:rsidRPr="00B81BE6">
        <w:rPr>
          <w:rFonts w:ascii="Arial" w:hAnsi="Arial" w:cs="Arial"/>
          <w:i/>
          <w:sz w:val="20"/>
          <w:szCs w:val="20"/>
        </w:rPr>
        <w:lastRenderedPageBreak/>
        <w:t>Kriteriji za odabir gospodarskog subjekta, Odjeljak C: Tehnička i stručna sposobnost: točka 1</w:t>
      </w:r>
      <w:r w:rsidR="00675BD3" w:rsidRPr="00B81BE6">
        <w:rPr>
          <w:rFonts w:ascii="Arial" w:hAnsi="Arial" w:cs="Arial"/>
          <w:i/>
          <w:sz w:val="20"/>
          <w:szCs w:val="20"/>
        </w:rPr>
        <w:t>b</w:t>
      </w:r>
      <w:r w:rsidRPr="00B81BE6">
        <w:rPr>
          <w:rFonts w:ascii="Arial" w:hAnsi="Arial" w:cs="Arial"/>
          <w:i/>
          <w:sz w:val="20"/>
          <w:szCs w:val="20"/>
        </w:rPr>
        <w:t>)</w:t>
      </w:r>
      <w:r w:rsidR="00605620">
        <w:rPr>
          <w:rFonts w:ascii="Arial" w:hAnsi="Arial" w:cs="Arial"/>
          <w:i/>
          <w:sz w:val="20"/>
          <w:szCs w:val="20"/>
        </w:rPr>
        <w:t xml:space="preserve"> i 1c)</w:t>
      </w:r>
      <w:r w:rsidRPr="00B81BE6">
        <w:rPr>
          <w:rFonts w:ascii="Arial" w:hAnsi="Arial" w:cs="Arial"/>
          <w:i/>
          <w:sz w:val="20"/>
          <w:szCs w:val="20"/>
        </w:rPr>
        <w:t xml:space="preserve"> za člana zajednice ponuditelja i/ili podugovaratelja i/ili drugog gospodarskog subjekta na čiju se sposobnost oslanja.</w:t>
      </w:r>
    </w:p>
    <w:p w14:paraId="241FEA09" w14:textId="77777777" w:rsidR="00CA1B00" w:rsidRPr="00B81BE6" w:rsidRDefault="00CA1B00" w:rsidP="00FA1AAB">
      <w:pPr>
        <w:tabs>
          <w:tab w:val="left" w:pos="0"/>
        </w:tabs>
        <w:jc w:val="both"/>
        <w:rPr>
          <w:rFonts w:ascii="Arial" w:hAnsi="Arial" w:cs="Arial"/>
          <w:sz w:val="20"/>
          <w:szCs w:val="20"/>
        </w:rPr>
      </w:pPr>
    </w:p>
    <w:p w14:paraId="29493F55" w14:textId="3DE19A3D" w:rsidR="0005000C" w:rsidRPr="00B81BE6" w:rsidRDefault="00E52E03" w:rsidP="00FA1AAB">
      <w:pPr>
        <w:tabs>
          <w:tab w:val="left" w:pos="0"/>
        </w:tabs>
        <w:jc w:val="both"/>
        <w:rPr>
          <w:rFonts w:ascii="Arial" w:hAnsi="Arial" w:cs="Arial"/>
          <w:bCs/>
          <w:sz w:val="20"/>
          <w:szCs w:val="20"/>
        </w:rPr>
      </w:pPr>
      <w:r w:rsidRPr="006B499F">
        <w:rPr>
          <w:rFonts w:ascii="Arial" w:hAnsi="Arial" w:cs="Arial"/>
          <w:bCs/>
          <w:sz w:val="20"/>
          <w:szCs w:val="20"/>
        </w:rPr>
        <w:t xml:space="preserve">Naručitelj </w:t>
      </w:r>
      <w:r w:rsidR="00C90644" w:rsidRPr="006B499F">
        <w:rPr>
          <w:rFonts w:ascii="Arial" w:hAnsi="Arial" w:cs="Arial"/>
          <w:bCs/>
          <w:sz w:val="20"/>
          <w:szCs w:val="20"/>
        </w:rPr>
        <w:t>će</w:t>
      </w:r>
      <w:r w:rsidR="00BA4813" w:rsidRPr="006B499F">
        <w:rPr>
          <w:rFonts w:ascii="Arial" w:hAnsi="Arial" w:cs="Arial"/>
          <w:bCs/>
          <w:sz w:val="20"/>
          <w:szCs w:val="20"/>
        </w:rPr>
        <w:t xml:space="preserve"> </w:t>
      </w:r>
      <w:r w:rsidRPr="006B499F">
        <w:rPr>
          <w:rFonts w:ascii="Arial" w:hAnsi="Arial" w:cs="Arial"/>
          <w:bCs/>
          <w:sz w:val="20"/>
          <w:szCs w:val="20"/>
        </w:rPr>
        <w:t xml:space="preserve">prije donošenja odluke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w:t>
      </w:r>
      <w:r w:rsidR="0005000C" w:rsidRPr="006B499F">
        <w:rPr>
          <w:rFonts w:ascii="Arial" w:hAnsi="Arial" w:cs="Arial"/>
          <w:bCs/>
          <w:sz w:val="20"/>
          <w:szCs w:val="20"/>
        </w:rPr>
        <w:t xml:space="preserve">Ako se ne može obaviti provjera ili ishoditi potvrda sukladno gore navedenom stavku, Naručitelj </w:t>
      </w:r>
      <w:r w:rsidR="00BF7BB4" w:rsidRPr="006B499F">
        <w:rPr>
          <w:rFonts w:ascii="Arial" w:hAnsi="Arial" w:cs="Arial"/>
          <w:bCs/>
          <w:sz w:val="20"/>
          <w:szCs w:val="20"/>
        </w:rPr>
        <w:t xml:space="preserve">će </w:t>
      </w:r>
      <w:r w:rsidR="0005000C" w:rsidRPr="006B499F">
        <w:rPr>
          <w:rFonts w:ascii="Arial" w:hAnsi="Arial" w:cs="Arial"/>
          <w:bCs/>
          <w:sz w:val="20"/>
          <w:szCs w:val="20"/>
        </w:rPr>
        <w:t>zahtijevati od gospodarskog subjekta da u primjerenom roku, ne kraćem od 5 dana, dostavi sve ili dio popratnih dokumenta ili dokaza.</w:t>
      </w:r>
      <w:r w:rsidR="0005000C" w:rsidRPr="00B81BE6">
        <w:rPr>
          <w:rFonts w:ascii="Arial" w:hAnsi="Arial" w:cs="Arial"/>
          <w:bCs/>
          <w:sz w:val="20"/>
          <w:szCs w:val="20"/>
        </w:rPr>
        <w:t xml:space="preserve"> </w:t>
      </w:r>
    </w:p>
    <w:p w14:paraId="7A0F608A" w14:textId="77777777" w:rsidR="0005000C" w:rsidRPr="00B81BE6" w:rsidRDefault="0005000C" w:rsidP="00FA1AAB">
      <w:pPr>
        <w:tabs>
          <w:tab w:val="num" w:pos="0"/>
        </w:tabs>
        <w:jc w:val="both"/>
        <w:rPr>
          <w:rFonts w:ascii="Arial" w:hAnsi="Arial" w:cs="Arial"/>
          <w:bCs/>
          <w:sz w:val="20"/>
          <w:szCs w:val="20"/>
        </w:rPr>
      </w:pPr>
    </w:p>
    <w:p w14:paraId="3AF784F8" w14:textId="07E10E3E" w:rsidR="0005000C" w:rsidRPr="00B81BE6" w:rsidRDefault="0005000C" w:rsidP="00FA1AAB">
      <w:pPr>
        <w:tabs>
          <w:tab w:val="num" w:pos="0"/>
        </w:tabs>
        <w:jc w:val="both"/>
        <w:rPr>
          <w:rFonts w:ascii="Arial" w:hAnsi="Arial" w:cs="Arial"/>
          <w:bCs/>
          <w:sz w:val="20"/>
          <w:szCs w:val="20"/>
        </w:rPr>
      </w:pPr>
      <w:r w:rsidRPr="00B81BE6">
        <w:rPr>
          <w:rFonts w:ascii="Arial" w:hAnsi="Arial" w:cs="Arial"/>
          <w:bCs/>
          <w:sz w:val="20"/>
          <w:szCs w:val="20"/>
        </w:rPr>
        <w:t xml:space="preserve">Naručitelj </w:t>
      </w:r>
      <w:r w:rsidR="00380C60" w:rsidRPr="00B81BE6">
        <w:rPr>
          <w:rFonts w:ascii="Arial" w:hAnsi="Arial" w:cs="Arial"/>
          <w:bCs/>
          <w:sz w:val="20"/>
          <w:szCs w:val="20"/>
        </w:rPr>
        <w:t>će</w:t>
      </w:r>
      <w:r w:rsidRPr="00B81BE6">
        <w:rPr>
          <w:rFonts w:ascii="Arial" w:hAnsi="Arial" w:cs="Arial"/>
          <w:bCs/>
          <w:sz w:val="20"/>
          <w:szCs w:val="20"/>
        </w:rPr>
        <w:t xml:space="preserve"> prije donošenja odluke u postupku javne nabave od ponuditelja koji je podnio ekonomski najpovoljniju ponudu zatražiti da u primjerenom roku, ne kraćem od 5 dana, dostavi </w:t>
      </w:r>
      <w:r w:rsidR="00380C60" w:rsidRPr="00B81BE6">
        <w:rPr>
          <w:rFonts w:ascii="Arial" w:hAnsi="Arial" w:cs="Arial"/>
          <w:bCs/>
          <w:sz w:val="20"/>
          <w:szCs w:val="20"/>
        </w:rPr>
        <w:t xml:space="preserve">sljedeće </w:t>
      </w:r>
      <w:r w:rsidRPr="00B81BE6">
        <w:rPr>
          <w:rFonts w:ascii="Arial" w:hAnsi="Arial" w:cs="Arial"/>
          <w:bCs/>
          <w:sz w:val="20"/>
          <w:szCs w:val="20"/>
        </w:rPr>
        <w:t>ažurirane popratne dokumente</w:t>
      </w:r>
      <w:r w:rsidR="00380C60" w:rsidRPr="00B81BE6">
        <w:rPr>
          <w:rFonts w:ascii="Arial" w:hAnsi="Arial" w:cs="Arial"/>
          <w:bCs/>
          <w:sz w:val="20"/>
          <w:szCs w:val="20"/>
        </w:rPr>
        <w:t>:</w:t>
      </w:r>
    </w:p>
    <w:p w14:paraId="00CAA4C4" w14:textId="65B98700" w:rsidR="0039139B" w:rsidRPr="00B81BE6" w:rsidRDefault="0039139B" w:rsidP="00FA1AAB">
      <w:pPr>
        <w:tabs>
          <w:tab w:val="num" w:pos="0"/>
        </w:tabs>
        <w:jc w:val="both"/>
        <w:rPr>
          <w:rStyle w:val="Referencakomentara"/>
          <w:rFonts w:ascii="Arial" w:hAnsi="Arial" w:cs="Arial"/>
          <w:sz w:val="20"/>
          <w:szCs w:val="20"/>
        </w:rPr>
      </w:pPr>
    </w:p>
    <w:p w14:paraId="0674151D" w14:textId="52918DE0" w:rsidR="00625A7A" w:rsidRPr="00B81BE6" w:rsidRDefault="009A0BDB" w:rsidP="00FA1AAB">
      <w:pPr>
        <w:pStyle w:val="Odlomakpopisa"/>
        <w:numPr>
          <w:ilvl w:val="0"/>
          <w:numId w:val="21"/>
        </w:numPr>
        <w:jc w:val="both"/>
        <w:rPr>
          <w:rFonts w:ascii="Arial" w:hAnsi="Arial" w:cs="Arial"/>
          <w:b/>
          <w:bCs/>
          <w:sz w:val="20"/>
          <w:szCs w:val="20"/>
        </w:rPr>
      </w:pPr>
      <w:r w:rsidRPr="00B81BE6">
        <w:rPr>
          <w:rFonts w:ascii="Arial" w:hAnsi="Arial" w:cs="Arial"/>
          <w:b/>
          <w:bCs/>
          <w:sz w:val="20"/>
          <w:szCs w:val="20"/>
        </w:rPr>
        <w:t xml:space="preserve">Popis glavnih </w:t>
      </w:r>
      <w:r w:rsidR="00675BD3" w:rsidRPr="00B81BE6">
        <w:rPr>
          <w:rFonts w:ascii="Arial" w:hAnsi="Arial" w:cs="Arial"/>
          <w:b/>
          <w:bCs/>
          <w:sz w:val="20"/>
          <w:szCs w:val="20"/>
        </w:rPr>
        <w:t>isporuka roba</w:t>
      </w:r>
      <w:r w:rsidRPr="00B81BE6">
        <w:rPr>
          <w:rFonts w:ascii="Arial" w:hAnsi="Arial" w:cs="Arial"/>
          <w:b/>
          <w:bCs/>
          <w:sz w:val="20"/>
          <w:szCs w:val="20"/>
        </w:rPr>
        <w:t xml:space="preserve">  u godini u kojoj je započeo postupak javne nabave i tijekom tri godine koje prethode toj godini. </w:t>
      </w:r>
      <w:bookmarkStart w:id="37" w:name="_Toc504640064"/>
      <w:bookmarkStart w:id="38" w:name="_Toc504640168"/>
      <w:bookmarkStart w:id="39" w:name="_Toc506385679"/>
    </w:p>
    <w:p w14:paraId="106C242C" w14:textId="07619FE1" w:rsidR="00675BD3" w:rsidRPr="00B81BE6" w:rsidRDefault="00675BD3" w:rsidP="00FA1AAB">
      <w:pPr>
        <w:numPr>
          <w:ilvl w:val="1"/>
          <w:numId w:val="21"/>
        </w:numPr>
        <w:jc w:val="both"/>
        <w:rPr>
          <w:rFonts w:ascii="Arial" w:hAnsi="Arial" w:cs="Arial"/>
          <w:bCs/>
          <w:sz w:val="20"/>
          <w:szCs w:val="20"/>
        </w:rPr>
      </w:pPr>
      <w:r w:rsidRPr="00B81BE6">
        <w:rPr>
          <w:rFonts w:ascii="Arial" w:hAnsi="Arial" w:cs="Arial"/>
          <w:sz w:val="20"/>
          <w:szCs w:val="20"/>
        </w:rPr>
        <w:t xml:space="preserve">opis isporuke robe </w:t>
      </w:r>
    </w:p>
    <w:p w14:paraId="1FB478A3" w14:textId="77777777" w:rsidR="00675BD3" w:rsidRPr="00B81BE6" w:rsidRDefault="00675BD3" w:rsidP="00FA1AAB">
      <w:pPr>
        <w:numPr>
          <w:ilvl w:val="1"/>
          <w:numId w:val="21"/>
        </w:numPr>
        <w:jc w:val="both"/>
        <w:rPr>
          <w:rFonts w:ascii="Arial" w:hAnsi="Arial" w:cs="Arial"/>
          <w:bCs/>
          <w:sz w:val="20"/>
          <w:szCs w:val="20"/>
        </w:rPr>
      </w:pPr>
      <w:r w:rsidRPr="00B81BE6">
        <w:rPr>
          <w:rFonts w:ascii="Arial" w:hAnsi="Arial" w:cs="Arial"/>
          <w:sz w:val="20"/>
          <w:szCs w:val="20"/>
        </w:rPr>
        <w:t>popis gore definiranih tehničkih sustava na koje se isporuka referira</w:t>
      </w:r>
    </w:p>
    <w:p w14:paraId="6984D815" w14:textId="77777777" w:rsidR="00675BD3" w:rsidRPr="00B81BE6" w:rsidRDefault="00675BD3" w:rsidP="00FA1AAB">
      <w:pPr>
        <w:numPr>
          <w:ilvl w:val="1"/>
          <w:numId w:val="21"/>
        </w:numPr>
        <w:jc w:val="both"/>
        <w:rPr>
          <w:rFonts w:ascii="Arial" w:hAnsi="Arial" w:cs="Arial"/>
          <w:bCs/>
          <w:sz w:val="20"/>
          <w:szCs w:val="20"/>
        </w:rPr>
      </w:pPr>
      <w:r w:rsidRPr="00B81BE6">
        <w:rPr>
          <w:rFonts w:ascii="Arial" w:hAnsi="Arial" w:cs="Arial"/>
          <w:sz w:val="20"/>
          <w:szCs w:val="20"/>
        </w:rPr>
        <w:t>naziv i sjedište primatelja</w:t>
      </w:r>
    </w:p>
    <w:p w14:paraId="286299C9" w14:textId="77777777" w:rsidR="00675BD3" w:rsidRPr="00B81BE6" w:rsidRDefault="00675BD3" w:rsidP="00FA1AAB">
      <w:pPr>
        <w:numPr>
          <w:ilvl w:val="1"/>
          <w:numId w:val="21"/>
        </w:numPr>
        <w:jc w:val="both"/>
        <w:rPr>
          <w:rFonts w:ascii="Arial" w:hAnsi="Arial" w:cs="Arial"/>
          <w:bCs/>
          <w:sz w:val="20"/>
          <w:szCs w:val="20"/>
        </w:rPr>
      </w:pPr>
      <w:r w:rsidRPr="00B81BE6">
        <w:rPr>
          <w:rFonts w:ascii="Arial" w:hAnsi="Arial" w:cs="Arial"/>
          <w:sz w:val="20"/>
          <w:szCs w:val="20"/>
        </w:rPr>
        <w:t>vrijednost isporuke u HRK</w:t>
      </w:r>
    </w:p>
    <w:p w14:paraId="69B28D08" w14:textId="77777777" w:rsidR="00675BD3" w:rsidRPr="00B81BE6" w:rsidRDefault="00675BD3" w:rsidP="00FA1AAB">
      <w:pPr>
        <w:numPr>
          <w:ilvl w:val="1"/>
          <w:numId w:val="21"/>
        </w:numPr>
        <w:jc w:val="both"/>
        <w:rPr>
          <w:rFonts w:ascii="Arial" w:hAnsi="Arial" w:cs="Arial"/>
          <w:bCs/>
          <w:sz w:val="20"/>
          <w:szCs w:val="20"/>
        </w:rPr>
      </w:pPr>
      <w:r w:rsidRPr="00B81BE6">
        <w:rPr>
          <w:rFonts w:ascii="Arial" w:hAnsi="Arial" w:cs="Arial"/>
          <w:sz w:val="20"/>
          <w:szCs w:val="20"/>
        </w:rPr>
        <w:t>datum i mjesto izvršenja</w:t>
      </w:r>
    </w:p>
    <w:p w14:paraId="60B91FDB" w14:textId="4A952EE9" w:rsidR="009117D5" w:rsidRPr="009117D5" w:rsidRDefault="00675BD3" w:rsidP="00FA1AAB">
      <w:pPr>
        <w:numPr>
          <w:ilvl w:val="1"/>
          <w:numId w:val="21"/>
        </w:numPr>
        <w:jc w:val="both"/>
        <w:rPr>
          <w:rFonts w:ascii="Arial" w:hAnsi="Arial" w:cs="Arial"/>
          <w:bCs/>
          <w:sz w:val="20"/>
          <w:szCs w:val="20"/>
        </w:rPr>
      </w:pPr>
      <w:r w:rsidRPr="00B81BE6">
        <w:rPr>
          <w:rFonts w:ascii="Arial" w:hAnsi="Arial" w:cs="Arial"/>
          <w:sz w:val="20"/>
          <w:szCs w:val="20"/>
        </w:rPr>
        <w:t xml:space="preserve">kontakt odgovorne osobe primatelja robe za provjeru navedenih podataka. </w:t>
      </w:r>
    </w:p>
    <w:p w14:paraId="7B778FA5" w14:textId="5EEDE7FF" w:rsidR="007D0A67" w:rsidRPr="00160920" w:rsidRDefault="007D0A67" w:rsidP="00FA1AAB">
      <w:pPr>
        <w:pStyle w:val="Odlomakpopisa"/>
        <w:numPr>
          <w:ilvl w:val="0"/>
          <w:numId w:val="21"/>
        </w:numPr>
        <w:jc w:val="both"/>
        <w:rPr>
          <w:rFonts w:ascii="Arial" w:hAnsi="Arial" w:cs="Arial"/>
          <w:b/>
          <w:bCs/>
          <w:sz w:val="20"/>
          <w:szCs w:val="20"/>
        </w:rPr>
      </w:pPr>
      <w:r w:rsidRPr="00B81BE6">
        <w:rPr>
          <w:rFonts w:ascii="Arial" w:hAnsi="Arial" w:cs="Arial"/>
          <w:b/>
          <w:bCs/>
          <w:sz w:val="20"/>
          <w:szCs w:val="20"/>
        </w:rPr>
        <w:t xml:space="preserve">Popis glavnih usluga pruženih u godini u kojoj je započeo postupak javne nabave i tijekom </w:t>
      </w:r>
      <w:r w:rsidRPr="00160920">
        <w:rPr>
          <w:rFonts w:ascii="Arial" w:hAnsi="Arial" w:cs="Arial"/>
          <w:b/>
          <w:bCs/>
          <w:sz w:val="20"/>
          <w:szCs w:val="20"/>
        </w:rPr>
        <w:t xml:space="preserve">tri godine koje prethode toj godini. </w:t>
      </w:r>
    </w:p>
    <w:p w14:paraId="34CEA1E8" w14:textId="58358499" w:rsidR="007D0A67" w:rsidRPr="00160920" w:rsidRDefault="007D0A67" w:rsidP="00FA1AAB">
      <w:pPr>
        <w:numPr>
          <w:ilvl w:val="1"/>
          <w:numId w:val="21"/>
        </w:numPr>
        <w:jc w:val="both"/>
        <w:rPr>
          <w:rFonts w:ascii="Arial" w:hAnsi="Arial" w:cs="Arial"/>
          <w:bCs/>
          <w:sz w:val="20"/>
          <w:szCs w:val="20"/>
        </w:rPr>
      </w:pPr>
      <w:r w:rsidRPr="00160920">
        <w:rPr>
          <w:rFonts w:ascii="Arial" w:hAnsi="Arial" w:cs="Arial"/>
          <w:sz w:val="20"/>
          <w:szCs w:val="20"/>
        </w:rPr>
        <w:t xml:space="preserve">opis izvršene usluge </w:t>
      </w:r>
    </w:p>
    <w:p w14:paraId="182CC743" w14:textId="578A2B99" w:rsidR="009117D5" w:rsidRPr="00160920" w:rsidRDefault="009117D5" w:rsidP="00FA1AAB">
      <w:pPr>
        <w:numPr>
          <w:ilvl w:val="1"/>
          <w:numId w:val="21"/>
        </w:numPr>
        <w:jc w:val="both"/>
        <w:rPr>
          <w:rFonts w:ascii="Arial" w:hAnsi="Arial" w:cs="Arial"/>
          <w:bCs/>
          <w:sz w:val="20"/>
          <w:szCs w:val="20"/>
        </w:rPr>
      </w:pPr>
      <w:r w:rsidRPr="00160920">
        <w:rPr>
          <w:rFonts w:ascii="Arial" w:hAnsi="Arial" w:cs="Arial"/>
          <w:sz w:val="20"/>
          <w:szCs w:val="20"/>
        </w:rPr>
        <w:t>popis gore definiranih tehničkih sustava na koje se isporuka referira</w:t>
      </w:r>
    </w:p>
    <w:p w14:paraId="2C4AA433" w14:textId="77777777" w:rsidR="007D0A67" w:rsidRPr="00160920" w:rsidRDefault="007D0A67" w:rsidP="00FA1AAB">
      <w:pPr>
        <w:numPr>
          <w:ilvl w:val="1"/>
          <w:numId w:val="21"/>
        </w:numPr>
        <w:jc w:val="both"/>
        <w:rPr>
          <w:rFonts w:ascii="Arial" w:hAnsi="Arial" w:cs="Arial"/>
          <w:bCs/>
          <w:sz w:val="20"/>
          <w:szCs w:val="20"/>
        </w:rPr>
      </w:pPr>
      <w:r w:rsidRPr="00160920">
        <w:rPr>
          <w:rFonts w:ascii="Arial" w:hAnsi="Arial" w:cs="Arial"/>
          <w:sz w:val="20"/>
          <w:szCs w:val="20"/>
        </w:rPr>
        <w:t>naziv i sjedište primatelja</w:t>
      </w:r>
    </w:p>
    <w:p w14:paraId="4689F0CC" w14:textId="071CBA84" w:rsidR="007D0A67" w:rsidRPr="00160920" w:rsidRDefault="007D0A67" w:rsidP="00FA1AAB">
      <w:pPr>
        <w:numPr>
          <w:ilvl w:val="1"/>
          <w:numId w:val="21"/>
        </w:numPr>
        <w:jc w:val="both"/>
        <w:rPr>
          <w:rFonts w:ascii="Arial" w:hAnsi="Arial" w:cs="Arial"/>
          <w:bCs/>
          <w:sz w:val="20"/>
          <w:szCs w:val="20"/>
        </w:rPr>
      </w:pPr>
      <w:r w:rsidRPr="00160920">
        <w:rPr>
          <w:rFonts w:ascii="Arial" w:hAnsi="Arial" w:cs="Arial"/>
          <w:sz w:val="20"/>
          <w:szCs w:val="20"/>
        </w:rPr>
        <w:t>vrijednost izvršene usluge u HRK</w:t>
      </w:r>
    </w:p>
    <w:p w14:paraId="34E7ABC2" w14:textId="77777777" w:rsidR="007D0A67" w:rsidRPr="00160920" w:rsidRDefault="007D0A67" w:rsidP="00FA1AAB">
      <w:pPr>
        <w:numPr>
          <w:ilvl w:val="1"/>
          <w:numId w:val="21"/>
        </w:numPr>
        <w:jc w:val="both"/>
        <w:rPr>
          <w:rFonts w:ascii="Arial" w:hAnsi="Arial" w:cs="Arial"/>
          <w:bCs/>
          <w:sz w:val="20"/>
          <w:szCs w:val="20"/>
        </w:rPr>
      </w:pPr>
      <w:r w:rsidRPr="00160920">
        <w:rPr>
          <w:rFonts w:ascii="Arial" w:hAnsi="Arial" w:cs="Arial"/>
          <w:sz w:val="20"/>
          <w:szCs w:val="20"/>
        </w:rPr>
        <w:t>datum i mjesto izvršenja</w:t>
      </w:r>
    </w:p>
    <w:p w14:paraId="2B4B1BD5" w14:textId="47AE12F5" w:rsidR="007D0A67" w:rsidRPr="00DD4F73" w:rsidRDefault="007D0A67" w:rsidP="00FA1AAB">
      <w:pPr>
        <w:numPr>
          <w:ilvl w:val="1"/>
          <w:numId w:val="21"/>
        </w:numPr>
        <w:jc w:val="both"/>
        <w:rPr>
          <w:rFonts w:ascii="Arial" w:hAnsi="Arial" w:cs="Arial"/>
          <w:bCs/>
          <w:sz w:val="20"/>
          <w:szCs w:val="20"/>
        </w:rPr>
      </w:pPr>
      <w:r w:rsidRPr="00160920">
        <w:rPr>
          <w:rFonts w:ascii="Arial" w:hAnsi="Arial" w:cs="Arial"/>
          <w:sz w:val="20"/>
          <w:szCs w:val="20"/>
        </w:rPr>
        <w:t xml:space="preserve">kontakt odgovorne osobe primatelja usluga za provjeru navedenih podataka. </w:t>
      </w:r>
    </w:p>
    <w:p w14:paraId="02AFB345" w14:textId="1A258403" w:rsidR="004C57EE" w:rsidRPr="00B81BE6" w:rsidRDefault="004C57EE" w:rsidP="00FA1AAB">
      <w:pPr>
        <w:tabs>
          <w:tab w:val="num" w:pos="0"/>
        </w:tabs>
        <w:jc w:val="both"/>
        <w:rPr>
          <w:rFonts w:ascii="Arial" w:hAnsi="Arial" w:cs="Arial"/>
          <w:bCs/>
          <w:sz w:val="20"/>
          <w:szCs w:val="20"/>
        </w:rPr>
      </w:pPr>
      <w:r w:rsidRPr="00B81BE6">
        <w:rPr>
          <w:rFonts w:ascii="Arial" w:hAnsi="Arial" w:cs="Arial"/>
          <w:bCs/>
          <w:sz w:val="20"/>
          <w:szCs w:val="20"/>
        </w:rPr>
        <w:t>Ukoliko je isporuku</w:t>
      </w:r>
      <w:r w:rsidR="003F0681" w:rsidRPr="00B81BE6">
        <w:rPr>
          <w:rFonts w:ascii="Arial" w:hAnsi="Arial" w:cs="Arial"/>
          <w:bCs/>
          <w:sz w:val="20"/>
          <w:szCs w:val="20"/>
        </w:rPr>
        <w:t>/uslugu</w:t>
      </w:r>
      <w:r w:rsidRPr="00B81BE6">
        <w:rPr>
          <w:rFonts w:ascii="Arial" w:hAnsi="Arial" w:cs="Arial"/>
          <w:bCs/>
          <w:sz w:val="20"/>
          <w:szCs w:val="20"/>
        </w:rPr>
        <w:t xml:space="preserve"> navedenu u popisu glavnih isporuka</w:t>
      </w:r>
      <w:r w:rsidR="003F0681" w:rsidRPr="00B81BE6">
        <w:rPr>
          <w:rFonts w:ascii="Arial" w:hAnsi="Arial" w:cs="Arial"/>
          <w:bCs/>
          <w:sz w:val="20"/>
          <w:szCs w:val="20"/>
        </w:rPr>
        <w:t>/usluga</w:t>
      </w:r>
      <w:r w:rsidRPr="00B81BE6">
        <w:rPr>
          <w:rFonts w:ascii="Arial" w:hAnsi="Arial" w:cs="Arial"/>
          <w:bCs/>
          <w:sz w:val="20"/>
          <w:szCs w:val="20"/>
        </w:rPr>
        <w:t xml:space="preserve"> pružala zajednica gospodarskih subjekata ili neki drugi oblik gdje je više gospodarskih subjekata zajedno izvršilo isporuku, mora biti jasno naznačeno koju od tih isporuka</w:t>
      </w:r>
      <w:r w:rsidR="003F0681" w:rsidRPr="00B81BE6">
        <w:rPr>
          <w:rFonts w:ascii="Arial" w:hAnsi="Arial" w:cs="Arial"/>
          <w:bCs/>
          <w:sz w:val="20"/>
          <w:szCs w:val="20"/>
        </w:rPr>
        <w:t>/usluga</w:t>
      </w:r>
      <w:r w:rsidRPr="00B81BE6">
        <w:rPr>
          <w:rFonts w:ascii="Arial" w:hAnsi="Arial" w:cs="Arial"/>
          <w:bCs/>
          <w:sz w:val="20"/>
          <w:szCs w:val="20"/>
        </w:rPr>
        <w:t xml:space="preserve"> i za koju vrijednost je pružio gospodarski subjekt čija se sposobnost dokazuje.</w:t>
      </w:r>
    </w:p>
    <w:p w14:paraId="297D215B" w14:textId="77777777" w:rsidR="004C57EE" w:rsidRPr="00B81BE6" w:rsidRDefault="004C57EE" w:rsidP="00FA1AAB">
      <w:pPr>
        <w:tabs>
          <w:tab w:val="num" w:pos="0"/>
        </w:tabs>
        <w:jc w:val="both"/>
        <w:rPr>
          <w:rFonts w:ascii="Arial" w:hAnsi="Arial" w:cs="Arial"/>
          <w:bCs/>
          <w:sz w:val="20"/>
          <w:szCs w:val="20"/>
        </w:rPr>
      </w:pPr>
    </w:p>
    <w:p w14:paraId="407557E2" w14:textId="00F80DC7" w:rsidR="004C57EE" w:rsidRPr="00B81BE6" w:rsidRDefault="004C57EE" w:rsidP="00FA1AAB">
      <w:pPr>
        <w:tabs>
          <w:tab w:val="num" w:pos="0"/>
        </w:tabs>
        <w:jc w:val="both"/>
        <w:rPr>
          <w:rFonts w:ascii="Arial" w:hAnsi="Arial" w:cs="Arial"/>
          <w:bCs/>
          <w:sz w:val="20"/>
          <w:szCs w:val="20"/>
        </w:rPr>
      </w:pPr>
      <w:r w:rsidRPr="00B81BE6">
        <w:rPr>
          <w:rFonts w:ascii="Arial" w:hAnsi="Arial" w:cs="Arial"/>
          <w:bCs/>
          <w:sz w:val="20"/>
          <w:szCs w:val="20"/>
        </w:rPr>
        <w:t>Naručitelj zadržava pravo provjere točnosti informacija u zaprimljenom popisu isporuke robe</w:t>
      </w:r>
      <w:r w:rsidR="003F0681" w:rsidRPr="00B81BE6">
        <w:rPr>
          <w:rFonts w:ascii="Arial" w:hAnsi="Arial" w:cs="Arial"/>
          <w:bCs/>
          <w:sz w:val="20"/>
          <w:szCs w:val="20"/>
        </w:rPr>
        <w:t>/usluga</w:t>
      </w:r>
      <w:r w:rsidRPr="00B81BE6">
        <w:rPr>
          <w:rFonts w:ascii="Arial" w:hAnsi="Arial" w:cs="Arial"/>
          <w:bCs/>
          <w:sz w:val="20"/>
          <w:szCs w:val="20"/>
        </w:rPr>
        <w:t xml:space="preserve"> direktno sa odgovornom osobom primatelja.</w:t>
      </w:r>
    </w:p>
    <w:p w14:paraId="22D25995" w14:textId="73BA6DC0" w:rsidR="00280F03" w:rsidRPr="00B81BE6" w:rsidRDefault="00280F03" w:rsidP="00FA1AAB">
      <w:pPr>
        <w:jc w:val="both"/>
        <w:rPr>
          <w:rFonts w:ascii="Arial" w:hAnsi="Arial" w:cs="Arial"/>
          <w:sz w:val="20"/>
          <w:szCs w:val="20"/>
        </w:rPr>
      </w:pPr>
    </w:p>
    <w:p w14:paraId="47884B8B" w14:textId="482E6B02" w:rsidR="00B42157" w:rsidRPr="00B81BE6" w:rsidRDefault="00B42157" w:rsidP="00FA1AAB">
      <w:pPr>
        <w:keepNext/>
        <w:keepLines/>
        <w:jc w:val="both"/>
        <w:outlineLvl w:val="2"/>
        <w:rPr>
          <w:rFonts w:ascii="Arial" w:hAnsi="Arial" w:cs="Arial"/>
          <w:b/>
          <w:sz w:val="20"/>
          <w:szCs w:val="20"/>
        </w:rPr>
      </w:pPr>
      <w:r w:rsidRPr="00B81BE6">
        <w:rPr>
          <w:rFonts w:ascii="Arial" w:hAnsi="Arial" w:cs="Arial"/>
          <w:b/>
          <w:sz w:val="20"/>
          <w:szCs w:val="20"/>
          <w:lang w:eastAsia="en-US"/>
        </w:rPr>
        <w:t xml:space="preserve">4.3.2. </w:t>
      </w:r>
      <w:bookmarkEnd w:id="37"/>
      <w:bookmarkEnd w:id="38"/>
      <w:bookmarkEnd w:id="39"/>
      <w:r w:rsidR="00E52E03" w:rsidRPr="00B81BE6">
        <w:rPr>
          <w:rFonts w:ascii="Arial" w:hAnsi="Arial" w:cs="Arial"/>
          <w:b/>
          <w:sz w:val="20"/>
          <w:szCs w:val="20"/>
          <w:u w:val="single"/>
        </w:rPr>
        <w:t>Podaci o angažiranim tehničkim stručnjacima ili tehničkim tijelima</w:t>
      </w:r>
    </w:p>
    <w:p w14:paraId="79A9C8AE" w14:textId="77777777" w:rsidR="00FA1AAB" w:rsidRDefault="00FA1AAB" w:rsidP="00FA1AAB">
      <w:pPr>
        <w:jc w:val="both"/>
        <w:rPr>
          <w:rFonts w:ascii="Arial" w:hAnsi="Arial" w:cs="Arial"/>
          <w:sz w:val="20"/>
          <w:szCs w:val="20"/>
          <w:lang w:eastAsia="en-US"/>
        </w:rPr>
      </w:pPr>
    </w:p>
    <w:p w14:paraId="6303CFBB" w14:textId="28C71CD4" w:rsidR="00E52E03" w:rsidRPr="00B81BE6" w:rsidRDefault="00E52E03" w:rsidP="00FA1AAB">
      <w:pPr>
        <w:jc w:val="both"/>
        <w:rPr>
          <w:rFonts w:ascii="Arial" w:hAnsi="Arial" w:cs="Arial"/>
          <w:sz w:val="20"/>
          <w:szCs w:val="20"/>
          <w:lang w:eastAsia="en-US"/>
        </w:rPr>
      </w:pPr>
      <w:r w:rsidRPr="00B81BE6">
        <w:rPr>
          <w:rFonts w:ascii="Arial" w:hAnsi="Arial" w:cs="Arial"/>
          <w:sz w:val="20"/>
          <w:szCs w:val="20"/>
          <w:lang w:eastAsia="en-US"/>
        </w:rPr>
        <w:t>Gospodarski subjekt mora dokazati da će za pružanje usluge imati minimalno na raspolaganju sljedeće stručnjake:</w:t>
      </w:r>
    </w:p>
    <w:p w14:paraId="59538311" w14:textId="77777777" w:rsidR="00FA1AAB" w:rsidRDefault="00FA1AAB" w:rsidP="00FA1AAB">
      <w:pPr>
        <w:keepNext/>
        <w:keepLines/>
        <w:jc w:val="both"/>
        <w:outlineLvl w:val="2"/>
        <w:rPr>
          <w:rFonts w:ascii="Arial" w:hAnsi="Arial" w:cs="Arial"/>
          <w:b/>
          <w:sz w:val="20"/>
          <w:szCs w:val="20"/>
          <w:u w:val="single"/>
        </w:rPr>
      </w:pPr>
    </w:p>
    <w:p w14:paraId="2CA1C608" w14:textId="0184A8FC" w:rsidR="00651CE7" w:rsidRPr="00B81BE6" w:rsidRDefault="00651CE7" w:rsidP="00FA1AAB">
      <w:pPr>
        <w:keepNext/>
        <w:keepLines/>
        <w:jc w:val="both"/>
        <w:outlineLvl w:val="2"/>
        <w:rPr>
          <w:rFonts w:ascii="Arial" w:hAnsi="Arial" w:cs="Arial"/>
          <w:b/>
          <w:sz w:val="20"/>
          <w:szCs w:val="20"/>
          <w:u w:val="single"/>
        </w:rPr>
      </w:pPr>
      <w:r w:rsidRPr="00B81BE6">
        <w:rPr>
          <w:rFonts w:ascii="Arial" w:hAnsi="Arial" w:cs="Arial"/>
          <w:b/>
          <w:sz w:val="20"/>
          <w:szCs w:val="20"/>
          <w:u w:val="single"/>
        </w:rPr>
        <w:t>Ključni stručnjaci</w:t>
      </w:r>
    </w:p>
    <w:p w14:paraId="437F1825" w14:textId="77777777" w:rsidR="00FA1AAB" w:rsidRDefault="00FA1AAB" w:rsidP="00FA1AAB">
      <w:pPr>
        <w:contextualSpacing/>
        <w:jc w:val="both"/>
        <w:rPr>
          <w:rFonts w:ascii="Arial" w:eastAsia="Calibri" w:hAnsi="Arial" w:cs="Arial"/>
          <w:sz w:val="20"/>
          <w:szCs w:val="20"/>
        </w:rPr>
      </w:pPr>
    </w:p>
    <w:p w14:paraId="4F6E6BDF" w14:textId="73D813DE" w:rsidR="00A56AB5" w:rsidRPr="00B81BE6" w:rsidRDefault="00625A7A" w:rsidP="00FA1AAB">
      <w:pPr>
        <w:contextualSpacing/>
        <w:jc w:val="both"/>
        <w:rPr>
          <w:rFonts w:ascii="Arial" w:eastAsia="Calibri" w:hAnsi="Arial" w:cs="Arial"/>
          <w:sz w:val="20"/>
          <w:szCs w:val="20"/>
        </w:rPr>
      </w:pPr>
      <w:r w:rsidRPr="00B81BE6">
        <w:rPr>
          <w:rFonts w:ascii="Arial" w:eastAsia="Calibri" w:hAnsi="Arial" w:cs="Arial"/>
          <w:sz w:val="20"/>
          <w:szCs w:val="20"/>
        </w:rPr>
        <w:t xml:space="preserve">Ponuditelj mora dokazati da za izvršenje predmeta nabave raspolaže timom stručnjaka, neovisno o tome pripadaju li izravno gospodarskom subjektu ili ne, a koji imaju obrazovne i stručne kvalifikacije kako slijedi. </w:t>
      </w:r>
    </w:p>
    <w:p w14:paraId="489B7DB2" w14:textId="191E2985" w:rsidR="00A56AB5" w:rsidRPr="00B81BE6" w:rsidRDefault="00625A7A" w:rsidP="00FA1AAB">
      <w:pPr>
        <w:contextualSpacing/>
        <w:jc w:val="both"/>
        <w:rPr>
          <w:rFonts w:ascii="Arial" w:eastAsia="Calibri" w:hAnsi="Arial" w:cs="Arial"/>
          <w:sz w:val="20"/>
          <w:szCs w:val="20"/>
        </w:rPr>
      </w:pPr>
      <w:r w:rsidRPr="00B81BE6">
        <w:rPr>
          <w:rFonts w:ascii="Arial" w:eastAsia="Calibri" w:hAnsi="Arial" w:cs="Arial"/>
          <w:sz w:val="20"/>
          <w:szCs w:val="20"/>
        </w:rPr>
        <w:t>Jedna osoba ne može obavljati više od jedne funkcije.</w:t>
      </w:r>
      <w:r w:rsidR="006C1479" w:rsidRPr="00B81BE6">
        <w:rPr>
          <w:rFonts w:ascii="Arial" w:eastAsia="Calibri" w:hAnsi="Arial" w:cs="Arial"/>
          <w:sz w:val="20"/>
          <w:szCs w:val="20"/>
        </w:rPr>
        <w:t xml:space="preserve"> </w:t>
      </w:r>
    </w:p>
    <w:p w14:paraId="3E6CC92F" w14:textId="6E6EE8A3" w:rsidR="00C7163B" w:rsidRPr="00B81BE6" w:rsidRDefault="00C7163B" w:rsidP="00FA1AAB">
      <w:pPr>
        <w:contextualSpacing/>
        <w:jc w:val="both"/>
        <w:rPr>
          <w:rFonts w:ascii="Arial" w:eastAsia="Calibri" w:hAnsi="Arial" w:cs="Arial"/>
          <w:sz w:val="20"/>
          <w:szCs w:val="20"/>
        </w:rPr>
      </w:pPr>
    </w:p>
    <w:p w14:paraId="3AD314E3" w14:textId="4DE1E0B4" w:rsidR="00C7163B" w:rsidRPr="00B81BE6" w:rsidRDefault="00B3693F" w:rsidP="00FA1AAB">
      <w:pPr>
        <w:contextualSpacing/>
        <w:jc w:val="both"/>
        <w:rPr>
          <w:rFonts w:ascii="Arial" w:eastAsia="Calibri" w:hAnsi="Arial" w:cs="Arial"/>
          <w:b/>
          <w:sz w:val="20"/>
          <w:szCs w:val="20"/>
        </w:rPr>
      </w:pPr>
      <w:r w:rsidRPr="00B81BE6">
        <w:rPr>
          <w:rFonts w:ascii="Arial" w:eastAsia="Calibri" w:hAnsi="Arial" w:cs="Arial"/>
          <w:b/>
          <w:sz w:val="20"/>
          <w:szCs w:val="20"/>
        </w:rPr>
        <w:t>Voditelj tima izvršitelja</w:t>
      </w:r>
      <w:r w:rsidR="0091696D">
        <w:rPr>
          <w:rFonts w:ascii="Arial" w:eastAsia="Calibri" w:hAnsi="Arial" w:cs="Arial"/>
          <w:b/>
          <w:sz w:val="20"/>
          <w:szCs w:val="20"/>
        </w:rPr>
        <w:t>- 1 izvršitelj</w:t>
      </w:r>
    </w:p>
    <w:p w14:paraId="52AC2EB2" w14:textId="77777777" w:rsidR="00142795" w:rsidRDefault="00C7163B" w:rsidP="00FA1AAB">
      <w:pPr>
        <w:numPr>
          <w:ilvl w:val="0"/>
          <w:numId w:val="6"/>
        </w:numPr>
        <w:ind w:left="284" w:hanging="284"/>
        <w:contextualSpacing/>
        <w:jc w:val="both"/>
        <w:rPr>
          <w:rFonts w:ascii="Arial" w:eastAsia="Calibri" w:hAnsi="Arial" w:cs="Arial"/>
          <w:sz w:val="20"/>
          <w:szCs w:val="20"/>
        </w:rPr>
      </w:pPr>
      <w:r w:rsidRPr="00B81BE6">
        <w:rPr>
          <w:rFonts w:ascii="Arial" w:eastAsia="Calibri" w:hAnsi="Arial" w:cs="Arial"/>
          <w:sz w:val="20"/>
          <w:szCs w:val="20"/>
        </w:rPr>
        <w:t>Minimalna završena razina obrazovanja Razina 7.1. obrazovanja prema Europskom kvalifikacijskom okv</w:t>
      </w:r>
      <w:r w:rsidR="00C00F14" w:rsidRPr="00B81BE6">
        <w:rPr>
          <w:rFonts w:ascii="Arial" w:eastAsia="Calibri" w:hAnsi="Arial" w:cs="Arial"/>
          <w:sz w:val="20"/>
          <w:szCs w:val="20"/>
        </w:rPr>
        <w:t xml:space="preserve">iru (EQF) iz </w:t>
      </w:r>
      <w:r w:rsidR="0068006E" w:rsidRPr="00B81BE6">
        <w:rPr>
          <w:rFonts w:ascii="Arial" w:eastAsia="Calibri" w:hAnsi="Arial" w:cs="Arial"/>
          <w:sz w:val="20"/>
          <w:szCs w:val="20"/>
        </w:rPr>
        <w:t xml:space="preserve">tehničkih </w:t>
      </w:r>
      <w:r w:rsidR="00C00F14" w:rsidRPr="00B81BE6">
        <w:rPr>
          <w:rFonts w:ascii="Arial" w:eastAsia="Calibri" w:hAnsi="Arial" w:cs="Arial"/>
          <w:sz w:val="20"/>
          <w:szCs w:val="20"/>
        </w:rPr>
        <w:t>znanosti odnosno,</w:t>
      </w:r>
    </w:p>
    <w:p w14:paraId="02226D8F" w14:textId="3D4EFB21" w:rsidR="00B3693F" w:rsidRPr="00142795" w:rsidRDefault="00142795" w:rsidP="00FA1AAB">
      <w:pPr>
        <w:numPr>
          <w:ilvl w:val="0"/>
          <w:numId w:val="6"/>
        </w:numPr>
        <w:ind w:left="284" w:hanging="284"/>
        <w:contextualSpacing/>
        <w:jc w:val="both"/>
        <w:rPr>
          <w:rFonts w:ascii="Arial" w:eastAsia="Calibri" w:hAnsi="Arial" w:cs="Arial"/>
          <w:sz w:val="20"/>
          <w:szCs w:val="20"/>
        </w:rPr>
      </w:pPr>
      <w:r w:rsidRPr="00142795">
        <w:rPr>
          <w:rFonts w:ascii="Arial" w:hAnsi="Arial" w:cs="Arial"/>
          <w:sz w:val="20"/>
          <w:szCs w:val="20"/>
        </w:rPr>
        <w:t>Završen odgovarajući preddiplomski i diplomski sveučilišni studij ili integrirani preddiplomski i diplomski sveučilišni studij i stečeni akademski naziv magistar inženjer, ili završen odgovarajući specijalistički diplomski stručni studij i stečeni stručni naziv stručni specijalist inženjer ili ako je tijekom cijelog studija stečeno najmanje 300 ECTS bodova iz područja tehničkih znanosti</w:t>
      </w:r>
    </w:p>
    <w:p w14:paraId="1A04F4D6" w14:textId="1E57E36F" w:rsidR="00142795" w:rsidRPr="00142795" w:rsidRDefault="00142795" w:rsidP="00FA1AAB">
      <w:pPr>
        <w:numPr>
          <w:ilvl w:val="0"/>
          <w:numId w:val="6"/>
        </w:numPr>
        <w:ind w:left="284" w:hanging="284"/>
        <w:contextualSpacing/>
        <w:jc w:val="both"/>
        <w:rPr>
          <w:rFonts w:ascii="Arial" w:eastAsia="Calibri" w:hAnsi="Arial" w:cs="Arial"/>
          <w:sz w:val="20"/>
          <w:szCs w:val="20"/>
        </w:rPr>
      </w:pPr>
      <w:r w:rsidRPr="00142795">
        <w:rPr>
          <w:rFonts w:ascii="Arial" w:eastAsia="Calibri" w:hAnsi="Arial" w:cs="Arial"/>
          <w:sz w:val="20"/>
          <w:szCs w:val="20"/>
        </w:rPr>
        <w:lastRenderedPageBreak/>
        <w:t>Minimalno jedan provedeni projekt izdavanja gradske kartice sa međunarodno priznatom platnom shemom, a u svojstvu voditelja projekta.</w:t>
      </w:r>
    </w:p>
    <w:p w14:paraId="2F1B9752" w14:textId="77777777" w:rsidR="00142795" w:rsidRDefault="00142795" w:rsidP="00FA1AAB">
      <w:pPr>
        <w:contextualSpacing/>
        <w:jc w:val="both"/>
        <w:rPr>
          <w:rFonts w:ascii="Arial" w:hAnsi="Arial" w:cs="Arial"/>
          <w:color w:val="201F1E"/>
          <w:sz w:val="20"/>
          <w:szCs w:val="20"/>
        </w:rPr>
      </w:pPr>
    </w:p>
    <w:p w14:paraId="741A400D" w14:textId="5088FD34" w:rsidR="00B3693F" w:rsidRPr="0091696D" w:rsidRDefault="00B3693F" w:rsidP="00FA1AAB">
      <w:pPr>
        <w:contextualSpacing/>
        <w:jc w:val="both"/>
        <w:rPr>
          <w:rFonts w:ascii="Arial" w:hAnsi="Arial" w:cs="Arial"/>
          <w:color w:val="201F1E"/>
          <w:sz w:val="20"/>
          <w:szCs w:val="20"/>
        </w:rPr>
      </w:pPr>
      <w:r w:rsidRPr="00B81BE6">
        <w:rPr>
          <w:rFonts w:ascii="Arial" w:hAnsi="Arial" w:cs="Arial"/>
          <w:color w:val="201F1E"/>
          <w:sz w:val="20"/>
          <w:szCs w:val="20"/>
        </w:rPr>
        <w:t xml:space="preserve">Uz voditelja tima izvršitelja, ponuditelj mora dokazati da za izvršenje predmeta nabave na </w:t>
      </w:r>
      <w:r w:rsidRPr="0091696D">
        <w:rPr>
          <w:rFonts w:ascii="Arial" w:hAnsi="Arial" w:cs="Arial"/>
          <w:color w:val="201F1E"/>
          <w:sz w:val="20"/>
          <w:szCs w:val="20"/>
        </w:rPr>
        <w:t>raspolaganju ima tim izvršitelja koji se sastoji od sljedećih angažiranih stručnjaka:</w:t>
      </w:r>
    </w:p>
    <w:p w14:paraId="00CF6E32" w14:textId="5ACDD2BC" w:rsidR="00B3693F" w:rsidRPr="0091696D" w:rsidRDefault="0091696D" w:rsidP="00FA1AAB">
      <w:pPr>
        <w:pStyle w:val="Odlomakpopisa"/>
        <w:numPr>
          <w:ilvl w:val="0"/>
          <w:numId w:val="40"/>
        </w:numPr>
        <w:jc w:val="both"/>
        <w:rPr>
          <w:rFonts w:ascii="Arial" w:hAnsi="Arial" w:cs="Arial"/>
          <w:color w:val="201F1E"/>
          <w:sz w:val="20"/>
          <w:szCs w:val="20"/>
        </w:rPr>
      </w:pPr>
      <w:r w:rsidRPr="0091696D">
        <w:rPr>
          <w:rFonts w:ascii="Arial" w:hAnsi="Arial" w:cs="Arial"/>
          <w:color w:val="201F1E"/>
          <w:sz w:val="20"/>
          <w:szCs w:val="20"/>
        </w:rPr>
        <w:t>Ključni stručnjak 1 – Stručnjak tehnologije prometa i transporta</w:t>
      </w:r>
      <w:r>
        <w:rPr>
          <w:rFonts w:ascii="Arial" w:hAnsi="Arial" w:cs="Arial"/>
          <w:color w:val="201F1E"/>
          <w:sz w:val="20"/>
          <w:szCs w:val="20"/>
        </w:rPr>
        <w:t xml:space="preserve"> – 1 izvršitelj</w:t>
      </w:r>
    </w:p>
    <w:p w14:paraId="165423CA" w14:textId="200313EB" w:rsidR="0091696D" w:rsidRPr="0091696D" w:rsidRDefault="0091696D" w:rsidP="00FA1AAB">
      <w:pPr>
        <w:pStyle w:val="Odlomakpopisa"/>
        <w:numPr>
          <w:ilvl w:val="0"/>
          <w:numId w:val="40"/>
        </w:numPr>
        <w:jc w:val="both"/>
        <w:rPr>
          <w:rFonts w:ascii="Arial" w:eastAsia="Calibri" w:hAnsi="Arial" w:cs="Arial"/>
          <w:sz w:val="20"/>
          <w:szCs w:val="20"/>
        </w:rPr>
      </w:pPr>
      <w:r w:rsidRPr="0091696D">
        <w:rPr>
          <w:rFonts w:ascii="Arial" w:eastAsia="Calibri" w:hAnsi="Arial" w:cs="Arial"/>
          <w:sz w:val="20"/>
          <w:szCs w:val="20"/>
        </w:rPr>
        <w:t>Ključni stručnjak 2 – Stručnjak za IT rješenja (arhitekt sustava)</w:t>
      </w:r>
      <w:r w:rsidRPr="0091696D">
        <w:rPr>
          <w:rFonts w:ascii="Arial" w:hAnsi="Arial" w:cs="Arial"/>
          <w:color w:val="201F1E"/>
          <w:sz w:val="20"/>
          <w:szCs w:val="20"/>
        </w:rPr>
        <w:t xml:space="preserve"> </w:t>
      </w:r>
      <w:r>
        <w:rPr>
          <w:rFonts w:ascii="Arial" w:hAnsi="Arial" w:cs="Arial"/>
          <w:color w:val="201F1E"/>
          <w:sz w:val="20"/>
          <w:szCs w:val="20"/>
        </w:rPr>
        <w:t>– 1 izvršitelj</w:t>
      </w:r>
    </w:p>
    <w:p w14:paraId="08BBF211" w14:textId="311FE123" w:rsidR="0091696D" w:rsidRPr="0091696D" w:rsidRDefault="0091696D" w:rsidP="00FA1AAB">
      <w:pPr>
        <w:pStyle w:val="Odlomakpopisa"/>
        <w:numPr>
          <w:ilvl w:val="0"/>
          <w:numId w:val="40"/>
        </w:numPr>
        <w:jc w:val="both"/>
        <w:rPr>
          <w:rFonts w:ascii="Arial" w:eastAsia="Calibri" w:hAnsi="Arial" w:cs="Arial"/>
          <w:sz w:val="20"/>
          <w:szCs w:val="20"/>
        </w:rPr>
      </w:pPr>
      <w:r w:rsidRPr="0091696D">
        <w:rPr>
          <w:rFonts w:ascii="Arial" w:eastAsia="Calibri" w:hAnsi="Arial" w:cs="Arial"/>
          <w:sz w:val="20"/>
          <w:szCs w:val="20"/>
        </w:rPr>
        <w:t>Ključni stručnjak 3 – Stručnjak za kontrolu rizika informacijskih sustava</w:t>
      </w:r>
      <w:r>
        <w:rPr>
          <w:rFonts w:ascii="Arial" w:hAnsi="Arial" w:cs="Arial"/>
          <w:color w:val="201F1E"/>
          <w:sz w:val="20"/>
          <w:szCs w:val="20"/>
        </w:rPr>
        <w:t>– 1 izvršitelj</w:t>
      </w:r>
    </w:p>
    <w:p w14:paraId="797A764A" w14:textId="2F0CC020" w:rsidR="0091696D" w:rsidRPr="0091696D" w:rsidRDefault="0091696D" w:rsidP="00FA1AAB">
      <w:pPr>
        <w:pStyle w:val="Odlomakpopisa"/>
        <w:numPr>
          <w:ilvl w:val="0"/>
          <w:numId w:val="40"/>
        </w:numPr>
        <w:jc w:val="both"/>
        <w:rPr>
          <w:rFonts w:ascii="Arial" w:eastAsia="Calibri" w:hAnsi="Arial" w:cs="Arial"/>
          <w:sz w:val="20"/>
          <w:szCs w:val="20"/>
        </w:rPr>
      </w:pPr>
      <w:r w:rsidRPr="0091696D">
        <w:rPr>
          <w:rFonts w:ascii="Arial" w:eastAsia="Calibri" w:hAnsi="Arial" w:cs="Arial"/>
          <w:sz w:val="20"/>
          <w:szCs w:val="20"/>
        </w:rPr>
        <w:t>Ključni stručnjak 4 – Stručnjak za zaštitu osobnih podataka</w:t>
      </w:r>
      <w:r>
        <w:rPr>
          <w:rFonts w:ascii="Arial" w:hAnsi="Arial" w:cs="Arial"/>
          <w:color w:val="201F1E"/>
          <w:sz w:val="20"/>
          <w:szCs w:val="20"/>
        </w:rPr>
        <w:t>– 1 izvršitelj</w:t>
      </w:r>
    </w:p>
    <w:p w14:paraId="43833E4D" w14:textId="17335F3F" w:rsidR="0091696D" w:rsidRPr="0091696D" w:rsidRDefault="0091696D" w:rsidP="00FA1AAB">
      <w:pPr>
        <w:pStyle w:val="Odlomakpopisa"/>
        <w:numPr>
          <w:ilvl w:val="0"/>
          <w:numId w:val="40"/>
        </w:numPr>
        <w:jc w:val="both"/>
        <w:rPr>
          <w:rFonts w:ascii="Arial" w:eastAsia="Calibri" w:hAnsi="Arial" w:cs="Arial"/>
          <w:sz w:val="20"/>
          <w:szCs w:val="20"/>
        </w:rPr>
      </w:pPr>
      <w:r w:rsidRPr="0091696D">
        <w:rPr>
          <w:rFonts w:ascii="Arial" w:eastAsia="Calibri" w:hAnsi="Arial" w:cs="Arial"/>
          <w:sz w:val="20"/>
          <w:szCs w:val="20"/>
        </w:rPr>
        <w:t>Ključni stručnjak 5 – Stručnjak za upravljanje IT rješenjima i servisima</w:t>
      </w:r>
      <w:r>
        <w:rPr>
          <w:rFonts w:ascii="Arial" w:hAnsi="Arial" w:cs="Arial"/>
          <w:color w:val="201F1E"/>
          <w:sz w:val="20"/>
          <w:szCs w:val="20"/>
        </w:rPr>
        <w:t>– 1 izvršitelj</w:t>
      </w:r>
    </w:p>
    <w:p w14:paraId="2B43C2C8" w14:textId="28D9C2A3" w:rsidR="0091696D" w:rsidRPr="0091696D" w:rsidRDefault="0091696D" w:rsidP="00FA1AAB">
      <w:pPr>
        <w:pStyle w:val="Odlomakpopisa"/>
        <w:numPr>
          <w:ilvl w:val="0"/>
          <w:numId w:val="40"/>
        </w:numPr>
        <w:jc w:val="both"/>
        <w:rPr>
          <w:rFonts w:ascii="Arial" w:eastAsia="Calibri" w:hAnsi="Arial" w:cs="Arial"/>
          <w:sz w:val="20"/>
          <w:szCs w:val="20"/>
        </w:rPr>
      </w:pPr>
      <w:r w:rsidRPr="0091696D">
        <w:rPr>
          <w:rFonts w:ascii="Arial" w:eastAsia="Calibri" w:hAnsi="Arial" w:cs="Arial"/>
          <w:sz w:val="20"/>
          <w:szCs w:val="20"/>
        </w:rPr>
        <w:t>Ključni stručnjak 6 – Stručnjak za LoRa IOT mreže</w:t>
      </w:r>
      <w:r>
        <w:rPr>
          <w:rFonts w:ascii="Arial" w:hAnsi="Arial" w:cs="Arial"/>
          <w:color w:val="201F1E"/>
          <w:sz w:val="20"/>
          <w:szCs w:val="20"/>
        </w:rPr>
        <w:t>– 1 izvršitelj</w:t>
      </w:r>
    </w:p>
    <w:p w14:paraId="2EFA9A9C" w14:textId="450CBD62" w:rsidR="0091696D" w:rsidRPr="0091696D" w:rsidRDefault="0091696D" w:rsidP="00FA1AAB">
      <w:pPr>
        <w:pStyle w:val="Odlomakpopisa"/>
        <w:numPr>
          <w:ilvl w:val="0"/>
          <w:numId w:val="40"/>
        </w:numPr>
        <w:jc w:val="both"/>
        <w:rPr>
          <w:rFonts w:ascii="Arial" w:eastAsia="Calibri" w:hAnsi="Arial" w:cs="Arial"/>
          <w:sz w:val="20"/>
          <w:szCs w:val="20"/>
        </w:rPr>
      </w:pPr>
      <w:r w:rsidRPr="0091696D">
        <w:rPr>
          <w:rFonts w:ascii="Arial" w:eastAsia="Calibri" w:hAnsi="Arial" w:cs="Arial"/>
          <w:sz w:val="20"/>
          <w:szCs w:val="20"/>
        </w:rPr>
        <w:t>Ključni stručnjak 7 – Stručnjak za hiperkonvergenciju</w:t>
      </w:r>
      <w:r>
        <w:rPr>
          <w:rFonts w:ascii="Arial" w:hAnsi="Arial" w:cs="Arial"/>
          <w:color w:val="201F1E"/>
          <w:sz w:val="20"/>
          <w:szCs w:val="20"/>
        </w:rPr>
        <w:t>– 1 izvršitelj</w:t>
      </w:r>
    </w:p>
    <w:p w14:paraId="23B29D95" w14:textId="77777777" w:rsidR="0091696D" w:rsidRPr="0091696D" w:rsidRDefault="0091696D" w:rsidP="00FA1AAB">
      <w:pPr>
        <w:pStyle w:val="Odlomakpopisa"/>
        <w:jc w:val="both"/>
        <w:rPr>
          <w:rFonts w:ascii="Arial" w:hAnsi="Arial" w:cs="Arial"/>
          <w:color w:val="201F1E"/>
          <w:sz w:val="20"/>
          <w:szCs w:val="20"/>
        </w:rPr>
      </w:pPr>
    </w:p>
    <w:p w14:paraId="29A4D86E" w14:textId="6CABC387" w:rsidR="00CA1B00" w:rsidRPr="00510B1B" w:rsidRDefault="00CA1B00" w:rsidP="00FA1AAB">
      <w:pPr>
        <w:jc w:val="both"/>
        <w:rPr>
          <w:rFonts w:ascii="Arial" w:hAnsi="Arial" w:cs="Arial"/>
          <w:b/>
          <w:bCs/>
          <w:sz w:val="20"/>
          <w:szCs w:val="20"/>
        </w:rPr>
      </w:pPr>
      <w:r w:rsidRPr="001A6FF6">
        <w:rPr>
          <w:rFonts w:ascii="Arial" w:hAnsi="Arial" w:cs="Arial"/>
          <w:b/>
          <w:bCs/>
          <w:sz w:val="20"/>
          <w:szCs w:val="20"/>
        </w:rPr>
        <w:t>Dokumenti kojima se dokazuje ispunjavanje kriterija za odabir gospodarskog subjekta</w:t>
      </w:r>
    </w:p>
    <w:p w14:paraId="5FAD5138" w14:textId="34BC733A" w:rsidR="00DE4A3D" w:rsidRPr="00B81BE6" w:rsidRDefault="00735563" w:rsidP="00FA1AAB">
      <w:pPr>
        <w:pStyle w:val="Bezproreda"/>
        <w:ind w:left="0"/>
        <w:jc w:val="both"/>
        <w:rPr>
          <w:rFonts w:ascii="Arial" w:hAnsi="Arial" w:cs="Arial"/>
          <w:b/>
          <w:sz w:val="20"/>
          <w:szCs w:val="20"/>
        </w:rPr>
      </w:pPr>
      <w:r w:rsidRPr="00510B1B">
        <w:rPr>
          <w:rFonts w:ascii="Arial" w:hAnsi="Arial" w:cs="Arial"/>
          <w:bCs/>
          <w:sz w:val="20"/>
          <w:szCs w:val="20"/>
        </w:rPr>
        <w:t>Gospodarski subjekt kao dokaz sposobnosti iz ove točke Dokumentacije o nabavi dostavlja ispunjeni e-ESPD obrazac</w:t>
      </w:r>
      <w:r w:rsidRPr="00F82F0A">
        <w:rPr>
          <w:rFonts w:ascii="Arial" w:hAnsi="Arial" w:cs="Arial"/>
          <w:sz w:val="20"/>
          <w:szCs w:val="20"/>
        </w:rPr>
        <w:t xml:space="preserve"> u sljedećem dijelu:</w:t>
      </w:r>
      <w:r w:rsidRPr="00F82F0A">
        <w:rPr>
          <w:rFonts w:ascii="Arial" w:hAnsi="Arial" w:cs="Arial"/>
          <w:b/>
          <w:sz w:val="20"/>
          <w:szCs w:val="20"/>
        </w:rPr>
        <w:t xml:space="preserve"> </w:t>
      </w:r>
      <w:r w:rsidR="00DE4A3D" w:rsidRPr="00F82F0A">
        <w:rPr>
          <w:rFonts w:ascii="Arial" w:hAnsi="Arial" w:cs="Arial"/>
          <w:b/>
          <w:i/>
          <w:sz w:val="20"/>
          <w:szCs w:val="20"/>
          <w:u w:val="single"/>
        </w:rPr>
        <w:t xml:space="preserve">Dio IV. Kriteriji za odabir gospodarskog subjekta, Odjeljak C: Tehnička i stručna sposobnost: točka </w:t>
      </w:r>
      <w:r w:rsidR="00DE4A3D" w:rsidRPr="00F82F0A">
        <w:rPr>
          <w:rFonts w:ascii="Arial" w:hAnsi="Arial" w:cs="Arial"/>
          <w:b/>
          <w:sz w:val="20"/>
          <w:szCs w:val="20"/>
          <w:u w:val="single"/>
        </w:rPr>
        <w:t>6.</w:t>
      </w:r>
      <w:r w:rsidR="00DE4A3D" w:rsidRPr="00F82F0A">
        <w:rPr>
          <w:rFonts w:ascii="Arial" w:hAnsi="Arial" w:cs="Arial"/>
          <w:sz w:val="20"/>
          <w:szCs w:val="20"/>
        </w:rPr>
        <w:t xml:space="preserve"> </w:t>
      </w:r>
      <w:r w:rsidR="00DE4A3D" w:rsidRPr="00F82F0A">
        <w:rPr>
          <w:rFonts w:ascii="Arial" w:hAnsi="Arial" w:cs="Arial"/>
          <w:b/>
          <w:sz w:val="20"/>
          <w:szCs w:val="20"/>
        </w:rPr>
        <w:t>gdje je potrebno navesti ime i prezime svakog stručnjak</w:t>
      </w:r>
      <w:r w:rsidR="002B7ECE" w:rsidRPr="00F82F0A">
        <w:rPr>
          <w:rFonts w:ascii="Arial" w:hAnsi="Arial" w:cs="Arial"/>
          <w:b/>
          <w:sz w:val="20"/>
          <w:szCs w:val="20"/>
        </w:rPr>
        <w:t xml:space="preserve">a, </w:t>
      </w:r>
      <w:r w:rsidR="00DE4A3D" w:rsidRPr="00F82F0A">
        <w:rPr>
          <w:rFonts w:ascii="Arial" w:hAnsi="Arial" w:cs="Arial"/>
          <w:b/>
          <w:sz w:val="20"/>
          <w:szCs w:val="20"/>
        </w:rPr>
        <w:t>navod mjesta za koje se predlaže</w:t>
      </w:r>
      <w:r w:rsidR="002B7ECE" w:rsidRPr="00F82F0A">
        <w:rPr>
          <w:rFonts w:ascii="Arial" w:hAnsi="Arial" w:cs="Arial"/>
          <w:b/>
          <w:sz w:val="20"/>
          <w:szCs w:val="20"/>
        </w:rPr>
        <w:t xml:space="preserve"> te tražene obrazovne i stručne kvalifikacije</w:t>
      </w:r>
      <w:r w:rsidR="00A56AB5" w:rsidRPr="00F82F0A">
        <w:rPr>
          <w:rFonts w:ascii="Arial" w:hAnsi="Arial" w:cs="Arial"/>
          <w:b/>
          <w:sz w:val="20"/>
          <w:szCs w:val="20"/>
        </w:rPr>
        <w:t>.</w:t>
      </w:r>
    </w:p>
    <w:p w14:paraId="5CAFCB3B" w14:textId="77777777" w:rsidR="00A56AB5" w:rsidRPr="00B81BE6" w:rsidRDefault="00A56AB5" w:rsidP="00FA1AAB">
      <w:pPr>
        <w:pStyle w:val="Bezproreda"/>
        <w:ind w:left="0"/>
        <w:jc w:val="both"/>
        <w:rPr>
          <w:rFonts w:ascii="Arial" w:hAnsi="Arial" w:cs="Arial"/>
          <w:sz w:val="20"/>
          <w:szCs w:val="20"/>
        </w:rPr>
      </w:pPr>
    </w:p>
    <w:p w14:paraId="0A36F879" w14:textId="77777777" w:rsidR="00A56AB5" w:rsidRPr="00B81BE6" w:rsidRDefault="00A56AB5" w:rsidP="00FA1AAB">
      <w:pPr>
        <w:ind w:right="-2"/>
        <w:jc w:val="both"/>
        <w:rPr>
          <w:rFonts w:ascii="Arial" w:hAnsi="Arial" w:cs="Arial"/>
          <w:sz w:val="20"/>
          <w:szCs w:val="20"/>
        </w:rPr>
      </w:pPr>
      <w:r w:rsidRPr="00B81BE6">
        <w:rPr>
          <w:rFonts w:ascii="Arial" w:hAnsi="Arial" w:cs="Arial"/>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Pr="00B81BE6">
        <w:rPr>
          <w:rFonts w:ascii="Arial" w:hAnsi="Arial" w:cs="Arial"/>
          <w:b/>
          <w:sz w:val="20"/>
          <w:szCs w:val="20"/>
        </w:rPr>
        <w:t xml:space="preserve">ispunjeni eESPD obrazac - </w:t>
      </w:r>
      <w:r w:rsidRPr="00B81BE6">
        <w:rPr>
          <w:rFonts w:ascii="Arial" w:hAnsi="Arial" w:cs="Arial"/>
          <w:b/>
          <w:i/>
          <w:sz w:val="20"/>
          <w:szCs w:val="20"/>
          <w:u w:val="single"/>
        </w:rPr>
        <w:t>Dio IV. Kriteriji za odabir gospodarskog subjekta, Odjeljak C: Tehnička i stručna sposobnost: točka 6</w:t>
      </w:r>
      <w:r w:rsidRPr="00B81BE6">
        <w:rPr>
          <w:rFonts w:ascii="Arial" w:hAnsi="Arial" w:cs="Arial"/>
          <w:b/>
          <w:i/>
          <w:sz w:val="20"/>
          <w:szCs w:val="20"/>
        </w:rPr>
        <w:t xml:space="preserve"> </w:t>
      </w:r>
      <w:r w:rsidRPr="00B81BE6">
        <w:rPr>
          <w:rFonts w:ascii="Arial" w:hAnsi="Arial" w:cs="Arial"/>
          <w:sz w:val="20"/>
          <w:szCs w:val="20"/>
        </w:rPr>
        <w:t>za člana zajednice ponuditelja i/ili podugovaratelja i/ili drugog gospodarskog subjekta na čiju se sposobnost oslanja.</w:t>
      </w:r>
    </w:p>
    <w:p w14:paraId="46BF76D8" w14:textId="77777777" w:rsidR="001A6FF6" w:rsidRDefault="001A6FF6" w:rsidP="00FA1AAB">
      <w:pPr>
        <w:tabs>
          <w:tab w:val="left" w:pos="0"/>
        </w:tabs>
        <w:jc w:val="both"/>
        <w:rPr>
          <w:rFonts w:ascii="Arial" w:hAnsi="Arial" w:cs="Arial"/>
          <w:bCs/>
          <w:sz w:val="20"/>
          <w:szCs w:val="20"/>
        </w:rPr>
      </w:pPr>
    </w:p>
    <w:p w14:paraId="2DFF9CCB" w14:textId="12E6F82B" w:rsidR="00815EDD" w:rsidRPr="00B81BE6" w:rsidRDefault="00DE4A3D" w:rsidP="00FA1AAB">
      <w:pPr>
        <w:tabs>
          <w:tab w:val="left" w:pos="0"/>
        </w:tabs>
        <w:jc w:val="both"/>
        <w:rPr>
          <w:rFonts w:ascii="Arial" w:hAnsi="Arial" w:cs="Arial"/>
          <w:bCs/>
          <w:sz w:val="20"/>
          <w:szCs w:val="20"/>
        </w:rPr>
      </w:pPr>
      <w:r w:rsidRPr="00A50A1C">
        <w:rPr>
          <w:rFonts w:ascii="Arial" w:hAnsi="Arial" w:cs="Arial"/>
          <w:bCs/>
          <w:sz w:val="20"/>
          <w:szCs w:val="20"/>
        </w:rPr>
        <w:t xml:space="preserve">Naručitelj </w:t>
      </w:r>
      <w:r w:rsidR="001A6FF6" w:rsidRPr="00A50A1C">
        <w:rPr>
          <w:rFonts w:ascii="Arial" w:hAnsi="Arial" w:cs="Arial"/>
          <w:bCs/>
          <w:sz w:val="20"/>
          <w:szCs w:val="20"/>
        </w:rPr>
        <w:t>će</w:t>
      </w:r>
      <w:r w:rsidRPr="00A50A1C">
        <w:rPr>
          <w:rFonts w:ascii="Arial" w:hAnsi="Arial" w:cs="Arial"/>
          <w:bCs/>
          <w:sz w:val="20"/>
          <w:szCs w:val="20"/>
        </w:rPr>
        <w:t xml:space="preserve"> prije donošenja odluke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r w:rsidRPr="00B81BE6">
        <w:rPr>
          <w:rFonts w:ascii="Arial" w:hAnsi="Arial" w:cs="Arial"/>
          <w:bCs/>
          <w:sz w:val="20"/>
          <w:szCs w:val="20"/>
        </w:rPr>
        <w:t xml:space="preserve"> </w:t>
      </w:r>
    </w:p>
    <w:p w14:paraId="1DFC98E8" w14:textId="77777777" w:rsidR="00815EDD" w:rsidRPr="00B81BE6" w:rsidRDefault="00815EDD" w:rsidP="00FA1AAB">
      <w:pPr>
        <w:tabs>
          <w:tab w:val="left" w:pos="0"/>
        </w:tabs>
        <w:jc w:val="both"/>
        <w:rPr>
          <w:rFonts w:ascii="Arial" w:hAnsi="Arial" w:cs="Arial"/>
          <w:bCs/>
          <w:sz w:val="20"/>
          <w:szCs w:val="20"/>
        </w:rPr>
      </w:pPr>
    </w:p>
    <w:p w14:paraId="7EB148C3" w14:textId="2501A43B" w:rsidR="00DE4A3D" w:rsidRPr="00B81BE6" w:rsidRDefault="00815EDD" w:rsidP="00FA1AAB">
      <w:pPr>
        <w:tabs>
          <w:tab w:val="left" w:pos="0"/>
        </w:tabs>
        <w:jc w:val="both"/>
        <w:rPr>
          <w:rFonts w:ascii="Arial" w:hAnsi="Arial" w:cs="Arial"/>
          <w:sz w:val="20"/>
          <w:szCs w:val="20"/>
        </w:rPr>
      </w:pPr>
      <w:r w:rsidRPr="00B81BE6">
        <w:rPr>
          <w:rFonts w:ascii="Arial" w:hAnsi="Arial" w:cs="Arial"/>
          <w:bCs/>
          <w:sz w:val="20"/>
          <w:szCs w:val="20"/>
        </w:rPr>
        <w:t>Na</w:t>
      </w:r>
      <w:r w:rsidR="00DE4A3D" w:rsidRPr="00B81BE6">
        <w:rPr>
          <w:rFonts w:ascii="Arial" w:hAnsi="Arial" w:cs="Arial"/>
          <w:bCs/>
          <w:sz w:val="20"/>
          <w:szCs w:val="20"/>
        </w:rPr>
        <w:t xml:space="preserve">ručitelj </w:t>
      </w:r>
      <w:r w:rsidRPr="00B81BE6">
        <w:rPr>
          <w:rFonts w:ascii="Arial" w:hAnsi="Arial" w:cs="Arial"/>
          <w:bCs/>
          <w:sz w:val="20"/>
          <w:szCs w:val="20"/>
        </w:rPr>
        <w:t>će</w:t>
      </w:r>
      <w:r w:rsidR="00DE4A3D" w:rsidRPr="00B81BE6">
        <w:rPr>
          <w:rFonts w:ascii="Arial" w:hAnsi="Arial" w:cs="Arial"/>
          <w:bCs/>
          <w:sz w:val="20"/>
          <w:szCs w:val="20"/>
        </w:rPr>
        <w:t xml:space="preserve"> od ponuditelja koji je podnio ekonomski najpovoljniju ponudu zatražiti da u primjerenom roku, ne kraćem od 5 (pet) dana, dostavi ažurirane popratne dokumente, i to </w:t>
      </w:r>
      <w:r w:rsidR="00DE4A3D" w:rsidRPr="00B81BE6">
        <w:rPr>
          <w:rFonts w:ascii="Arial" w:hAnsi="Arial" w:cs="Arial"/>
          <w:b/>
          <w:sz w:val="20"/>
          <w:szCs w:val="20"/>
        </w:rPr>
        <w:t>za svakog predloženog ključnog stručnjaka:</w:t>
      </w:r>
      <w:r w:rsidR="00DE4A3D" w:rsidRPr="00B81BE6">
        <w:rPr>
          <w:rFonts w:ascii="Arial" w:hAnsi="Arial" w:cs="Arial"/>
          <w:sz w:val="20"/>
          <w:szCs w:val="20"/>
        </w:rPr>
        <w:t xml:space="preserve"> </w:t>
      </w:r>
    </w:p>
    <w:p w14:paraId="724166CF" w14:textId="43BCCAB2" w:rsidR="00DE4A3D" w:rsidRPr="00BD098D" w:rsidRDefault="007D38EE" w:rsidP="00FA1AAB">
      <w:pPr>
        <w:pStyle w:val="Bezproreda"/>
        <w:numPr>
          <w:ilvl w:val="0"/>
          <w:numId w:val="24"/>
        </w:numPr>
        <w:jc w:val="both"/>
        <w:rPr>
          <w:rFonts w:ascii="Arial" w:hAnsi="Arial" w:cs="Arial"/>
          <w:b/>
          <w:bCs/>
          <w:sz w:val="20"/>
          <w:szCs w:val="20"/>
        </w:rPr>
      </w:pPr>
      <w:r>
        <w:rPr>
          <w:rFonts w:ascii="Arial" w:hAnsi="Arial" w:cs="Arial"/>
          <w:b/>
          <w:bCs/>
          <w:sz w:val="20"/>
          <w:szCs w:val="20"/>
        </w:rPr>
        <w:t xml:space="preserve">Popis predloženih stručnjaka </w:t>
      </w:r>
      <w:r w:rsidR="00DE4A3D" w:rsidRPr="00BD098D">
        <w:rPr>
          <w:rFonts w:ascii="Arial" w:hAnsi="Arial" w:cs="Arial"/>
          <w:b/>
          <w:bCs/>
          <w:sz w:val="20"/>
          <w:szCs w:val="20"/>
        </w:rPr>
        <w:t>iz kojeg mora biti razvidno da svaki pojedini stručnjak posjeduje tražene obrazovne i stručne kvalifikacije te specifično iskustvo za izvršenje usluga. Naručitelj ima pravo provjeriti istinitost navoda i zatražiti od ponuditelja dostavu svih ili dio popratnih dokumenata ili dokaza</w:t>
      </w:r>
    </w:p>
    <w:p w14:paraId="28F98049" w14:textId="77777777" w:rsidR="00C26C20" w:rsidRDefault="00C26C20" w:rsidP="00FA1AAB">
      <w:pPr>
        <w:jc w:val="both"/>
        <w:rPr>
          <w:rFonts w:ascii="Arial" w:hAnsi="Arial" w:cs="Arial"/>
          <w:b/>
          <w:bCs/>
          <w:sz w:val="20"/>
          <w:szCs w:val="20"/>
          <w:u w:val="single"/>
        </w:rPr>
      </w:pPr>
    </w:p>
    <w:p w14:paraId="74D296B5" w14:textId="77777777" w:rsidR="00C26C20" w:rsidRDefault="00C26C20" w:rsidP="00FA1AAB">
      <w:pPr>
        <w:jc w:val="both"/>
        <w:rPr>
          <w:rFonts w:ascii="Arial" w:hAnsi="Arial" w:cs="Arial"/>
          <w:b/>
          <w:bCs/>
          <w:sz w:val="20"/>
          <w:szCs w:val="20"/>
          <w:u w:val="single"/>
        </w:rPr>
      </w:pPr>
    </w:p>
    <w:p w14:paraId="100A7377" w14:textId="54D32DE5" w:rsidR="004B1509" w:rsidRPr="004B1509" w:rsidRDefault="004B1509" w:rsidP="004B1509">
      <w:pPr>
        <w:jc w:val="both"/>
        <w:rPr>
          <w:rFonts w:ascii="Arial" w:hAnsi="Arial" w:cs="Arial"/>
          <w:b/>
          <w:bCs/>
          <w:sz w:val="20"/>
          <w:szCs w:val="20"/>
          <w:u w:val="single"/>
        </w:rPr>
      </w:pPr>
      <w:r>
        <w:rPr>
          <w:rFonts w:ascii="Arial" w:hAnsi="Arial" w:cs="Arial"/>
          <w:b/>
          <w:bCs/>
          <w:sz w:val="20"/>
          <w:szCs w:val="20"/>
          <w:u w:val="single"/>
        </w:rPr>
        <w:t xml:space="preserve">4.4. </w:t>
      </w:r>
      <w:r w:rsidRPr="004B1509">
        <w:rPr>
          <w:rFonts w:ascii="Arial" w:hAnsi="Arial" w:cs="Arial"/>
          <w:b/>
          <w:bCs/>
          <w:sz w:val="20"/>
          <w:szCs w:val="20"/>
          <w:u w:val="single"/>
        </w:rPr>
        <w:t xml:space="preserve">NORME ZA OSIGURANJE KVALITETE </w:t>
      </w:r>
    </w:p>
    <w:p w14:paraId="7BFC53E6" w14:textId="77777777" w:rsidR="004B1509" w:rsidRPr="004B1509" w:rsidRDefault="004B1509" w:rsidP="004B1509">
      <w:pPr>
        <w:jc w:val="both"/>
        <w:rPr>
          <w:rFonts w:ascii="Arial" w:hAnsi="Arial" w:cs="Arial"/>
          <w:b/>
          <w:bCs/>
          <w:sz w:val="20"/>
          <w:szCs w:val="20"/>
          <w:u w:val="single"/>
        </w:rPr>
      </w:pPr>
    </w:p>
    <w:p w14:paraId="1A2B9D30" w14:textId="77777777" w:rsidR="004B1509" w:rsidRPr="00735562" w:rsidRDefault="004B1509" w:rsidP="004B1509">
      <w:pPr>
        <w:jc w:val="both"/>
        <w:rPr>
          <w:rFonts w:ascii="Arial" w:hAnsi="Arial" w:cs="Arial"/>
          <w:bCs/>
          <w:sz w:val="20"/>
          <w:szCs w:val="20"/>
        </w:rPr>
      </w:pPr>
      <w:r w:rsidRPr="00735562">
        <w:rPr>
          <w:rFonts w:ascii="Arial" w:hAnsi="Arial" w:cs="Arial"/>
          <w:bCs/>
          <w:sz w:val="20"/>
          <w:szCs w:val="20"/>
        </w:rPr>
        <w:t>Gospodarski subjekt ili član zajednice ponuditelja u slučaju zajednice ponuditelja, koji će biti zadužen za izvršenje dijela predmeta nabave koji se tiče financijskih transakcija (EP 4), mora dokazati  da je certificiran po sljedećim normama:</w:t>
      </w:r>
    </w:p>
    <w:p w14:paraId="1639ED04" w14:textId="77777777" w:rsidR="004B1509" w:rsidRPr="00735562" w:rsidRDefault="004B1509" w:rsidP="004B1509">
      <w:pPr>
        <w:jc w:val="both"/>
        <w:rPr>
          <w:rFonts w:ascii="Arial" w:hAnsi="Arial" w:cs="Arial"/>
          <w:bCs/>
          <w:sz w:val="20"/>
          <w:szCs w:val="20"/>
        </w:rPr>
      </w:pPr>
      <w:r w:rsidRPr="00735562">
        <w:rPr>
          <w:rFonts w:ascii="Arial" w:hAnsi="Arial" w:cs="Arial"/>
          <w:bCs/>
          <w:sz w:val="20"/>
          <w:szCs w:val="20"/>
        </w:rPr>
        <w:t>•</w:t>
      </w:r>
      <w:r w:rsidRPr="00735562">
        <w:rPr>
          <w:rFonts w:ascii="Arial" w:hAnsi="Arial" w:cs="Arial"/>
          <w:bCs/>
          <w:sz w:val="20"/>
          <w:szCs w:val="20"/>
        </w:rPr>
        <w:tab/>
        <w:t>HRN EN ISO 27001 ili jednakovrijednoj za sustav upravljanja informacijskom sigurnošću.</w:t>
      </w:r>
    </w:p>
    <w:p w14:paraId="47467D3B" w14:textId="77777777" w:rsidR="004B1509" w:rsidRPr="00735562" w:rsidRDefault="004B1509" w:rsidP="004B1509">
      <w:pPr>
        <w:jc w:val="both"/>
        <w:rPr>
          <w:rFonts w:ascii="Arial" w:hAnsi="Arial" w:cs="Arial"/>
          <w:bCs/>
          <w:sz w:val="20"/>
          <w:szCs w:val="20"/>
        </w:rPr>
      </w:pPr>
    </w:p>
    <w:p w14:paraId="763F24E9" w14:textId="77777777" w:rsidR="004B1509" w:rsidRPr="00735562" w:rsidRDefault="004B1509" w:rsidP="004B1509">
      <w:pPr>
        <w:jc w:val="both"/>
        <w:rPr>
          <w:rFonts w:ascii="Arial" w:hAnsi="Arial" w:cs="Arial"/>
          <w:bCs/>
          <w:sz w:val="20"/>
          <w:szCs w:val="20"/>
        </w:rPr>
      </w:pPr>
      <w:r w:rsidRPr="00735562">
        <w:rPr>
          <w:rFonts w:ascii="Arial" w:hAnsi="Arial" w:cs="Arial"/>
          <w:bCs/>
          <w:sz w:val="20"/>
          <w:szCs w:val="20"/>
        </w:rPr>
        <w:t>Obrazloženje:</w:t>
      </w:r>
    </w:p>
    <w:p w14:paraId="6F77EEBC" w14:textId="3DB10F9F" w:rsidR="004B1509" w:rsidRPr="00735562" w:rsidRDefault="004B1509" w:rsidP="004B1509">
      <w:pPr>
        <w:jc w:val="both"/>
        <w:rPr>
          <w:rFonts w:ascii="Arial" w:hAnsi="Arial" w:cs="Arial"/>
          <w:bCs/>
          <w:sz w:val="20"/>
          <w:szCs w:val="20"/>
        </w:rPr>
      </w:pPr>
      <w:r w:rsidRPr="00735562">
        <w:rPr>
          <w:rFonts w:ascii="Arial" w:hAnsi="Arial" w:cs="Arial"/>
          <w:bCs/>
          <w:sz w:val="20"/>
          <w:szCs w:val="20"/>
        </w:rPr>
        <w:t xml:space="preserve">Kako se radi o iznimno bitnom predmetu nabave za javnog naručitelja, naručitelj inzistira da ponuditelj ima osiguranu razinu kvalitete kakva je zagarantirana </w:t>
      </w:r>
      <w:r w:rsidR="00FF3DEE" w:rsidRPr="00735562">
        <w:rPr>
          <w:rFonts w:ascii="Arial" w:hAnsi="Arial" w:cs="Arial"/>
          <w:bCs/>
          <w:sz w:val="20"/>
          <w:szCs w:val="20"/>
        </w:rPr>
        <w:t xml:space="preserve">sustavom upravljanja kvalitete s </w:t>
      </w:r>
      <w:r w:rsidRPr="00735562">
        <w:rPr>
          <w:rFonts w:ascii="Arial" w:hAnsi="Arial" w:cs="Arial"/>
          <w:bCs/>
          <w:sz w:val="20"/>
          <w:szCs w:val="20"/>
        </w:rPr>
        <w:t>obzirom na to da se radi o projektu sa financijskim transakcijama u različitim formama i u različitim dijelovima projekta što predstavlja veliki financijski i pravni rizik za naručitelja u slučaju da se sa informacijama i procesima ne postupa na strogo kontroliran način kako to propisuje ISO 27001.</w:t>
      </w:r>
    </w:p>
    <w:p w14:paraId="670E984F" w14:textId="77777777" w:rsidR="004B1509" w:rsidRPr="00735562" w:rsidRDefault="004B1509" w:rsidP="004B1509">
      <w:pPr>
        <w:jc w:val="both"/>
        <w:rPr>
          <w:rFonts w:ascii="Arial" w:hAnsi="Arial" w:cs="Arial"/>
          <w:bCs/>
          <w:sz w:val="20"/>
          <w:szCs w:val="20"/>
        </w:rPr>
      </w:pPr>
    </w:p>
    <w:p w14:paraId="35F5EBD6" w14:textId="77777777" w:rsidR="004B1509" w:rsidRPr="00735562" w:rsidRDefault="004B1509" w:rsidP="004B1509">
      <w:pPr>
        <w:jc w:val="both"/>
        <w:rPr>
          <w:rFonts w:ascii="Arial" w:hAnsi="Arial" w:cs="Arial"/>
          <w:bCs/>
          <w:sz w:val="20"/>
          <w:szCs w:val="20"/>
        </w:rPr>
      </w:pPr>
      <w:r w:rsidRPr="00735562">
        <w:rPr>
          <w:rFonts w:ascii="Arial" w:hAnsi="Arial" w:cs="Arial"/>
          <w:bCs/>
          <w:sz w:val="20"/>
          <w:szCs w:val="20"/>
        </w:rPr>
        <w:t>Dokumenti kojima se dokazuje traženi kriterij</w:t>
      </w:r>
    </w:p>
    <w:p w14:paraId="3665421D" w14:textId="77777777" w:rsidR="004B1509" w:rsidRPr="00735562" w:rsidRDefault="004B1509" w:rsidP="004B1509">
      <w:pPr>
        <w:jc w:val="both"/>
        <w:rPr>
          <w:rFonts w:ascii="Arial" w:hAnsi="Arial" w:cs="Arial"/>
          <w:bCs/>
          <w:sz w:val="20"/>
          <w:szCs w:val="20"/>
        </w:rPr>
      </w:pPr>
      <w:r w:rsidRPr="00735562">
        <w:rPr>
          <w:rFonts w:ascii="Arial" w:hAnsi="Arial" w:cs="Arial"/>
          <w:bCs/>
          <w:sz w:val="20"/>
          <w:szCs w:val="20"/>
        </w:rPr>
        <w:t xml:space="preserve">Gospodarski subjekt kao dokaz posjedovanja traženog uvjeta iz ove točke Dokumentacije o nabavi dostavlja </w:t>
      </w:r>
      <w:bookmarkStart w:id="40" w:name="_GoBack"/>
      <w:r w:rsidRPr="00735562">
        <w:rPr>
          <w:rFonts w:ascii="Arial" w:hAnsi="Arial" w:cs="Arial"/>
          <w:b/>
          <w:bCs/>
          <w:sz w:val="20"/>
          <w:szCs w:val="20"/>
        </w:rPr>
        <w:t>ispunjeni e-ESPD</w:t>
      </w:r>
      <w:r w:rsidRPr="00735562">
        <w:rPr>
          <w:rFonts w:ascii="Arial" w:hAnsi="Arial" w:cs="Arial"/>
          <w:bCs/>
          <w:sz w:val="20"/>
          <w:szCs w:val="20"/>
        </w:rPr>
        <w:t xml:space="preserve"> </w:t>
      </w:r>
      <w:bookmarkEnd w:id="40"/>
      <w:r w:rsidRPr="00735562">
        <w:rPr>
          <w:rFonts w:ascii="Arial" w:hAnsi="Arial" w:cs="Arial"/>
          <w:bCs/>
          <w:sz w:val="20"/>
          <w:szCs w:val="20"/>
        </w:rPr>
        <w:t>obrazac u sljedećem dijelu</w:t>
      </w:r>
      <w:r w:rsidRPr="00735562">
        <w:rPr>
          <w:rFonts w:ascii="Arial" w:hAnsi="Arial" w:cs="Arial"/>
          <w:b/>
          <w:bCs/>
          <w:i/>
          <w:sz w:val="20"/>
          <w:szCs w:val="20"/>
          <w:u w:val="single"/>
        </w:rPr>
        <w:t xml:space="preserve">: Dio D. Sustavi za osiguravanje kvalitete </w:t>
      </w:r>
      <w:r w:rsidRPr="00735562">
        <w:rPr>
          <w:rFonts w:ascii="Arial" w:hAnsi="Arial" w:cs="Arial"/>
          <w:b/>
          <w:bCs/>
          <w:i/>
          <w:sz w:val="20"/>
          <w:szCs w:val="20"/>
          <w:u w:val="single"/>
        </w:rPr>
        <w:lastRenderedPageBreak/>
        <w:t>i norme upravljanja okolišem: Potvrda o sukladnosti s normama za osiguranje kvalitete</w:t>
      </w:r>
      <w:r w:rsidRPr="00735562">
        <w:rPr>
          <w:rFonts w:ascii="Arial" w:hAnsi="Arial" w:cs="Arial"/>
          <w:bCs/>
          <w:sz w:val="20"/>
          <w:szCs w:val="20"/>
        </w:rPr>
        <w:t xml:space="preserve"> gdje je potrebno navesti naziv i trajanje certifikata kojeg ponuditelj posjeduje </w:t>
      </w:r>
    </w:p>
    <w:p w14:paraId="65A6366A" w14:textId="77777777" w:rsidR="004B1509" w:rsidRPr="00735562" w:rsidRDefault="004B1509" w:rsidP="004B1509">
      <w:pPr>
        <w:jc w:val="both"/>
        <w:rPr>
          <w:rFonts w:ascii="Arial" w:hAnsi="Arial" w:cs="Arial"/>
          <w:bCs/>
          <w:sz w:val="20"/>
          <w:szCs w:val="20"/>
        </w:rPr>
      </w:pPr>
    </w:p>
    <w:p w14:paraId="34825F38" w14:textId="77777777" w:rsidR="004B1509" w:rsidRPr="00735562" w:rsidRDefault="004B1509" w:rsidP="004B1509">
      <w:pPr>
        <w:jc w:val="both"/>
        <w:rPr>
          <w:rFonts w:ascii="Arial" w:hAnsi="Arial" w:cs="Arial"/>
          <w:bCs/>
          <w:sz w:val="20"/>
          <w:szCs w:val="20"/>
        </w:rPr>
      </w:pPr>
      <w:r w:rsidRPr="00735562">
        <w:rPr>
          <w:rFonts w:ascii="Arial" w:hAnsi="Arial" w:cs="Arial"/>
          <w:bCs/>
          <w:sz w:val="20"/>
          <w:szCs w:val="20"/>
        </w:rPr>
        <w:t>Naručitelj će prije donošenja odluke u postupku javne nabave od ponuditelja koji je podnio ekonomski najpovoljniju ponudu zatražiti da u primjerenom roku, ne kraćem od 5 dana, dostavi sljedeće ažurirane popratne dokumente:</w:t>
      </w:r>
    </w:p>
    <w:p w14:paraId="088BB19A" w14:textId="77777777" w:rsidR="004B1509" w:rsidRPr="00735562" w:rsidRDefault="004B1509" w:rsidP="004B1509">
      <w:pPr>
        <w:jc w:val="both"/>
        <w:rPr>
          <w:rFonts w:ascii="Arial" w:hAnsi="Arial" w:cs="Arial"/>
          <w:bCs/>
          <w:sz w:val="20"/>
          <w:szCs w:val="20"/>
        </w:rPr>
      </w:pPr>
      <w:r w:rsidRPr="00735562">
        <w:rPr>
          <w:rFonts w:ascii="Arial" w:hAnsi="Arial" w:cs="Arial"/>
          <w:bCs/>
          <w:sz w:val="20"/>
          <w:szCs w:val="20"/>
        </w:rPr>
        <w:t>-</w:t>
      </w:r>
      <w:r w:rsidRPr="00735562">
        <w:rPr>
          <w:rFonts w:ascii="Arial" w:hAnsi="Arial" w:cs="Arial"/>
          <w:bCs/>
          <w:sz w:val="20"/>
          <w:szCs w:val="20"/>
        </w:rPr>
        <w:tab/>
        <w:t>preslikom certifikata od strane akreditirane organizacije koji mora biti važeći u trenutku podnošenja ponude.</w:t>
      </w:r>
    </w:p>
    <w:p w14:paraId="571121CA" w14:textId="34FCBD64" w:rsidR="004B1509" w:rsidRDefault="004B1509" w:rsidP="004B1509">
      <w:pPr>
        <w:jc w:val="both"/>
        <w:rPr>
          <w:rFonts w:ascii="Arial" w:hAnsi="Arial" w:cs="Arial"/>
          <w:b/>
          <w:bCs/>
          <w:sz w:val="20"/>
          <w:szCs w:val="20"/>
          <w:u w:val="single"/>
        </w:rPr>
      </w:pPr>
    </w:p>
    <w:p w14:paraId="474A1C39" w14:textId="77777777" w:rsidR="004B1509" w:rsidRDefault="004B1509" w:rsidP="00FA1AAB">
      <w:pPr>
        <w:jc w:val="both"/>
        <w:rPr>
          <w:rFonts w:ascii="Arial" w:hAnsi="Arial" w:cs="Arial"/>
          <w:b/>
          <w:bCs/>
          <w:sz w:val="20"/>
          <w:szCs w:val="20"/>
          <w:u w:val="single"/>
        </w:rPr>
      </w:pPr>
    </w:p>
    <w:p w14:paraId="23722880" w14:textId="5EFA7832" w:rsidR="00F92B3B" w:rsidRPr="00B81BE6" w:rsidRDefault="00F9581B" w:rsidP="00FA1AAB">
      <w:pPr>
        <w:jc w:val="both"/>
        <w:rPr>
          <w:rFonts w:ascii="Arial" w:hAnsi="Arial" w:cs="Arial"/>
          <w:b/>
          <w:bCs/>
          <w:sz w:val="20"/>
          <w:szCs w:val="20"/>
          <w:u w:val="single"/>
        </w:rPr>
      </w:pPr>
      <w:r w:rsidRPr="00B81BE6">
        <w:rPr>
          <w:rFonts w:ascii="Arial" w:hAnsi="Arial" w:cs="Arial"/>
          <w:b/>
          <w:bCs/>
          <w:sz w:val="20"/>
          <w:szCs w:val="20"/>
          <w:u w:val="single"/>
        </w:rPr>
        <w:t>4</w:t>
      </w:r>
      <w:r w:rsidRPr="00C26C20">
        <w:rPr>
          <w:rFonts w:ascii="Arial" w:hAnsi="Arial" w:cs="Arial"/>
          <w:b/>
          <w:bCs/>
          <w:color w:val="000000" w:themeColor="text1"/>
          <w:sz w:val="20"/>
          <w:szCs w:val="20"/>
          <w:u w:val="single"/>
        </w:rPr>
        <w:t>.</w:t>
      </w:r>
      <w:r w:rsidR="00FF3DEE">
        <w:rPr>
          <w:rFonts w:ascii="Arial" w:hAnsi="Arial" w:cs="Arial"/>
          <w:b/>
          <w:bCs/>
          <w:color w:val="000000" w:themeColor="text1"/>
          <w:sz w:val="20"/>
          <w:szCs w:val="20"/>
          <w:u w:val="single"/>
        </w:rPr>
        <w:t>5</w:t>
      </w:r>
      <w:r w:rsidRPr="00B81BE6">
        <w:rPr>
          <w:rFonts w:ascii="Arial" w:hAnsi="Arial" w:cs="Arial"/>
          <w:b/>
          <w:bCs/>
          <w:sz w:val="20"/>
          <w:szCs w:val="20"/>
          <w:u w:val="single"/>
        </w:rPr>
        <w:t xml:space="preserve">. </w:t>
      </w:r>
      <w:r w:rsidR="00F92B3B" w:rsidRPr="00B81BE6">
        <w:rPr>
          <w:rFonts w:ascii="Arial" w:hAnsi="Arial" w:cs="Arial"/>
          <w:b/>
          <w:bCs/>
          <w:sz w:val="20"/>
          <w:szCs w:val="20"/>
          <w:u w:val="single"/>
        </w:rPr>
        <w:t xml:space="preserve">Uvjeti sposobnosti u slučaju zajednice gospodarskih subjekata </w:t>
      </w:r>
    </w:p>
    <w:p w14:paraId="675D23CB" w14:textId="77777777" w:rsidR="00FA1AAB" w:rsidRDefault="00FA1AAB" w:rsidP="00FA1AAB">
      <w:pPr>
        <w:jc w:val="both"/>
        <w:rPr>
          <w:rFonts w:ascii="Arial" w:hAnsi="Arial" w:cs="Arial"/>
          <w:sz w:val="20"/>
          <w:szCs w:val="20"/>
        </w:rPr>
      </w:pPr>
    </w:p>
    <w:p w14:paraId="6D88749D" w14:textId="7DCE1DE0" w:rsidR="00F92B3B" w:rsidRPr="00B81BE6" w:rsidRDefault="00F92B3B" w:rsidP="00FA1AAB">
      <w:pPr>
        <w:jc w:val="both"/>
        <w:rPr>
          <w:rFonts w:ascii="Arial" w:hAnsi="Arial" w:cs="Arial"/>
          <w:sz w:val="20"/>
          <w:szCs w:val="20"/>
        </w:rPr>
      </w:pPr>
      <w:r w:rsidRPr="00B81BE6">
        <w:rPr>
          <w:rFonts w:ascii="Arial" w:hAnsi="Arial" w:cs="Arial"/>
          <w:sz w:val="20"/>
          <w:szCs w:val="20"/>
        </w:rPr>
        <w:t>Zajednica gospodarskih subjekata može se osloniti na sposobnost članova zajednice ili drugih subjekata pod uvjetima o</w:t>
      </w:r>
      <w:r w:rsidR="00233EE8" w:rsidRPr="00B81BE6">
        <w:rPr>
          <w:rFonts w:ascii="Arial" w:hAnsi="Arial" w:cs="Arial"/>
          <w:sz w:val="20"/>
          <w:szCs w:val="20"/>
        </w:rPr>
        <w:t>dređenim ZJN 2016</w:t>
      </w:r>
      <w:r w:rsidRPr="00B81BE6">
        <w:rPr>
          <w:rFonts w:ascii="Arial" w:hAnsi="Arial" w:cs="Arial"/>
          <w:sz w:val="20"/>
          <w:szCs w:val="20"/>
        </w:rPr>
        <w:t xml:space="preserve"> i </w:t>
      </w:r>
      <w:r w:rsidR="0082701F" w:rsidRPr="00B81BE6">
        <w:rPr>
          <w:rFonts w:ascii="Arial" w:hAnsi="Arial" w:cs="Arial"/>
          <w:sz w:val="20"/>
          <w:szCs w:val="20"/>
        </w:rPr>
        <w:t>D</w:t>
      </w:r>
      <w:r w:rsidRPr="00B81BE6">
        <w:rPr>
          <w:rFonts w:ascii="Arial" w:hAnsi="Arial" w:cs="Arial"/>
          <w:sz w:val="20"/>
          <w:szCs w:val="20"/>
        </w:rPr>
        <w:t>okumentacijom o nabavi.</w:t>
      </w:r>
    </w:p>
    <w:p w14:paraId="26EE9B21" w14:textId="767D7AEC" w:rsidR="00990609" w:rsidRPr="00B81BE6" w:rsidRDefault="00990609" w:rsidP="00FA1AAB">
      <w:pPr>
        <w:jc w:val="both"/>
        <w:rPr>
          <w:rFonts w:ascii="Arial" w:hAnsi="Arial" w:cs="Arial"/>
          <w:sz w:val="20"/>
          <w:szCs w:val="20"/>
        </w:rPr>
      </w:pPr>
    </w:p>
    <w:p w14:paraId="2AC210A4" w14:textId="46E1AF90" w:rsidR="00F92B3B" w:rsidRPr="00B81BE6" w:rsidRDefault="00F92B3B" w:rsidP="00FA1AAB">
      <w:pPr>
        <w:jc w:val="both"/>
        <w:rPr>
          <w:rFonts w:ascii="Arial" w:hAnsi="Arial" w:cs="Arial"/>
          <w:sz w:val="20"/>
          <w:szCs w:val="20"/>
        </w:rPr>
      </w:pPr>
      <w:r w:rsidRPr="00B81BE6">
        <w:rPr>
          <w:rFonts w:ascii="Arial" w:hAnsi="Arial" w:cs="Arial"/>
          <w:sz w:val="20"/>
          <w:szCs w:val="20"/>
        </w:rPr>
        <w:t>Više gospodarskih subjekata može se udružiti i dostaviti zajedničku ponudu, neovisno o uređenju njihova međusobnog odnosa.</w:t>
      </w:r>
    </w:p>
    <w:p w14:paraId="72051A46" w14:textId="5B18FCA8" w:rsidR="00990609" w:rsidRPr="00B81BE6" w:rsidRDefault="00990609" w:rsidP="00FA1AAB">
      <w:pPr>
        <w:jc w:val="both"/>
        <w:rPr>
          <w:rFonts w:ascii="Arial" w:hAnsi="Arial" w:cs="Arial"/>
          <w:sz w:val="20"/>
          <w:szCs w:val="20"/>
        </w:rPr>
      </w:pPr>
    </w:p>
    <w:p w14:paraId="48CDE032" w14:textId="00E5ACCF" w:rsidR="00F92B3B" w:rsidRPr="00B81BE6" w:rsidRDefault="00F92B3B" w:rsidP="00FA1AAB">
      <w:pPr>
        <w:jc w:val="both"/>
        <w:rPr>
          <w:rFonts w:ascii="Arial" w:hAnsi="Arial" w:cs="Arial"/>
          <w:sz w:val="20"/>
          <w:szCs w:val="20"/>
        </w:rPr>
      </w:pPr>
      <w:r w:rsidRPr="00B81BE6">
        <w:rPr>
          <w:rFonts w:ascii="Arial" w:hAnsi="Arial" w:cs="Arial"/>
          <w:sz w:val="20"/>
          <w:szCs w:val="20"/>
        </w:rPr>
        <w:t xml:space="preserve">Ponudbeni list zajednice gospodarskih subjekata mora sadržavati podatke iz članka 7. stavka 2. točke 2. </w:t>
      </w:r>
      <w:r w:rsidR="00A12A46" w:rsidRPr="00B81BE6">
        <w:rPr>
          <w:rFonts w:ascii="Arial" w:hAnsi="Arial" w:cs="Arial"/>
          <w:sz w:val="20"/>
          <w:szCs w:val="20"/>
        </w:rPr>
        <w:t>Pravilnika o dokumentaciji o nabavi te ponudi u postupcima javne nabava (NN</w:t>
      </w:r>
      <w:r w:rsidR="00E0578A">
        <w:rPr>
          <w:rFonts w:ascii="Arial" w:hAnsi="Arial" w:cs="Arial"/>
          <w:sz w:val="20"/>
          <w:szCs w:val="20"/>
        </w:rPr>
        <w:t xml:space="preserve"> 65/17 i </w:t>
      </w:r>
      <w:r w:rsidR="00A12A46" w:rsidRPr="00B81BE6">
        <w:rPr>
          <w:rFonts w:ascii="Arial" w:hAnsi="Arial" w:cs="Arial"/>
          <w:sz w:val="20"/>
          <w:szCs w:val="20"/>
        </w:rPr>
        <w:t xml:space="preserve"> 75/20), </w:t>
      </w:r>
      <w:r w:rsidRPr="00B81BE6">
        <w:rPr>
          <w:rFonts w:ascii="Arial" w:hAnsi="Arial" w:cs="Arial"/>
          <w:sz w:val="20"/>
          <w:szCs w:val="20"/>
          <w:u w:val="single"/>
        </w:rPr>
        <w:t>za svakog člana</w:t>
      </w:r>
      <w:r w:rsidR="00C94CAB" w:rsidRPr="00B81BE6">
        <w:rPr>
          <w:rFonts w:ascii="Arial" w:hAnsi="Arial" w:cs="Arial"/>
          <w:sz w:val="20"/>
          <w:szCs w:val="20"/>
          <w:u w:val="single"/>
        </w:rPr>
        <w:t xml:space="preserve"> </w:t>
      </w:r>
      <w:r w:rsidRPr="00B81BE6">
        <w:rPr>
          <w:rFonts w:ascii="Arial" w:hAnsi="Arial" w:cs="Arial"/>
          <w:sz w:val="20"/>
          <w:szCs w:val="20"/>
          <w:u w:val="single"/>
        </w:rPr>
        <w:t>zajednice</w:t>
      </w:r>
      <w:r w:rsidRPr="00B81BE6">
        <w:rPr>
          <w:rFonts w:ascii="Arial" w:hAnsi="Arial" w:cs="Arial"/>
          <w:sz w:val="20"/>
          <w:szCs w:val="20"/>
        </w:rPr>
        <w:t xml:space="preserve"> uz obveznu naznaku člana koji je voditelj zajednice te ovlašten za komunikaciju s naručiteljem.</w:t>
      </w:r>
    </w:p>
    <w:p w14:paraId="1D1EC63E" w14:textId="561BEC77" w:rsidR="00990609" w:rsidRPr="00B81BE6" w:rsidRDefault="00990609" w:rsidP="00FA1AAB">
      <w:pPr>
        <w:jc w:val="both"/>
        <w:rPr>
          <w:rFonts w:ascii="Arial" w:hAnsi="Arial" w:cs="Arial"/>
          <w:sz w:val="20"/>
          <w:szCs w:val="20"/>
        </w:rPr>
      </w:pPr>
    </w:p>
    <w:p w14:paraId="40A7F777" w14:textId="49D73D92" w:rsidR="00F92B3B" w:rsidRPr="00B81BE6" w:rsidRDefault="00F92B3B" w:rsidP="00FA1AAB">
      <w:pPr>
        <w:jc w:val="both"/>
        <w:rPr>
          <w:rFonts w:ascii="Arial" w:hAnsi="Arial" w:cs="Arial"/>
          <w:sz w:val="20"/>
          <w:szCs w:val="20"/>
        </w:rPr>
      </w:pPr>
      <w:r w:rsidRPr="00B81BE6">
        <w:rPr>
          <w:rFonts w:ascii="Arial" w:hAnsi="Arial" w:cs="Arial"/>
          <w:sz w:val="20"/>
          <w:szCs w:val="20"/>
        </w:rPr>
        <w:t xml:space="preserve">Svi </w:t>
      </w:r>
      <w:r w:rsidRPr="00B81BE6">
        <w:rPr>
          <w:rFonts w:ascii="Arial" w:hAnsi="Arial" w:cs="Arial"/>
          <w:b/>
          <w:sz w:val="20"/>
          <w:szCs w:val="20"/>
        </w:rPr>
        <w:t>članovi zajednice gospodarskih subjekata</w:t>
      </w:r>
      <w:r w:rsidRPr="00B81BE6">
        <w:rPr>
          <w:rFonts w:ascii="Arial" w:hAnsi="Arial" w:cs="Arial"/>
          <w:sz w:val="20"/>
          <w:szCs w:val="20"/>
        </w:rPr>
        <w:t xml:space="preserve"> obvezni su dostaviti </w:t>
      </w:r>
      <w:r w:rsidRPr="00B81BE6">
        <w:rPr>
          <w:rFonts w:ascii="Arial" w:hAnsi="Arial" w:cs="Arial"/>
          <w:b/>
          <w:sz w:val="20"/>
          <w:szCs w:val="20"/>
        </w:rPr>
        <w:t>zasebni</w:t>
      </w:r>
      <w:r w:rsidR="00CE6A3A" w:rsidRPr="00B81BE6">
        <w:rPr>
          <w:rFonts w:ascii="Arial" w:hAnsi="Arial" w:cs="Arial"/>
          <w:b/>
          <w:sz w:val="20"/>
          <w:szCs w:val="20"/>
        </w:rPr>
        <w:t xml:space="preserve"> e-</w:t>
      </w:r>
      <w:r w:rsidRPr="00B81BE6">
        <w:rPr>
          <w:rFonts w:ascii="Arial" w:hAnsi="Arial" w:cs="Arial"/>
          <w:b/>
          <w:sz w:val="20"/>
          <w:szCs w:val="20"/>
        </w:rPr>
        <w:t>ESPD obrazac</w:t>
      </w:r>
      <w:r w:rsidRPr="00B81BE6">
        <w:rPr>
          <w:rFonts w:ascii="Arial" w:hAnsi="Arial" w:cs="Arial"/>
          <w:sz w:val="20"/>
          <w:szCs w:val="20"/>
        </w:rPr>
        <w:t>.</w:t>
      </w:r>
    </w:p>
    <w:p w14:paraId="05C305A5" w14:textId="77777777" w:rsidR="005105AF" w:rsidRPr="00B81BE6" w:rsidRDefault="005105AF" w:rsidP="00FA1AAB">
      <w:pPr>
        <w:jc w:val="both"/>
        <w:rPr>
          <w:rFonts w:ascii="Arial" w:hAnsi="Arial" w:cs="Arial"/>
          <w:sz w:val="20"/>
          <w:szCs w:val="20"/>
        </w:rPr>
      </w:pPr>
      <w:r w:rsidRPr="00B81BE6">
        <w:rPr>
          <w:rFonts w:ascii="Arial" w:hAnsi="Arial" w:cs="Arial"/>
          <w:sz w:val="20"/>
          <w:szCs w:val="20"/>
        </w:rPr>
        <w:t xml:space="preserve">U tom slučaju svi članovi zajednice su obvezni u svom </w:t>
      </w:r>
      <w:r w:rsidRPr="00B81BE6">
        <w:rPr>
          <w:rFonts w:ascii="Arial" w:hAnsi="Arial" w:cs="Arial"/>
          <w:b/>
          <w:sz w:val="20"/>
          <w:szCs w:val="20"/>
        </w:rPr>
        <w:t xml:space="preserve">eESPD obrascu popuniti - </w:t>
      </w:r>
      <w:r w:rsidRPr="00B81BE6">
        <w:rPr>
          <w:rFonts w:ascii="Arial" w:hAnsi="Arial" w:cs="Arial"/>
          <w:b/>
          <w:i/>
          <w:sz w:val="20"/>
          <w:szCs w:val="20"/>
          <w:u w:val="single"/>
        </w:rPr>
        <w:t>Dio II. Podaci o gospodarskom subjektu, Odjeljak A: Podaci o gospodarskom subjektu: OBLIK SUDJELOVANJA</w:t>
      </w:r>
      <w:r w:rsidRPr="00B81BE6">
        <w:rPr>
          <w:rFonts w:ascii="Arial" w:hAnsi="Arial" w:cs="Arial"/>
          <w:b/>
          <w:i/>
          <w:sz w:val="20"/>
          <w:szCs w:val="20"/>
        </w:rPr>
        <w:t xml:space="preserve"> sa DA te ostalim traženim podacima (a, b i c - ako je primjenjivo).</w:t>
      </w:r>
    </w:p>
    <w:p w14:paraId="06CD59E4" w14:textId="77777777" w:rsidR="00F92B3B" w:rsidRPr="00B81BE6" w:rsidRDefault="00F92B3B" w:rsidP="00FA1AAB">
      <w:pPr>
        <w:jc w:val="both"/>
        <w:rPr>
          <w:rFonts w:ascii="Arial" w:hAnsi="Arial" w:cs="Arial"/>
          <w:b/>
          <w:bCs/>
          <w:sz w:val="20"/>
          <w:szCs w:val="20"/>
          <w:u w:val="single"/>
        </w:rPr>
      </w:pPr>
    </w:p>
    <w:p w14:paraId="0EFE2226" w14:textId="06232C96" w:rsidR="00724A5C" w:rsidRPr="00B81BE6" w:rsidRDefault="00B42157" w:rsidP="00FA1AAB">
      <w:pPr>
        <w:jc w:val="both"/>
        <w:rPr>
          <w:rFonts w:ascii="Arial" w:hAnsi="Arial" w:cs="Arial"/>
          <w:b/>
          <w:bCs/>
          <w:sz w:val="20"/>
          <w:szCs w:val="20"/>
          <w:u w:val="single"/>
        </w:rPr>
      </w:pPr>
      <w:r w:rsidRPr="00B81BE6">
        <w:rPr>
          <w:rFonts w:ascii="Arial" w:hAnsi="Arial" w:cs="Arial"/>
          <w:b/>
          <w:bCs/>
          <w:sz w:val="20"/>
          <w:szCs w:val="20"/>
          <w:u w:val="single"/>
        </w:rPr>
        <w:t>4.</w:t>
      </w:r>
      <w:r w:rsidR="00FF3DEE">
        <w:rPr>
          <w:rFonts w:ascii="Arial" w:hAnsi="Arial" w:cs="Arial"/>
          <w:b/>
          <w:bCs/>
          <w:sz w:val="20"/>
          <w:szCs w:val="20"/>
          <w:u w:val="single"/>
        </w:rPr>
        <w:t>6</w:t>
      </w:r>
      <w:r w:rsidR="00F9581B" w:rsidRPr="00B81BE6">
        <w:rPr>
          <w:rFonts w:ascii="Arial" w:hAnsi="Arial" w:cs="Arial"/>
          <w:b/>
          <w:bCs/>
          <w:sz w:val="20"/>
          <w:szCs w:val="20"/>
          <w:u w:val="single"/>
        </w:rPr>
        <w:t xml:space="preserve">. </w:t>
      </w:r>
      <w:r w:rsidR="00F92B3B" w:rsidRPr="00B81BE6">
        <w:rPr>
          <w:rFonts w:ascii="Arial" w:hAnsi="Arial" w:cs="Arial"/>
          <w:b/>
          <w:bCs/>
          <w:sz w:val="20"/>
          <w:szCs w:val="20"/>
          <w:u w:val="single"/>
        </w:rPr>
        <w:t>Uvjeti sposobnosti u slučaju podugovaratelja te u slučaju oslanjanja na sposobnost drugih subjekata</w:t>
      </w:r>
    </w:p>
    <w:p w14:paraId="4670C6A0" w14:textId="77777777" w:rsidR="00F92B3B" w:rsidRPr="00B81BE6" w:rsidRDefault="00F92B3B" w:rsidP="00FA1AAB">
      <w:pPr>
        <w:jc w:val="both"/>
        <w:rPr>
          <w:rFonts w:ascii="Arial" w:hAnsi="Arial" w:cs="Arial"/>
          <w:sz w:val="20"/>
          <w:szCs w:val="20"/>
        </w:rPr>
      </w:pPr>
    </w:p>
    <w:p w14:paraId="6F80B227" w14:textId="77777777" w:rsidR="00F92B3B" w:rsidRPr="00B81BE6" w:rsidRDefault="00F92B3B" w:rsidP="00FA1AAB">
      <w:pPr>
        <w:jc w:val="both"/>
        <w:rPr>
          <w:rFonts w:ascii="Arial" w:hAnsi="Arial" w:cs="Arial"/>
          <w:sz w:val="20"/>
          <w:szCs w:val="20"/>
        </w:rPr>
      </w:pPr>
      <w:r w:rsidRPr="00B81BE6">
        <w:rPr>
          <w:rFonts w:ascii="Arial" w:hAnsi="Arial" w:cs="Arial"/>
          <w:sz w:val="20"/>
          <w:szCs w:val="20"/>
        </w:rPr>
        <w:t>Gospodarski subjekt se može radi dokazivanja ispunjavanja uvjeta ekonomske i financijske sposobnosti te tehničke i stručne sposobnosti osloniti na sposobnost drugih subjekata, bez obzira na pravnu prirodu njihova međusobnog odnosa.</w:t>
      </w:r>
    </w:p>
    <w:p w14:paraId="373F6DB1" w14:textId="77777777" w:rsidR="00F92B3B" w:rsidRPr="00B81BE6" w:rsidRDefault="00F92B3B" w:rsidP="00FA1AAB">
      <w:pPr>
        <w:jc w:val="both"/>
        <w:rPr>
          <w:rFonts w:ascii="Arial" w:hAnsi="Arial" w:cs="Arial"/>
          <w:sz w:val="20"/>
          <w:szCs w:val="20"/>
        </w:rPr>
      </w:pPr>
    </w:p>
    <w:p w14:paraId="55EBC283" w14:textId="507D4297" w:rsidR="00990609" w:rsidRPr="00B81BE6" w:rsidRDefault="00F92B3B" w:rsidP="00FA1AAB">
      <w:pPr>
        <w:jc w:val="both"/>
        <w:rPr>
          <w:rFonts w:ascii="Arial" w:hAnsi="Arial" w:cs="Arial"/>
          <w:sz w:val="20"/>
          <w:szCs w:val="20"/>
        </w:rPr>
      </w:pPr>
      <w:r w:rsidRPr="00B81BE6">
        <w:rPr>
          <w:rFonts w:ascii="Arial" w:hAnsi="Arial" w:cs="Arial"/>
          <w:sz w:val="20"/>
          <w:szCs w:val="20"/>
        </w:rPr>
        <w:t xml:space="preserve">Gospodarski subjekt može se u postupku javne nabave osloniti na sposobnost drugih subjekata radi dokazivanja ispunjavanja kriterija koji su vezani uz </w:t>
      </w:r>
      <w:r w:rsidRPr="00B81BE6">
        <w:rPr>
          <w:rFonts w:ascii="Arial" w:hAnsi="Arial" w:cs="Arial"/>
          <w:b/>
          <w:sz w:val="20"/>
          <w:szCs w:val="20"/>
        </w:rPr>
        <w:t>obrazovne i stručne kvalifikacije</w:t>
      </w:r>
      <w:r w:rsidRPr="00B81BE6">
        <w:rPr>
          <w:rFonts w:ascii="Arial" w:hAnsi="Arial" w:cs="Arial"/>
          <w:sz w:val="20"/>
          <w:szCs w:val="20"/>
        </w:rPr>
        <w:t xml:space="preserve"> iz članka 268. stavka 1.</w:t>
      </w:r>
      <w:r w:rsidR="00233EE8" w:rsidRPr="00B81BE6">
        <w:rPr>
          <w:rFonts w:ascii="Arial" w:hAnsi="Arial" w:cs="Arial"/>
          <w:sz w:val="20"/>
          <w:szCs w:val="20"/>
        </w:rPr>
        <w:t xml:space="preserve"> točke 8. ZJN 2016</w:t>
      </w:r>
      <w:r w:rsidRPr="00B81BE6">
        <w:rPr>
          <w:rFonts w:ascii="Arial" w:hAnsi="Arial" w:cs="Arial"/>
          <w:sz w:val="20"/>
          <w:szCs w:val="20"/>
        </w:rPr>
        <w:t xml:space="preserve"> ili uz </w:t>
      </w:r>
      <w:r w:rsidRPr="00B81BE6">
        <w:rPr>
          <w:rFonts w:ascii="Arial" w:hAnsi="Arial" w:cs="Arial"/>
          <w:b/>
          <w:sz w:val="20"/>
          <w:szCs w:val="20"/>
        </w:rPr>
        <w:t>relevantno stručno iskustvo</w:t>
      </w:r>
      <w:r w:rsidRPr="00B81BE6">
        <w:rPr>
          <w:rFonts w:ascii="Arial" w:hAnsi="Arial" w:cs="Arial"/>
          <w:sz w:val="20"/>
          <w:szCs w:val="20"/>
        </w:rPr>
        <w:t xml:space="preserve">, samo ako će </w:t>
      </w:r>
      <w:r w:rsidRPr="00B81BE6">
        <w:rPr>
          <w:rFonts w:ascii="Arial" w:hAnsi="Arial" w:cs="Arial"/>
          <w:b/>
          <w:sz w:val="20"/>
          <w:szCs w:val="20"/>
        </w:rPr>
        <w:t xml:space="preserve">ti subjekti </w:t>
      </w:r>
      <w:r w:rsidR="00795550" w:rsidRPr="00B81BE6">
        <w:rPr>
          <w:rFonts w:ascii="Arial" w:hAnsi="Arial" w:cs="Arial"/>
          <w:b/>
          <w:sz w:val="20"/>
          <w:szCs w:val="20"/>
        </w:rPr>
        <w:t>pružati usluge</w:t>
      </w:r>
      <w:r w:rsidRPr="00B81BE6">
        <w:rPr>
          <w:rFonts w:ascii="Arial" w:hAnsi="Arial" w:cs="Arial"/>
          <w:b/>
          <w:sz w:val="20"/>
          <w:szCs w:val="20"/>
        </w:rPr>
        <w:t xml:space="preserve"> za koje se ta sposobnost traži</w:t>
      </w:r>
      <w:r w:rsidRPr="00B81BE6">
        <w:rPr>
          <w:rFonts w:ascii="Arial" w:hAnsi="Arial" w:cs="Arial"/>
          <w:sz w:val="20"/>
          <w:szCs w:val="20"/>
        </w:rPr>
        <w:t>.</w:t>
      </w:r>
      <w:r w:rsidR="00795550" w:rsidRPr="00B81BE6">
        <w:rPr>
          <w:rFonts w:ascii="Arial" w:hAnsi="Arial" w:cs="Arial"/>
          <w:sz w:val="20"/>
          <w:szCs w:val="20"/>
        </w:rPr>
        <w:t xml:space="preserve"> </w:t>
      </w:r>
    </w:p>
    <w:p w14:paraId="70708BFF" w14:textId="77777777" w:rsidR="0082701F" w:rsidRPr="00B81BE6" w:rsidRDefault="0082701F" w:rsidP="00FA1AAB">
      <w:pPr>
        <w:jc w:val="both"/>
        <w:rPr>
          <w:rFonts w:ascii="Arial" w:hAnsi="Arial" w:cs="Arial"/>
          <w:sz w:val="20"/>
          <w:szCs w:val="20"/>
        </w:rPr>
      </w:pPr>
    </w:p>
    <w:p w14:paraId="6A736C1C" w14:textId="77777777" w:rsidR="003E3C1D" w:rsidRPr="00B81BE6" w:rsidRDefault="003E3C1D" w:rsidP="00FA1AAB">
      <w:pPr>
        <w:jc w:val="both"/>
        <w:rPr>
          <w:rFonts w:ascii="Arial" w:hAnsi="Arial" w:cs="Arial"/>
          <w:sz w:val="20"/>
          <w:szCs w:val="20"/>
        </w:rPr>
      </w:pPr>
      <w:r w:rsidRPr="00B81BE6">
        <w:rPr>
          <w:rFonts w:ascii="Arial" w:hAnsi="Arial" w:cs="Arial"/>
          <w:sz w:val="20"/>
          <w:szCs w:val="20"/>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U tom slučaju gospodarski subjekt koji je podnio ekonomski najpovoljniju ponudu kao dio ažuriranih popratnih dokumenata će na zahtjev naručitelja dostaviti dokaz te se isti ne dostavlja u ponudi.</w:t>
      </w:r>
    </w:p>
    <w:p w14:paraId="1459B114" w14:textId="77777777" w:rsidR="00795550" w:rsidRPr="00B81BE6" w:rsidRDefault="00795550" w:rsidP="00FA1AAB">
      <w:pPr>
        <w:jc w:val="both"/>
        <w:rPr>
          <w:rFonts w:ascii="Arial" w:hAnsi="Arial" w:cs="Arial"/>
          <w:b/>
          <w:bCs/>
          <w:sz w:val="20"/>
          <w:szCs w:val="20"/>
        </w:rPr>
      </w:pPr>
    </w:p>
    <w:p w14:paraId="20F21E52" w14:textId="77777777" w:rsidR="001544CA" w:rsidRPr="00B81BE6" w:rsidRDefault="001544CA" w:rsidP="00FA1AAB">
      <w:pPr>
        <w:jc w:val="both"/>
        <w:rPr>
          <w:rFonts w:ascii="Arial" w:hAnsi="Arial" w:cs="Arial"/>
          <w:sz w:val="20"/>
          <w:szCs w:val="20"/>
        </w:rPr>
      </w:pPr>
      <w:bookmarkStart w:id="41" w:name="_Toc445716987"/>
      <w:r w:rsidRPr="00B81BE6">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03820656" w14:textId="77777777" w:rsidR="001544CA" w:rsidRPr="00B81BE6" w:rsidRDefault="001544CA" w:rsidP="00FA1AAB">
      <w:pPr>
        <w:jc w:val="both"/>
        <w:rPr>
          <w:rFonts w:ascii="Arial" w:hAnsi="Arial" w:cs="Arial"/>
          <w:sz w:val="20"/>
          <w:szCs w:val="20"/>
        </w:rPr>
      </w:pPr>
    </w:p>
    <w:p w14:paraId="2E39BCDA" w14:textId="77777777" w:rsidR="001544CA" w:rsidRPr="00B81BE6" w:rsidRDefault="001544CA" w:rsidP="00FA1AAB">
      <w:pPr>
        <w:jc w:val="both"/>
        <w:rPr>
          <w:rFonts w:ascii="Arial" w:hAnsi="Arial" w:cs="Arial"/>
          <w:color w:val="000000"/>
          <w:sz w:val="20"/>
          <w:szCs w:val="20"/>
        </w:rPr>
      </w:pPr>
      <w:r w:rsidRPr="00B81BE6">
        <w:rPr>
          <w:rFonts w:ascii="Arial" w:hAnsi="Arial" w:cs="Arial"/>
          <w:sz w:val="20"/>
          <w:szCs w:val="20"/>
        </w:rPr>
        <w:t xml:space="preserve">Gospodarski subjekt koji </w:t>
      </w:r>
      <w:r w:rsidRPr="00B81BE6">
        <w:rPr>
          <w:rFonts w:ascii="Arial" w:hAnsi="Arial" w:cs="Arial"/>
          <w:b/>
          <w:sz w:val="20"/>
          <w:szCs w:val="20"/>
        </w:rPr>
        <w:t>samostalno</w:t>
      </w:r>
      <w:r w:rsidRPr="00B81BE6">
        <w:rPr>
          <w:rFonts w:ascii="Arial" w:hAnsi="Arial" w:cs="Arial"/>
          <w:sz w:val="20"/>
          <w:szCs w:val="20"/>
        </w:rPr>
        <w:t xml:space="preserve"> podnosi ponudu, ali se oslanja na sposobnosti najmanje jednog drugog gospodarskog subjekta, u ponudi dostavlja ispunjen eESPD obrazac za sebe zajedno sa </w:t>
      </w:r>
      <w:r w:rsidRPr="00B81BE6">
        <w:rPr>
          <w:rFonts w:ascii="Arial" w:hAnsi="Arial" w:cs="Arial"/>
          <w:b/>
          <w:bCs/>
          <w:sz w:val="20"/>
          <w:szCs w:val="20"/>
        </w:rPr>
        <w:t>zasebnim</w:t>
      </w:r>
      <w:r w:rsidRPr="00B81BE6">
        <w:rPr>
          <w:rFonts w:ascii="Arial" w:hAnsi="Arial" w:cs="Arial"/>
          <w:sz w:val="20"/>
          <w:szCs w:val="20"/>
        </w:rPr>
        <w:t xml:space="preserve"> ispunjenim eESPD obrascem </w:t>
      </w:r>
      <w:r w:rsidRPr="00B81BE6">
        <w:rPr>
          <w:rFonts w:ascii="Arial" w:hAnsi="Arial" w:cs="Arial"/>
          <w:b/>
          <w:sz w:val="20"/>
          <w:szCs w:val="20"/>
        </w:rPr>
        <w:t>za</w:t>
      </w:r>
      <w:r w:rsidRPr="00B81BE6">
        <w:rPr>
          <w:rFonts w:ascii="Arial" w:hAnsi="Arial" w:cs="Arial"/>
          <w:sz w:val="20"/>
          <w:szCs w:val="20"/>
        </w:rPr>
        <w:t> </w:t>
      </w:r>
      <w:r w:rsidRPr="00B81BE6">
        <w:rPr>
          <w:rFonts w:ascii="Arial" w:hAnsi="Arial" w:cs="Arial"/>
          <w:b/>
          <w:bCs/>
          <w:sz w:val="20"/>
          <w:szCs w:val="20"/>
        </w:rPr>
        <w:t>svaki gospodarski subjekt na koji se oslanja</w:t>
      </w:r>
      <w:r w:rsidRPr="00B81BE6">
        <w:rPr>
          <w:rFonts w:ascii="Arial" w:hAnsi="Arial" w:cs="Arial"/>
          <w:sz w:val="20"/>
          <w:szCs w:val="20"/>
        </w:rPr>
        <w:t xml:space="preserve">. </w:t>
      </w:r>
      <w:r w:rsidRPr="00B81BE6">
        <w:rPr>
          <w:rFonts w:ascii="Arial" w:hAnsi="Arial" w:cs="Arial"/>
          <w:color w:val="000000"/>
          <w:sz w:val="20"/>
          <w:szCs w:val="20"/>
        </w:rPr>
        <w:t xml:space="preserve">U tom slučaju gospodarski subjekt u svom </w:t>
      </w:r>
      <w:r w:rsidRPr="00B81BE6">
        <w:rPr>
          <w:rFonts w:ascii="Arial" w:hAnsi="Arial" w:cs="Arial"/>
          <w:b/>
          <w:color w:val="000000"/>
          <w:sz w:val="20"/>
          <w:szCs w:val="20"/>
        </w:rPr>
        <w:t xml:space="preserve">eESPD obrascu popunjava - </w:t>
      </w:r>
      <w:r w:rsidRPr="00B81BE6">
        <w:rPr>
          <w:rFonts w:ascii="Arial" w:hAnsi="Arial" w:cs="Arial"/>
          <w:b/>
          <w:i/>
          <w:color w:val="000000"/>
          <w:sz w:val="20"/>
          <w:szCs w:val="20"/>
          <w:u w:val="single"/>
        </w:rPr>
        <w:t>Dio II. Podaci o gospodarskom subjektu, Odjeljak C: Podaci o oslanjanju na sposobnost drugih subjekata: OSLANJANJE</w:t>
      </w:r>
      <w:r w:rsidRPr="00B81BE6">
        <w:rPr>
          <w:rFonts w:ascii="Arial" w:hAnsi="Arial" w:cs="Arial"/>
          <w:b/>
          <w:i/>
          <w:color w:val="000000"/>
          <w:sz w:val="20"/>
          <w:szCs w:val="20"/>
        </w:rPr>
        <w:t xml:space="preserve">  sa DA.</w:t>
      </w:r>
    </w:p>
    <w:p w14:paraId="780EC617" w14:textId="77777777" w:rsidR="001544CA" w:rsidRPr="00B81BE6" w:rsidRDefault="001544CA" w:rsidP="00FA1AAB">
      <w:pPr>
        <w:jc w:val="both"/>
        <w:rPr>
          <w:rFonts w:ascii="Arial" w:hAnsi="Arial" w:cs="Arial"/>
          <w:color w:val="000000"/>
          <w:sz w:val="20"/>
          <w:szCs w:val="20"/>
        </w:rPr>
      </w:pPr>
    </w:p>
    <w:p w14:paraId="69D26AD2" w14:textId="77777777" w:rsidR="001544CA" w:rsidRPr="00B81BE6" w:rsidRDefault="001544CA" w:rsidP="00FA1AAB">
      <w:pPr>
        <w:jc w:val="both"/>
        <w:rPr>
          <w:rFonts w:ascii="Arial" w:hAnsi="Arial" w:cs="Arial"/>
          <w:color w:val="000000"/>
          <w:sz w:val="20"/>
          <w:szCs w:val="20"/>
        </w:rPr>
      </w:pPr>
      <w:r w:rsidRPr="00B81BE6">
        <w:rPr>
          <w:rFonts w:ascii="Arial" w:hAnsi="Arial" w:cs="Arial"/>
          <w:color w:val="000000"/>
          <w:sz w:val="20"/>
          <w:szCs w:val="20"/>
        </w:rPr>
        <w:lastRenderedPageBreak/>
        <w:t xml:space="preserve">Gospodarski subjekt koji namjerava dati dio ugovora o javnoj nabavi u podugovor obvezan je u svom </w:t>
      </w:r>
      <w:r w:rsidRPr="00B81BE6">
        <w:rPr>
          <w:rFonts w:ascii="Arial" w:hAnsi="Arial" w:cs="Arial"/>
          <w:b/>
          <w:color w:val="000000"/>
          <w:sz w:val="20"/>
          <w:szCs w:val="20"/>
        </w:rPr>
        <w:t xml:space="preserve">eESPD obrascu popuniti - </w:t>
      </w:r>
      <w:r w:rsidRPr="00B81BE6">
        <w:rPr>
          <w:rFonts w:ascii="Arial" w:hAnsi="Arial" w:cs="Arial"/>
          <w:b/>
          <w:i/>
          <w:color w:val="000000"/>
          <w:sz w:val="20"/>
          <w:szCs w:val="20"/>
          <w:u w:val="single"/>
        </w:rPr>
        <w:t>Dio IV. Kriteriji za odabir gospodarskog subjekta,</w:t>
      </w:r>
      <w:r w:rsidRPr="00B81BE6">
        <w:rPr>
          <w:rFonts w:ascii="Arial" w:hAnsi="Arial" w:cs="Arial"/>
          <w:b/>
          <w:color w:val="000000"/>
          <w:sz w:val="20"/>
          <w:szCs w:val="20"/>
        </w:rPr>
        <w:t xml:space="preserve"> </w:t>
      </w:r>
      <w:r w:rsidRPr="00B81BE6">
        <w:rPr>
          <w:rFonts w:ascii="Arial" w:hAnsi="Arial" w:cs="Arial"/>
          <w:b/>
          <w:i/>
          <w:color w:val="000000"/>
          <w:sz w:val="20"/>
          <w:szCs w:val="20"/>
          <w:u w:val="single"/>
        </w:rPr>
        <w:t>Odjeljak C: Tehnička i stručna sposobnost: točka 10,</w:t>
      </w:r>
      <w:r w:rsidRPr="00B81BE6">
        <w:rPr>
          <w:rFonts w:ascii="Arial" w:hAnsi="Arial" w:cs="Arial"/>
          <w:b/>
          <w:color w:val="000000"/>
          <w:sz w:val="20"/>
          <w:szCs w:val="20"/>
        </w:rPr>
        <w:t xml:space="preserve"> </w:t>
      </w:r>
    </w:p>
    <w:p w14:paraId="4858EDE7" w14:textId="77777777" w:rsidR="001544CA" w:rsidRPr="00B81BE6" w:rsidRDefault="001544CA" w:rsidP="00FA1AAB">
      <w:pPr>
        <w:jc w:val="both"/>
        <w:rPr>
          <w:rFonts w:ascii="Arial" w:hAnsi="Arial" w:cs="Arial"/>
          <w:sz w:val="20"/>
          <w:szCs w:val="20"/>
        </w:rPr>
      </w:pPr>
      <w:r w:rsidRPr="00B81BE6">
        <w:rPr>
          <w:rFonts w:ascii="Arial" w:hAnsi="Arial" w:cs="Arial"/>
          <w:sz w:val="20"/>
          <w:szCs w:val="20"/>
        </w:rPr>
        <w:t xml:space="preserve">te u ponudi dostaviti: </w:t>
      </w:r>
    </w:p>
    <w:p w14:paraId="16AB9B2D" w14:textId="77777777" w:rsidR="001544CA" w:rsidRPr="00B81BE6" w:rsidRDefault="001544CA" w:rsidP="00FA1AAB">
      <w:pPr>
        <w:numPr>
          <w:ilvl w:val="0"/>
          <w:numId w:val="26"/>
        </w:numPr>
        <w:jc w:val="both"/>
        <w:rPr>
          <w:rFonts w:ascii="Arial" w:hAnsi="Arial" w:cs="Arial"/>
          <w:sz w:val="20"/>
          <w:szCs w:val="20"/>
        </w:rPr>
      </w:pPr>
      <w:r w:rsidRPr="00B81BE6">
        <w:rPr>
          <w:rFonts w:ascii="Arial" w:hAnsi="Arial" w:cs="Arial"/>
          <w:sz w:val="20"/>
          <w:szCs w:val="20"/>
        </w:rPr>
        <w:t xml:space="preserve">navesti koji dio ugovora namjerava dati u podugovor (predmet ili količina, vrijednost ili postotni udio) </w:t>
      </w:r>
    </w:p>
    <w:p w14:paraId="506CC22C" w14:textId="77777777" w:rsidR="001544CA" w:rsidRPr="00B81BE6" w:rsidRDefault="001544CA" w:rsidP="00FA1AAB">
      <w:pPr>
        <w:numPr>
          <w:ilvl w:val="0"/>
          <w:numId w:val="26"/>
        </w:numPr>
        <w:jc w:val="both"/>
        <w:rPr>
          <w:rFonts w:ascii="Arial" w:hAnsi="Arial" w:cs="Arial"/>
          <w:sz w:val="20"/>
          <w:szCs w:val="20"/>
        </w:rPr>
      </w:pPr>
      <w:r w:rsidRPr="00B81BE6">
        <w:rPr>
          <w:rFonts w:ascii="Arial" w:hAnsi="Arial" w:cs="Arial"/>
          <w:sz w:val="20"/>
          <w:szCs w:val="20"/>
        </w:rPr>
        <w:t xml:space="preserve">navesti podatke o podugovarateljima (naziv ili tvrtka, sjedište, OIB ili nacionalni identifikacijski broj, broj računa, zakonski zastupnici podugovaratelja) </w:t>
      </w:r>
    </w:p>
    <w:p w14:paraId="7761EDFE" w14:textId="77777777" w:rsidR="001544CA" w:rsidRPr="00B81BE6" w:rsidRDefault="001544CA" w:rsidP="00FA1AAB">
      <w:pPr>
        <w:numPr>
          <w:ilvl w:val="0"/>
          <w:numId w:val="26"/>
        </w:numPr>
        <w:jc w:val="both"/>
        <w:rPr>
          <w:rFonts w:ascii="Arial" w:hAnsi="Arial" w:cs="Arial"/>
          <w:sz w:val="20"/>
          <w:szCs w:val="20"/>
        </w:rPr>
      </w:pPr>
      <w:r w:rsidRPr="00B81BE6">
        <w:rPr>
          <w:rFonts w:ascii="Arial" w:hAnsi="Arial" w:cs="Arial"/>
          <w:sz w:val="20"/>
          <w:szCs w:val="20"/>
        </w:rPr>
        <w:t>dostaviti europsku jedinstvenu dokumentaciju o nabavi za podugovaratelja.</w:t>
      </w:r>
    </w:p>
    <w:p w14:paraId="02F42B94" w14:textId="77777777" w:rsidR="001544CA" w:rsidRPr="00B81BE6" w:rsidRDefault="001544CA" w:rsidP="00FA1AAB">
      <w:pPr>
        <w:jc w:val="both"/>
        <w:rPr>
          <w:rFonts w:ascii="Arial" w:hAnsi="Arial" w:cs="Arial"/>
          <w:sz w:val="20"/>
          <w:szCs w:val="20"/>
        </w:rPr>
      </w:pPr>
      <w:r w:rsidRPr="00B81BE6">
        <w:rPr>
          <w:rFonts w:ascii="Arial" w:hAnsi="Arial" w:cs="Arial"/>
          <w:sz w:val="20"/>
          <w:szCs w:val="20"/>
        </w:rPr>
        <w:tab/>
      </w:r>
      <w:r w:rsidRPr="00B81BE6">
        <w:rPr>
          <w:rFonts w:ascii="Arial" w:hAnsi="Arial" w:cs="Arial"/>
          <w:sz w:val="20"/>
          <w:szCs w:val="20"/>
        </w:rPr>
        <w:tab/>
      </w:r>
    </w:p>
    <w:p w14:paraId="6C387B72" w14:textId="77777777" w:rsidR="001544CA" w:rsidRPr="00B81BE6" w:rsidRDefault="001544CA" w:rsidP="00FA1AAB">
      <w:pPr>
        <w:jc w:val="both"/>
        <w:rPr>
          <w:rFonts w:ascii="Arial" w:hAnsi="Arial" w:cs="Arial"/>
          <w:b/>
          <w:i/>
          <w:sz w:val="20"/>
          <w:szCs w:val="20"/>
        </w:rPr>
      </w:pPr>
      <w:r w:rsidRPr="00B81BE6">
        <w:rPr>
          <w:rFonts w:ascii="Arial" w:hAnsi="Arial" w:cs="Arial"/>
          <w:sz w:val="20"/>
          <w:szCs w:val="20"/>
        </w:rPr>
        <w:t xml:space="preserve">Ukoliko se gospodarski subjekt koji namjerava dati dio ugovora o javnoj nabavi u podugovor </w:t>
      </w:r>
      <w:r w:rsidRPr="00B81BE6">
        <w:rPr>
          <w:rFonts w:ascii="Arial" w:hAnsi="Arial" w:cs="Arial"/>
          <w:b/>
          <w:sz w:val="20"/>
          <w:szCs w:val="20"/>
          <w:u w:val="single"/>
        </w:rPr>
        <w:t>ne oslanja</w:t>
      </w:r>
      <w:r w:rsidRPr="00B81BE6">
        <w:rPr>
          <w:rFonts w:ascii="Arial" w:hAnsi="Arial" w:cs="Arial"/>
          <w:sz w:val="20"/>
          <w:szCs w:val="20"/>
        </w:rPr>
        <w:t xml:space="preserve"> na sposobnost podugovaratelja radi dokazivanja ispunjavanja uvjeta tehničke i stručne sposobnosti iz točke 4. dokumentacije o nabavi, tada u svom </w:t>
      </w:r>
      <w:r w:rsidRPr="00B81BE6">
        <w:rPr>
          <w:rFonts w:ascii="Arial" w:hAnsi="Arial" w:cs="Arial"/>
          <w:b/>
          <w:sz w:val="20"/>
          <w:szCs w:val="20"/>
        </w:rPr>
        <w:t xml:space="preserve">eESPD obrascu popunjava - </w:t>
      </w:r>
      <w:r w:rsidRPr="00B81BE6">
        <w:rPr>
          <w:rFonts w:ascii="Arial" w:hAnsi="Arial" w:cs="Arial"/>
          <w:b/>
          <w:i/>
          <w:sz w:val="20"/>
          <w:szCs w:val="20"/>
          <w:u w:val="single"/>
        </w:rPr>
        <w:t>Dio II. Podaci o gospodarskom subjektu,</w:t>
      </w:r>
      <w:r w:rsidRPr="00B81BE6">
        <w:rPr>
          <w:rFonts w:ascii="Arial" w:hAnsi="Arial" w:cs="Arial"/>
          <w:b/>
          <w:sz w:val="20"/>
          <w:szCs w:val="20"/>
          <w:u w:val="single"/>
        </w:rPr>
        <w:t xml:space="preserve"> </w:t>
      </w:r>
      <w:r w:rsidRPr="00B81BE6">
        <w:rPr>
          <w:rFonts w:ascii="Arial" w:hAnsi="Arial" w:cs="Arial"/>
          <w:b/>
          <w:i/>
          <w:sz w:val="20"/>
          <w:szCs w:val="20"/>
          <w:u w:val="single"/>
        </w:rPr>
        <w:t>Odjeljak D: Podaci o podugovarateljima na čije se sposobnosti gospodarski subjekt ne oslanja: PODUGOVARANJE</w:t>
      </w:r>
      <w:r w:rsidRPr="00B81BE6">
        <w:rPr>
          <w:rFonts w:ascii="Arial" w:hAnsi="Arial" w:cs="Arial"/>
          <w:b/>
          <w:i/>
          <w:sz w:val="20"/>
          <w:szCs w:val="20"/>
        </w:rPr>
        <w:t xml:space="preserve"> sa DA te ostalim traženim podacima.</w:t>
      </w:r>
    </w:p>
    <w:p w14:paraId="4DE4A479" w14:textId="77777777" w:rsidR="001544CA" w:rsidRPr="00B81BE6" w:rsidRDefault="001544CA" w:rsidP="00FA1AAB">
      <w:pPr>
        <w:jc w:val="both"/>
        <w:rPr>
          <w:rFonts w:ascii="Arial" w:hAnsi="Arial" w:cs="Arial"/>
          <w:sz w:val="20"/>
          <w:szCs w:val="20"/>
        </w:rPr>
      </w:pPr>
    </w:p>
    <w:p w14:paraId="5786A1A1" w14:textId="77777777" w:rsidR="001544CA" w:rsidRPr="00B81BE6" w:rsidRDefault="001544CA" w:rsidP="00FA1AAB">
      <w:pPr>
        <w:jc w:val="both"/>
        <w:rPr>
          <w:rFonts w:ascii="Arial" w:hAnsi="Arial" w:cs="Arial"/>
          <w:sz w:val="20"/>
          <w:szCs w:val="20"/>
        </w:rPr>
      </w:pPr>
      <w:r w:rsidRPr="00B81BE6">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62F37800" w14:textId="77777777" w:rsidR="001544CA" w:rsidRPr="00B81BE6" w:rsidRDefault="001544CA" w:rsidP="00FA1AAB">
      <w:pPr>
        <w:jc w:val="both"/>
        <w:rPr>
          <w:rFonts w:ascii="Arial" w:hAnsi="Arial" w:cs="Arial"/>
          <w:sz w:val="20"/>
          <w:szCs w:val="20"/>
        </w:rPr>
      </w:pPr>
    </w:p>
    <w:p w14:paraId="314F8206" w14:textId="77777777" w:rsidR="001544CA" w:rsidRPr="00B81BE6" w:rsidRDefault="001544CA" w:rsidP="00FA1AAB">
      <w:pPr>
        <w:jc w:val="both"/>
        <w:rPr>
          <w:rFonts w:ascii="Arial" w:hAnsi="Arial" w:cs="Arial"/>
          <w:sz w:val="20"/>
          <w:szCs w:val="20"/>
        </w:rPr>
      </w:pPr>
      <w:r w:rsidRPr="00B81BE6">
        <w:rPr>
          <w:rFonts w:ascii="Arial" w:hAnsi="Arial" w:cs="Arial"/>
          <w:sz w:val="20"/>
          <w:szCs w:val="20"/>
        </w:rPr>
        <w:t>Javni naručitelj će neposredno plaćati podugovaratelju za dio ugovora koji je isti izvršio.</w:t>
      </w:r>
    </w:p>
    <w:p w14:paraId="523BFAD8" w14:textId="77777777" w:rsidR="001544CA" w:rsidRPr="00B81BE6" w:rsidRDefault="001544CA" w:rsidP="00FA1AAB">
      <w:pPr>
        <w:jc w:val="both"/>
        <w:rPr>
          <w:rFonts w:ascii="Arial" w:hAnsi="Arial" w:cs="Arial"/>
          <w:sz w:val="20"/>
          <w:szCs w:val="20"/>
        </w:rPr>
      </w:pPr>
    </w:p>
    <w:p w14:paraId="62130210" w14:textId="77777777" w:rsidR="001544CA" w:rsidRPr="00B81BE6" w:rsidRDefault="001544CA" w:rsidP="00FA1AAB">
      <w:pPr>
        <w:jc w:val="both"/>
        <w:rPr>
          <w:rFonts w:ascii="Arial" w:hAnsi="Arial" w:cs="Arial"/>
          <w:sz w:val="20"/>
          <w:szCs w:val="20"/>
        </w:rPr>
      </w:pPr>
      <w:r w:rsidRPr="00B81BE6">
        <w:rPr>
          <w:rFonts w:ascii="Arial" w:hAnsi="Arial" w:cs="Arial"/>
          <w:sz w:val="20"/>
          <w:szCs w:val="20"/>
        </w:rPr>
        <w:t>Ugovaratelj mora svom računu priložiti račune svojih podugovaratelja koje je prethodno potvrdio.</w:t>
      </w:r>
    </w:p>
    <w:p w14:paraId="0E43189A" w14:textId="77777777" w:rsidR="001544CA" w:rsidRPr="00B81BE6" w:rsidRDefault="001544CA" w:rsidP="00FA1AAB">
      <w:pPr>
        <w:jc w:val="both"/>
        <w:rPr>
          <w:rFonts w:ascii="Arial" w:hAnsi="Arial" w:cs="Arial"/>
          <w:sz w:val="20"/>
          <w:szCs w:val="20"/>
        </w:rPr>
      </w:pPr>
    </w:p>
    <w:p w14:paraId="3F1377EE" w14:textId="77777777" w:rsidR="001544CA" w:rsidRPr="00B81BE6" w:rsidRDefault="001544CA" w:rsidP="00FA1AAB">
      <w:pPr>
        <w:jc w:val="both"/>
        <w:rPr>
          <w:rFonts w:ascii="Arial" w:hAnsi="Arial" w:cs="Arial"/>
          <w:sz w:val="20"/>
          <w:szCs w:val="20"/>
        </w:rPr>
      </w:pPr>
      <w:r w:rsidRPr="00B81BE6">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68ECB0D6" w14:textId="77777777" w:rsidR="001544CA" w:rsidRPr="00B81BE6" w:rsidRDefault="001544CA" w:rsidP="00FA1AAB">
      <w:pPr>
        <w:jc w:val="both"/>
        <w:rPr>
          <w:rFonts w:ascii="Arial" w:hAnsi="Arial" w:cs="Arial"/>
          <w:sz w:val="20"/>
          <w:szCs w:val="20"/>
        </w:rPr>
      </w:pPr>
    </w:p>
    <w:p w14:paraId="5B48F79A" w14:textId="519AD728" w:rsidR="001544CA" w:rsidRPr="00B81BE6" w:rsidRDefault="001544CA" w:rsidP="00FA1AAB">
      <w:pPr>
        <w:jc w:val="both"/>
        <w:rPr>
          <w:rFonts w:ascii="Arial" w:hAnsi="Arial" w:cs="Arial"/>
          <w:sz w:val="20"/>
          <w:szCs w:val="20"/>
        </w:rPr>
      </w:pPr>
      <w:r w:rsidRPr="00B81BE6">
        <w:rPr>
          <w:rFonts w:ascii="Arial" w:hAnsi="Arial" w:cs="Arial"/>
          <w:sz w:val="20"/>
          <w:szCs w:val="20"/>
        </w:rPr>
        <w:t xml:space="preserve">Sudjelovanje podugovaratelja ne utječe na odgovornost ugovaratelja na izvršenje ugovora o javnoj nabavi. </w:t>
      </w:r>
    </w:p>
    <w:p w14:paraId="300B0331" w14:textId="6ED44F5E" w:rsidR="00654E0B" w:rsidRPr="00B81BE6" w:rsidRDefault="00654E0B" w:rsidP="00FA1AAB">
      <w:pPr>
        <w:rPr>
          <w:rFonts w:ascii="Arial" w:hAnsi="Arial" w:cs="Arial"/>
          <w:sz w:val="20"/>
          <w:szCs w:val="20"/>
        </w:rPr>
      </w:pPr>
    </w:p>
    <w:p w14:paraId="31E9A969" w14:textId="77777777" w:rsidR="00DE1548" w:rsidRPr="00B81BE6" w:rsidRDefault="00DE1548" w:rsidP="00FA1AAB">
      <w:pPr>
        <w:jc w:val="both"/>
        <w:rPr>
          <w:rFonts w:ascii="Arial" w:hAnsi="Arial" w:cs="Arial"/>
          <w:sz w:val="20"/>
          <w:szCs w:val="20"/>
        </w:rPr>
      </w:pPr>
    </w:p>
    <w:p w14:paraId="5542D7A5" w14:textId="7A10EDBC" w:rsidR="005C69E0" w:rsidRPr="00B81BE6" w:rsidRDefault="00D64C27" w:rsidP="00FA1AAB">
      <w:pPr>
        <w:pStyle w:val="Naslov"/>
        <w:jc w:val="both"/>
        <w:outlineLvl w:val="9"/>
        <w:rPr>
          <w:rFonts w:cs="Arial"/>
          <w:i w:val="0"/>
          <w:sz w:val="20"/>
          <w:highlight w:val="lightGray"/>
        </w:rPr>
      </w:pPr>
      <w:r w:rsidRPr="00B81BE6">
        <w:rPr>
          <w:rFonts w:cs="Arial"/>
          <w:i w:val="0"/>
          <w:spacing w:val="1"/>
          <w:sz w:val="20"/>
          <w:highlight w:val="lightGray"/>
        </w:rPr>
        <w:t>5</w:t>
      </w:r>
      <w:r w:rsidR="005C69E0" w:rsidRPr="00B81BE6">
        <w:rPr>
          <w:rFonts w:cs="Arial"/>
          <w:i w:val="0"/>
          <w:sz w:val="20"/>
          <w:highlight w:val="lightGray"/>
        </w:rPr>
        <w:t>.</w:t>
      </w:r>
      <w:r w:rsidR="00A77B6A" w:rsidRPr="00B81BE6">
        <w:rPr>
          <w:rFonts w:cs="Arial"/>
          <w:i w:val="0"/>
          <w:sz w:val="20"/>
          <w:highlight w:val="lightGray"/>
        </w:rPr>
        <w:t xml:space="preserve"> EU</w:t>
      </w:r>
      <w:r w:rsidR="005C69E0" w:rsidRPr="00B81BE6">
        <w:rPr>
          <w:rFonts w:cs="Arial"/>
          <w:i w:val="0"/>
          <w:sz w:val="20"/>
          <w:highlight w:val="lightGray"/>
        </w:rPr>
        <w:t xml:space="preserve">ROPSKA JEDINSTVENA DOKUMENTACIJA O NABAVI (ESPD) </w:t>
      </w:r>
    </w:p>
    <w:p w14:paraId="7077BC43" w14:textId="77777777" w:rsidR="00CA1B00" w:rsidRPr="00B81BE6" w:rsidRDefault="00CA1B00" w:rsidP="00FA1AAB">
      <w:pPr>
        <w:pStyle w:val="Tijeloteksta"/>
        <w:tabs>
          <w:tab w:val="left" w:pos="0"/>
        </w:tabs>
        <w:jc w:val="left"/>
        <w:rPr>
          <w:rFonts w:ascii="Arial" w:hAnsi="Arial" w:cs="Arial"/>
          <w:b/>
          <w:bCs/>
          <w:sz w:val="20"/>
          <w:szCs w:val="20"/>
          <w:u w:val="single"/>
        </w:rPr>
      </w:pPr>
    </w:p>
    <w:p w14:paraId="40EEBA70" w14:textId="4EFF9564" w:rsidR="001544CA" w:rsidRPr="00B81BE6" w:rsidRDefault="00D64C27" w:rsidP="00FA1AAB">
      <w:pPr>
        <w:pStyle w:val="Tijeloteksta"/>
        <w:tabs>
          <w:tab w:val="left" w:pos="0"/>
        </w:tabs>
        <w:jc w:val="left"/>
        <w:rPr>
          <w:rFonts w:ascii="Arial" w:hAnsi="Arial" w:cs="Arial"/>
          <w:b/>
          <w:bCs/>
          <w:sz w:val="20"/>
          <w:szCs w:val="20"/>
          <w:u w:val="single"/>
        </w:rPr>
      </w:pPr>
      <w:r w:rsidRPr="00B81BE6">
        <w:rPr>
          <w:rFonts w:ascii="Arial" w:hAnsi="Arial" w:cs="Arial"/>
          <w:b/>
          <w:bCs/>
          <w:sz w:val="20"/>
          <w:szCs w:val="20"/>
          <w:u w:val="single"/>
        </w:rPr>
        <w:t>5</w:t>
      </w:r>
      <w:r w:rsidR="001544CA" w:rsidRPr="00B81BE6">
        <w:rPr>
          <w:rFonts w:ascii="Arial" w:hAnsi="Arial" w:cs="Arial"/>
          <w:b/>
          <w:bCs/>
          <w:sz w:val="20"/>
          <w:szCs w:val="20"/>
          <w:u w:val="single"/>
        </w:rPr>
        <w:t>.1.  Obveza dostave eESPD-a kao preliminarnog dokaza</w:t>
      </w:r>
    </w:p>
    <w:p w14:paraId="217344A3" w14:textId="77777777" w:rsidR="001544CA" w:rsidRPr="00B81BE6" w:rsidRDefault="001544CA" w:rsidP="00FA1AAB">
      <w:pPr>
        <w:tabs>
          <w:tab w:val="left" w:pos="0"/>
        </w:tabs>
        <w:suppressAutoHyphens/>
        <w:autoSpaceDN w:val="0"/>
        <w:jc w:val="both"/>
        <w:textAlignment w:val="baseline"/>
        <w:rPr>
          <w:rFonts w:ascii="Arial" w:eastAsia="Calibri" w:hAnsi="Arial" w:cs="Arial"/>
          <w:sz w:val="20"/>
          <w:szCs w:val="20"/>
          <w:lang w:eastAsia="en-US"/>
        </w:rPr>
      </w:pPr>
      <w:r w:rsidRPr="00B81BE6">
        <w:rPr>
          <w:rFonts w:ascii="Arial" w:eastAsia="Calibri" w:hAnsi="Arial" w:cs="Arial"/>
          <w:sz w:val="20"/>
          <w:szCs w:val="20"/>
          <w:lang w:eastAsia="en-US"/>
        </w:rPr>
        <w:t xml:space="preserve">Gospodarski subjekt obvezan je u ponudi dostaviti </w:t>
      </w:r>
      <w:r w:rsidRPr="00B81BE6">
        <w:rPr>
          <w:rFonts w:ascii="Arial" w:eastAsia="Calibri" w:hAnsi="Arial" w:cs="Arial"/>
          <w:b/>
          <w:sz w:val="20"/>
          <w:szCs w:val="20"/>
          <w:lang w:eastAsia="en-US"/>
        </w:rPr>
        <w:t>europsku jedinstvenu dokumentaciju o nabavi</w:t>
      </w:r>
      <w:r w:rsidRPr="00B81BE6">
        <w:rPr>
          <w:rFonts w:ascii="Arial" w:eastAsia="Calibri" w:hAnsi="Arial" w:cs="Arial"/>
          <w:sz w:val="20"/>
          <w:szCs w:val="20"/>
          <w:lang w:eastAsia="en-US"/>
        </w:rPr>
        <w:t xml:space="preserve">, odnosno, </w:t>
      </w:r>
      <w:r w:rsidRPr="00B81BE6">
        <w:rPr>
          <w:rFonts w:ascii="Arial" w:eastAsia="Calibri" w:hAnsi="Arial" w:cs="Arial"/>
          <w:b/>
          <w:sz w:val="20"/>
          <w:szCs w:val="20"/>
          <w:lang w:eastAsia="en-US"/>
        </w:rPr>
        <w:t>eESPD obrazac</w:t>
      </w:r>
      <w:r w:rsidRPr="00B81BE6">
        <w:rPr>
          <w:rFonts w:ascii="Arial" w:eastAsia="Calibri" w:hAnsi="Arial" w:cs="Arial"/>
          <w:sz w:val="20"/>
          <w:szCs w:val="20"/>
          <w:lang w:eastAsia="en-US"/>
        </w:rPr>
        <w:t xml:space="preserve"> (ažurirana formalna izjava gospodarskog subjekta) kao preliminarni dokaz umjesto potvrda koje izdaju tijela javne vlasti ili treće strane, a kojima se potvrđuje da taj gospodarski subjekt:</w:t>
      </w:r>
    </w:p>
    <w:p w14:paraId="5E1CF4E9" w14:textId="77777777" w:rsidR="001544CA" w:rsidRPr="00B81BE6" w:rsidRDefault="001544CA" w:rsidP="00FA1AAB">
      <w:pPr>
        <w:numPr>
          <w:ilvl w:val="2"/>
          <w:numId w:val="27"/>
        </w:numPr>
        <w:tabs>
          <w:tab w:val="left" w:pos="0"/>
          <w:tab w:val="left" w:pos="851"/>
          <w:tab w:val="left" w:pos="2160"/>
        </w:tabs>
        <w:suppressAutoHyphens/>
        <w:autoSpaceDN w:val="0"/>
        <w:ind w:left="851" w:hanging="284"/>
        <w:jc w:val="both"/>
        <w:textAlignment w:val="baseline"/>
        <w:rPr>
          <w:rFonts w:ascii="Arial" w:eastAsia="Calibri" w:hAnsi="Arial" w:cs="Arial"/>
          <w:sz w:val="20"/>
          <w:szCs w:val="20"/>
          <w:lang w:eastAsia="en-US"/>
        </w:rPr>
      </w:pPr>
      <w:r w:rsidRPr="00B81BE6">
        <w:rPr>
          <w:rFonts w:ascii="Arial" w:eastAsia="Calibri" w:hAnsi="Arial" w:cs="Arial"/>
          <w:sz w:val="20"/>
          <w:szCs w:val="20"/>
          <w:lang w:eastAsia="en-US"/>
        </w:rPr>
        <w:t>nije u jednoj od situacija zbog koje se gospodarski subjekt isključuje ili može isključiti iz postupka javne nabave (osnove za isključenje)</w:t>
      </w:r>
    </w:p>
    <w:p w14:paraId="17EC645E" w14:textId="77777777" w:rsidR="001544CA" w:rsidRPr="00B81BE6" w:rsidRDefault="001544CA" w:rsidP="00FA1AAB">
      <w:pPr>
        <w:numPr>
          <w:ilvl w:val="2"/>
          <w:numId w:val="27"/>
        </w:numPr>
        <w:tabs>
          <w:tab w:val="left" w:pos="-10800"/>
          <w:tab w:val="left" w:pos="-9949"/>
          <w:tab w:val="left" w:pos="-8640"/>
        </w:tabs>
        <w:suppressAutoHyphens/>
        <w:autoSpaceDN w:val="0"/>
        <w:ind w:left="851" w:hanging="284"/>
        <w:jc w:val="both"/>
        <w:textAlignment w:val="baseline"/>
        <w:rPr>
          <w:rFonts w:ascii="Arial" w:eastAsia="Calibri" w:hAnsi="Arial" w:cs="Arial"/>
          <w:sz w:val="20"/>
          <w:szCs w:val="20"/>
          <w:lang w:eastAsia="en-US"/>
        </w:rPr>
      </w:pPr>
      <w:r w:rsidRPr="00B81BE6">
        <w:rPr>
          <w:rFonts w:ascii="Arial" w:eastAsia="Calibri" w:hAnsi="Arial" w:cs="Arial"/>
          <w:sz w:val="20"/>
          <w:szCs w:val="20"/>
          <w:lang w:eastAsia="en-US"/>
        </w:rPr>
        <w:t>ispunjava tražene kriterije za odabir gospodarskog subjekta.</w:t>
      </w:r>
    </w:p>
    <w:p w14:paraId="62D315D4" w14:textId="77777777" w:rsidR="001544CA" w:rsidRPr="00B81BE6" w:rsidRDefault="001544CA" w:rsidP="00FA1AAB">
      <w:pPr>
        <w:pStyle w:val="Bezproreda"/>
        <w:ind w:left="0" w:right="-22"/>
        <w:jc w:val="both"/>
        <w:rPr>
          <w:rFonts w:ascii="Arial" w:hAnsi="Arial" w:cs="Arial"/>
          <w:sz w:val="20"/>
          <w:szCs w:val="20"/>
        </w:rPr>
      </w:pPr>
      <w:r w:rsidRPr="00B81BE6">
        <w:rPr>
          <w:rFonts w:ascii="Arial" w:hAnsi="Arial" w:cs="Arial"/>
          <w:sz w:val="20"/>
          <w:szCs w:val="20"/>
        </w:rPr>
        <w:t xml:space="preserve">Gospodarski subjekt dostavlja europsku jedinstvenu dokumentaciju o nabavi u ponudi. Europska jedinstvena dokumentacija o nabavi dostavlja se isključivo u elektroničkom obliku. </w:t>
      </w:r>
    </w:p>
    <w:p w14:paraId="4AF8A50C" w14:textId="77777777" w:rsidR="003504CF" w:rsidRDefault="003504CF" w:rsidP="00FA1AAB">
      <w:pPr>
        <w:suppressAutoHyphens/>
        <w:autoSpaceDN w:val="0"/>
        <w:jc w:val="both"/>
        <w:textAlignment w:val="baseline"/>
        <w:rPr>
          <w:rFonts w:ascii="Arial" w:eastAsia="Calibri" w:hAnsi="Arial" w:cs="Arial"/>
          <w:sz w:val="20"/>
          <w:szCs w:val="20"/>
          <w:lang w:eastAsia="en-US"/>
        </w:rPr>
      </w:pPr>
    </w:p>
    <w:p w14:paraId="56F9623F" w14:textId="3F364915" w:rsidR="001544CA" w:rsidRPr="00B81BE6" w:rsidRDefault="001544CA" w:rsidP="00FA1AAB">
      <w:pPr>
        <w:suppressAutoHyphens/>
        <w:autoSpaceDN w:val="0"/>
        <w:jc w:val="both"/>
        <w:textAlignment w:val="baseline"/>
        <w:rPr>
          <w:rFonts w:ascii="Arial" w:eastAsia="Calibri" w:hAnsi="Arial" w:cs="Arial"/>
          <w:sz w:val="20"/>
          <w:szCs w:val="20"/>
          <w:lang w:eastAsia="en-US"/>
        </w:rPr>
      </w:pPr>
      <w:r w:rsidRPr="006B499F">
        <w:rPr>
          <w:rFonts w:ascii="Arial" w:eastAsia="Calibri" w:hAnsi="Arial" w:cs="Arial"/>
          <w:sz w:val="20"/>
          <w:szCs w:val="20"/>
          <w:lang w:eastAsia="en-US"/>
        </w:rPr>
        <w:t>Naručitelj</w:t>
      </w:r>
      <w:r w:rsidR="008461F4" w:rsidRPr="006B499F">
        <w:rPr>
          <w:rFonts w:ascii="Arial" w:eastAsia="Calibri" w:hAnsi="Arial" w:cs="Arial"/>
          <w:sz w:val="20"/>
          <w:szCs w:val="20"/>
          <w:lang w:eastAsia="en-US"/>
        </w:rPr>
        <w:t xml:space="preserve"> će</w:t>
      </w:r>
      <w:r w:rsidRPr="006B499F">
        <w:rPr>
          <w:rFonts w:ascii="Arial" w:eastAsia="Calibri" w:hAnsi="Arial" w:cs="Arial"/>
          <w:sz w:val="20"/>
          <w:szCs w:val="20"/>
          <w:lang w:eastAsia="en-US"/>
        </w:rPr>
        <w:t xml:space="preserv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eESPD-u.</w:t>
      </w:r>
    </w:p>
    <w:p w14:paraId="383AEADF" w14:textId="77777777" w:rsidR="001544CA" w:rsidRPr="00B81BE6" w:rsidRDefault="001544CA" w:rsidP="00FA1AAB">
      <w:pPr>
        <w:jc w:val="both"/>
        <w:rPr>
          <w:rFonts w:ascii="Arial" w:hAnsi="Arial" w:cs="Arial"/>
          <w:sz w:val="20"/>
          <w:szCs w:val="20"/>
        </w:rPr>
      </w:pPr>
    </w:p>
    <w:p w14:paraId="3DC4B3DC" w14:textId="77777777" w:rsidR="001544CA" w:rsidRPr="00B81BE6" w:rsidRDefault="001544CA" w:rsidP="00FA1AAB">
      <w:pPr>
        <w:suppressAutoHyphens/>
        <w:autoSpaceDN w:val="0"/>
        <w:jc w:val="both"/>
        <w:textAlignment w:val="baseline"/>
        <w:rPr>
          <w:rFonts w:ascii="Arial" w:eastAsia="Calibri" w:hAnsi="Arial" w:cs="Arial"/>
          <w:sz w:val="20"/>
          <w:szCs w:val="20"/>
          <w:lang w:eastAsia="en-US"/>
        </w:rPr>
      </w:pPr>
      <w:r w:rsidRPr="00B81BE6">
        <w:rPr>
          <w:rFonts w:ascii="Arial" w:hAnsi="Arial" w:cs="Arial"/>
          <w:sz w:val="20"/>
          <w:szCs w:val="20"/>
        </w:rPr>
        <w:t>Ukoliko naručitelj zatraži dostavu ažuriranih popratnih dokumenata, a ponuditelj koji je podnio ekonomski najpovoljniju ponudu ne dostavi iste u ostavljenom roku ili njima ne dokaže da ispunjava uvjete iz članka 260. stavka 1. točaka 1. – 2. ZJN 2016, naručitelj je obvezan odbiti ponudu tog ponuditelja te postupiti sukladno članku 263. stavku 1.  ZJN 2016 u odnosu na ponuditelja koji je podnio sljedeću najpovoljniju ponudu ili poništiti postupak javne nabave, ako postoje razlozi za poništenje.</w:t>
      </w:r>
    </w:p>
    <w:p w14:paraId="3E34DCCF" w14:textId="77777777" w:rsidR="001544CA" w:rsidRPr="00B81BE6" w:rsidRDefault="001544CA" w:rsidP="00FA1AAB">
      <w:pPr>
        <w:pStyle w:val="Tijeloteksta"/>
        <w:tabs>
          <w:tab w:val="left" w:pos="0"/>
        </w:tabs>
        <w:jc w:val="both"/>
        <w:rPr>
          <w:rFonts w:ascii="Arial" w:hAnsi="Arial" w:cs="Arial"/>
          <w:sz w:val="20"/>
          <w:szCs w:val="20"/>
        </w:rPr>
      </w:pPr>
    </w:p>
    <w:p w14:paraId="0D07BB88" w14:textId="60A61818" w:rsidR="001544CA" w:rsidRPr="00B81BE6" w:rsidRDefault="00D64C27" w:rsidP="00FA1AAB">
      <w:pPr>
        <w:pStyle w:val="Tijeloteksta"/>
        <w:tabs>
          <w:tab w:val="left" w:pos="0"/>
        </w:tabs>
        <w:jc w:val="both"/>
        <w:rPr>
          <w:rFonts w:ascii="Arial" w:hAnsi="Arial" w:cs="Arial"/>
          <w:b/>
          <w:bCs/>
          <w:sz w:val="20"/>
          <w:szCs w:val="20"/>
          <w:u w:val="single"/>
        </w:rPr>
      </w:pPr>
      <w:r w:rsidRPr="00B81BE6">
        <w:rPr>
          <w:rFonts w:ascii="Arial" w:hAnsi="Arial" w:cs="Arial"/>
          <w:b/>
          <w:bCs/>
          <w:sz w:val="20"/>
          <w:szCs w:val="20"/>
          <w:u w:val="single"/>
        </w:rPr>
        <w:t>5</w:t>
      </w:r>
      <w:r w:rsidR="001544CA" w:rsidRPr="00B81BE6">
        <w:rPr>
          <w:rFonts w:ascii="Arial" w:hAnsi="Arial" w:cs="Arial"/>
          <w:b/>
          <w:bCs/>
          <w:sz w:val="20"/>
          <w:szCs w:val="20"/>
          <w:u w:val="single"/>
        </w:rPr>
        <w:t>.2.  Upute za popunjavanje eESPD obrasca</w:t>
      </w:r>
    </w:p>
    <w:p w14:paraId="7CB20B12" w14:textId="77777777" w:rsidR="001544CA" w:rsidRPr="00B81BE6" w:rsidRDefault="001544CA" w:rsidP="00FA1AAB">
      <w:pPr>
        <w:jc w:val="both"/>
        <w:rPr>
          <w:rFonts w:ascii="Arial" w:hAnsi="Arial" w:cs="Arial"/>
          <w:color w:val="000000"/>
          <w:sz w:val="20"/>
          <w:szCs w:val="20"/>
        </w:rPr>
      </w:pPr>
      <w:r w:rsidRPr="00B81BE6">
        <w:rPr>
          <w:rFonts w:ascii="Arial" w:hAnsi="Arial" w:cs="Arial"/>
          <w:color w:val="000000"/>
          <w:sz w:val="20"/>
          <w:szCs w:val="20"/>
        </w:rPr>
        <w:lastRenderedPageBreak/>
        <w:t>Naručitelj je na temelju podataka iz ove dokumentacije o nabavi kroz sustav EOJN kreirao elektroničku verziju eESPD obrasca u .xml. formatu - eESPD zahtjev u koji je upisao osnovne podatke i definirao tražene dokaze te je kreirani eESPD zahtjev (u .xml i .pdf formatu) priložio ovoj dokumentaciji o nabavi.</w:t>
      </w:r>
    </w:p>
    <w:p w14:paraId="555FBA5B" w14:textId="77777777" w:rsidR="001544CA" w:rsidRPr="00B81BE6" w:rsidRDefault="001544CA" w:rsidP="00FA1AAB">
      <w:pPr>
        <w:jc w:val="both"/>
        <w:rPr>
          <w:rFonts w:ascii="Arial" w:hAnsi="Arial" w:cs="Arial"/>
          <w:color w:val="000000"/>
          <w:sz w:val="20"/>
          <w:szCs w:val="20"/>
        </w:rPr>
      </w:pPr>
    </w:p>
    <w:p w14:paraId="547D28F9" w14:textId="77777777" w:rsidR="001544CA" w:rsidRPr="00B81BE6" w:rsidRDefault="001544CA" w:rsidP="00FA1AAB">
      <w:pPr>
        <w:jc w:val="both"/>
        <w:rPr>
          <w:rFonts w:ascii="Arial" w:hAnsi="Arial" w:cs="Arial"/>
          <w:color w:val="000000"/>
          <w:sz w:val="20"/>
          <w:szCs w:val="20"/>
        </w:rPr>
      </w:pPr>
      <w:r w:rsidRPr="00B81BE6">
        <w:rPr>
          <w:rFonts w:ascii="Arial" w:hAnsi="Arial" w:cs="Arial"/>
          <w:color w:val="000000"/>
          <w:sz w:val="20"/>
          <w:szCs w:val="20"/>
        </w:rPr>
        <w:t xml:space="preserve">Gospodarski subjekt obvezni su u eESPD obrascu (u .xml formatu) izraditi i dostaviti svoje odgovore sukladno definiranim zahtjevima naručitelja. </w:t>
      </w:r>
    </w:p>
    <w:p w14:paraId="6099B238" w14:textId="77777777" w:rsidR="001544CA" w:rsidRPr="00B81BE6" w:rsidRDefault="001544CA" w:rsidP="00FA1AAB">
      <w:pPr>
        <w:jc w:val="both"/>
        <w:rPr>
          <w:rFonts w:ascii="Arial" w:hAnsi="Arial" w:cs="Arial"/>
          <w:color w:val="000000"/>
          <w:sz w:val="20"/>
          <w:szCs w:val="20"/>
          <w:u w:val="single"/>
        </w:rPr>
      </w:pPr>
    </w:p>
    <w:p w14:paraId="0356FF6A" w14:textId="77777777" w:rsidR="001544CA" w:rsidRPr="00B81BE6" w:rsidRDefault="001544CA" w:rsidP="00FA1AAB">
      <w:pPr>
        <w:jc w:val="both"/>
        <w:rPr>
          <w:rFonts w:ascii="Arial" w:hAnsi="Arial" w:cs="Arial"/>
          <w:color w:val="000000"/>
          <w:sz w:val="20"/>
          <w:szCs w:val="20"/>
          <w:u w:val="single"/>
        </w:rPr>
      </w:pPr>
      <w:r w:rsidRPr="00B81BE6">
        <w:rPr>
          <w:rFonts w:ascii="Arial" w:hAnsi="Arial" w:cs="Arial"/>
          <w:color w:val="000000"/>
          <w:sz w:val="20"/>
          <w:szCs w:val="20"/>
          <w:u w:val="single"/>
        </w:rPr>
        <w:t>Upute za preuzimanje eESPD zahtjeva te kreiranje eESPD odgovora:</w:t>
      </w:r>
    </w:p>
    <w:p w14:paraId="3B913CA8" w14:textId="77777777" w:rsidR="001544CA" w:rsidRPr="00B81BE6" w:rsidRDefault="001544CA" w:rsidP="00FA1AAB">
      <w:pPr>
        <w:jc w:val="both"/>
        <w:rPr>
          <w:rFonts w:ascii="Arial" w:hAnsi="Arial" w:cs="Arial"/>
          <w:color w:val="000000"/>
          <w:sz w:val="20"/>
          <w:szCs w:val="20"/>
        </w:rPr>
      </w:pPr>
    </w:p>
    <w:p w14:paraId="4DD0C6E2" w14:textId="77777777" w:rsidR="001544CA" w:rsidRPr="00B81BE6" w:rsidRDefault="001544CA" w:rsidP="00FA1AAB">
      <w:pPr>
        <w:jc w:val="both"/>
        <w:rPr>
          <w:rFonts w:ascii="Arial" w:hAnsi="Arial" w:cs="Arial"/>
          <w:color w:val="000000"/>
          <w:sz w:val="20"/>
          <w:szCs w:val="20"/>
        </w:rPr>
      </w:pPr>
      <w:r w:rsidRPr="00B81BE6">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5D6A9B60" w14:textId="77777777" w:rsidR="001544CA" w:rsidRPr="00B81BE6" w:rsidRDefault="001544CA" w:rsidP="00FA1AAB">
      <w:pPr>
        <w:jc w:val="both"/>
        <w:rPr>
          <w:rFonts w:ascii="Arial" w:hAnsi="Arial" w:cs="Arial"/>
          <w:color w:val="000000"/>
          <w:sz w:val="20"/>
          <w:szCs w:val="20"/>
          <w:u w:val="single"/>
        </w:rPr>
      </w:pPr>
    </w:p>
    <w:p w14:paraId="5DD79275" w14:textId="77777777" w:rsidR="001544CA" w:rsidRPr="00B81BE6" w:rsidRDefault="001544CA" w:rsidP="00FA1AAB">
      <w:pPr>
        <w:jc w:val="both"/>
        <w:rPr>
          <w:rFonts w:ascii="Arial" w:hAnsi="Arial" w:cs="Arial"/>
          <w:color w:val="000000"/>
          <w:sz w:val="20"/>
          <w:szCs w:val="20"/>
          <w:u w:val="single"/>
        </w:rPr>
      </w:pPr>
      <w:r w:rsidRPr="00B81BE6">
        <w:rPr>
          <w:rFonts w:ascii="Arial" w:hAnsi="Arial" w:cs="Arial"/>
          <w:color w:val="000000"/>
          <w:sz w:val="20"/>
          <w:szCs w:val="20"/>
          <w:u w:val="single"/>
        </w:rPr>
        <w:t>Kreiranje eESPD odgovora u EOJN RH kroz modul ESPD:</w:t>
      </w:r>
    </w:p>
    <w:p w14:paraId="321A7184" w14:textId="77777777" w:rsidR="001544CA" w:rsidRPr="00B81BE6" w:rsidRDefault="001544CA" w:rsidP="00FA1AAB">
      <w:pPr>
        <w:jc w:val="both"/>
        <w:rPr>
          <w:rFonts w:ascii="Arial" w:hAnsi="Arial" w:cs="Arial"/>
          <w:color w:val="000000"/>
          <w:sz w:val="20"/>
          <w:szCs w:val="20"/>
        </w:rPr>
      </w:pPr>
      <w:r w:rsidRPr="00B81BE6">
        <w:rPr>
          <w:rFonts w:ascii="Arial" w:hAnsi="Arial" w:cs="Arial"/>
          <w:color w:val="000000"/>
          <w:sz w:val="20"/>
          <w:szCs w:val="20"/>
        </w:rPr>
        <w:t>U  izborniku "ESPD" odabire se "Moji ESPD" te odabrati  polje „Novi ESPD odgovor“</w:t>
      </w:r>
    </w:p>
    <w:p w14:paraId="3B8194B8" w14:textId="77777777" w:rsidR="001544CA" w:rsidRPr="00B81BE6" w:rsidRDefault="001544CA" w:rsidP="00FA1AAB">
      <w:pPr>
        <w:jc w:val="both"/>
        <w:rPr>
          <w:rFonts w:ascii="Arial" w:hAnsi="Arial" w:cs="Arial"/>
          <w:color w:val="000000"/>
          <w:sz w:val="20"/>
          <w:szCs w:val="20"/>
        </w:rPr>
      </w:pPr>
    </w:p>
    <w:p w14:paraId="7533206C" w14:textId="77777777" w:rsidR="001544CA" w:rsidRPr="00B81BE6" w:rsidRDefault="001544CA" w:rsidP="00FA1AAB">
      <w:pPr>
        <w:jc w:val="both"/>
        <w:rPr>
          <w:rFonts w:ascii="Arial" w:hAnsi="Arial" w:cs="Arial"/>
          <w:color w:val="000000"/>
          <w:sz w:val="20"/>
          <w:szCs w:val="20"/>
        </w:rPr>
      </w:pPr>
      <w:r w:rsidRPr="00B81BE6">
        <w:rPr>
          <w:rFonts w:ascii="Arial" w:hAnsi="Arial" w:cs="Arial"/>
          <w:color w:val="000000"/>
          <w:sz w:val="20"/>
          <w:szCs w:val="20"/>
        </w:rPr>
        <w:t>Učitati preuzeti ESPD zahtjev u .xml formatu.</w:t>
      </w:r>
    </w:p>
    <w:p w14:paraId="456FB74F" w14:textId="77777777" w:rsidR="001544CA" w:rsidRPr="00B81BE6" w:rsidRDefault="001544CA" w:rsidP="00FA1AAB">
      <w:pPr>
        <w:jc w:val="both"/>
        <w:rPr>
          <w:rFonts w:ascii="Arial" w:hAnsi="Arial" w:cs="Arial"/>
          <w:color w:val="000000"/>
          <w:sz w:val="20"/>
          <w:szCs w:val="20"/>
        </w:rPr>
      </w:pPr>
    </w:p>
    <w:p w14:paraId="26C5CAE4" w14:textId="6EC58773" w:rsidR="001544CA" w:rsidRPr="00B81BE6" w:rsidRDefault="001544CA" w:rsidP="00FA1AAB">
      <w:pPr>
        <w:jc w:val="both"/>
        <w:rPr>
          <w:rFonts w:ascii="Arial" w:hAnsi="Arial" w:cs="Arial"/>
          <w:color w:val="000000"/>
          <w:sz w:val="20"/>
          <w:szCs w:val="20"/>
        </w:rPr>
      </w:pPr>
      <w:r w:rsidRPr="00B81BE6">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.zip datoteci na svoje računalo. U trenutku predaje elektroničke ponude gospodarski subjekt prilaže generirani eESPD obrazac – odgovor u .xml formatu. </w:t>
      </w:r>
    </w:p>
    <w:p w14:paraId="0D055164" w14:textId="77777777" w:rsidR="001544CA" w:rsidRPr="00B81BE6" w:rsidRDefault="001544CA" w:rsidP="00FA1AAB">
      <w:pPr>
        <w:ind w:left="426"/>
        <w:jc w:val="both"/>
        <w:rPr>
          <w:rFonts w:ascii="Arial" w:hAnsi="Arial" w:cs="Arial"/>
          <w:color w:val="000000"/>
          <w:sz w:val="20"/>
          <w:szCs w:val="20"/>
        </w:rPr>
      </w:pPr>
    </w:p>
    <w:p w14:paraId="20102486" w14:textId="77777777" w:rsidR="001544CA" w:rsidRPr="00B81BE6" w:rsidRDefault="001544CA" w:rsidP="00FA1AAB">
      <w:pPr>
        <w:jc w:val="both"/>
        <w:rPr>
          <w:rStyle w:val="bold"/>
          <w:rFonts w:ascii="Arial" w:hAnsi="Arial" w:cs="Arial"/>
          <w:b/>
          <w:bCs/>
          <w:color w:val="000000"/>
          <w:sz w:val="20"/>
          <w:szCs w:val="20"/>
        </w:rPr>
      </w:pPr>
      <w:r w:rsidRPr="00B81BE6">
        <w:rPr>
          <w:rFonts w:ascii="Arial" w:hAnsi="Arial" w:cs="Arial"/>
          <w:color w:val="000000"/>
          <w:sz w:val="20"/>
          <w:szCs w:val="20"/>
        </w:rPr>
        <w:t>eESPD obrazac mora biti popunjen u slijedećim dijelovima:</w:t>
      </w:r>
      <w:r w:rsidRPr="00B81BE6">
        <w:rPr>
          <w:rStyle w:val="bold"/>
          <w:rFonts w:ascii="Arial" w:hAnsi="Arial" w:cs="Arial"/>
          <w:b/>
          <w:bCs/>
          <w:color w:val="000000"/>
          <w:sz w:val="20"/>
          <w:szCs w:val="20"/>
        </w:rPr>
        <w:t xml:space="preserve"> </w:t>
      </w:r>
    </w:p>
    <w:p w14:paraId="2655EF30" w14:textId="77777777" w:rsidR="001544CA" w:rsidRPr="00B81BE6" w:rsidRDefault="001544CA" w:rsidP="00FA1AAB">
      <w:pPr>
        <w:pStyle w:val="Bezproreda"/>
        <w:ind w:left="709"/>
        <w:jc w:val="both"/>
        <w:rPr>
          <w:rStyle w:val="bold"/>
          <w:rFonts w:ascii="Arial" w:hAnsi="Arial" w:cs="Arial"/>
          <w:b/>
          <w:bCs/>
          <w:color w:val="000000"/>
          <w:sz w:val="20"/>
          <w:szCs w:val="20"/>
        </w:rPr>
      </w:pPr>
      <w:r w:rsidRPr="00B81BE6">
        <w:rPr>
          <w:rStyle w:val="bold"/>
          <w:rFonts w:ascii="Arial" w:hAnsi="Arial" w:cs="Arial"/>
          <w:b/>
          <w:bCs/>
          <w:color w:val="000000"/>
          <w:sz w:val="20"/>
          <w:szCs w:val="20"/>
        </w:rPr>
        <w:t xml:space="preserve">Dio I. Podaci o postupku nabave i javnom naručitelju ili naručitelju </w:t>
      </w:r>
    </w:p>
    <w:p w14:paraId="49C5DB5B" w14:textId="77777777" w:rsidR="001544CA" w:rsidRPr="00B81BE6" w:rsidRDefault="001544CA" w:rsidP="00FA1AAB">
      <w:pPr>
        <w:pStyle w:val="Bezproreda"/>
        <w:ind w:left="709"/>
        <w:jc w:val="both"/>
        <w:rPr>
          <w:rStyle w:val="bold"/>
          <w:rFonts w:ascii="Arial" w:hAnsi="Arial" w:cs="Arial"/>
          <w:b/>
          <w:bCs/>
          <w:color w:val="000000"/>
          <w:sz w:val="20"/>
          <w:szCs w:val="20"/>
        </w:rPr>
      </w:pPr>
      <w:r w:rsidRPr="00B81BE6">
        <w:rPr>
          <w:rStyle w:val="bold"/>
          <w:rFonts w:ascii="Arial" w:hAnsi="Arial" w:cs="Arial"/>
          <w:b/>
          <w:bCs/>
          <w:color w:val="000000"/>
          <w:sz w:val="20"/>
          <w:szCs w:val="20"/>
        </w:rPr>
        <w:t xml:space="preserve">Dio II. Podaci o gospodarskom subjektu. </w:t>
      </w:r>
    </w:p>
    <w:p w14:paraId="467D0082" w14:textId="77777777" w:rsidR="001544CA" w:rsidRPr="00B81BE6" w:rsidRDefault="001544CA" w:rsidP="00FA1AAB">
      <w:pPr>
        <w:pStyle w:val="Bezproreda"/>
        <w:ind w:left="709"/>
        <w:jc w:val="both"/>
        <w:rPr>
          <w:rStyle w:val="bold"/>
          <w:rFonts w:ascii="Arial" w:hAnsi="Arial" w:cs="Arial"/>
          <w:b/>
          <w:bCs/>
          <w:color w:val="000000"/>
          <w:sz w:val="20"/>
          <w:szCs w:val="20"/>
        </w:rPr>
      </w:pPr>
      <w:r w:rsidRPr="00B81BE6">
        <w:rPr>
          <w:rStyle w:val="bold"/>
          <w:rFonts w:ascii="Arial" w:hAnsi="Arial" w:cs="Arial"/>
          <w:b/>
          <w:bCs/>
          <w:color w:val="000000"/>
          <w:sz w:val="20"/>
          <w:szCs w:val="20"/>
        </w:rPr>
        <w:t xml:space="preserve">Dio III. Osnove za isključenje: </w:t>
      </w:r>
    </w:p>
    <w:p w14:paraId="44895BE2" w14:textId="77777777" w:rsidR="001544CA" w:rsidRPr="00B81BE6" w:rsidRDefault="001544CA" w:rsidP="00FA1AAB">
      <w:pPr>
        <w:pStyle w:val="Bezproreda"/>
        <w:ind w:left="993"/>
        <w:jc w:val="both"/>
        <w:rPr>
          <w:rFonts w:ascii="Arial" w:hAnsi="Arial" w:cs="Arial"/>
          <w:color w:val="000000"/>
          <w:sz w:val="20"/>
          <w:szCs w:val="20"/>
        </w:rPr>
      </w:pPr>
      <w:r w:rsidRPr="00B81BE6">
        <w:rPr>
          <w:rStyle w:val="bold"/>
          <w:rFonts w:ascii="Arial" w:hAnsi="Arial" w:cs="Arial"/>
          <w:bCs/>
          <w:color w:val="000000"/>
          <w:sz w:val="20"/>
          <w:szCs w:val="20"/>
        </w:rPr>
        <w:t>A: Osnove povezane s kaznenim presudama</w:t>
      </w:r>
      <w:r w:rsidRPr="00B81BE6">
        <w:rPr>
          <w:rFonts w:ascii="Arial" w:hAnsi="Arial" w:cs="Arial"/>
          <w:color w:val="000000"/>
          <w:sz w:val="20"/>
          <w:szCs w:val="20"/>
        </w:rPr>
        <w:t> </w:t>
      </w:r>
    </w:p>
    <w:p w14:paraId="6496D314" w14:textId="77777777" w:rsidR="001544CA" w:rsidRPr="00B81BE6" w:rsidRDefault="001544CA" w:rsidP="00FA1AAB">
      <w:pPr>
        <w:pStyle w:val="Bezproreda"/>
        <w:ind w:left="993"/>
        <w:jc w:val="both"/>
        <w:rPr>
          <w:rFonts w:ascii="Arial" w:hAnsi="Arial" w:cs="Arial"/>
          <w:color w:val="000000"/>
          <w:sz w:val="20"/>
          <w:szCs w:val="20"/>
        </w:rPr>
      </w:pPr>
      <w:r w:rsidRPr="00B81BE6">
        <w:rPr>
          <w:rStyle w:val="bold"/>
          <w:rFonts w:ascii="Arial" w:hAnsi="Arial" w:cs="Arial"/>
          <w:bCs/>
          <w:color w:val="000000"/>
          <w:sz w:val="20"/>
          <w:szCs w:val="20"/>
        </w:rPr>
        <w:t>B: Osnove povezane s plaćanjem poreza ili doprinosa za socijalno osiguranje</w:t>
      </w:r>
      <w:r w:rsidRPr="00B81BE6">
        <w:rPr>
          <w:rFonts w:ascii="Arial" w:hAnsi="Arial" w:cs="Arial"/>
          <w:color w:val="000000"/>
          <w:sz w:val="20"/>
          <w:szCs w:val="20"/>
        </w:rPr>
        <w:t> </w:t>
      </w:r>
    </w:p>
    <w:p w14:paraId="04986FDC" w14:textId="1C61C3D6" w:rsidR="008D0C9A" w:rsidRPr="00B81BE6" w:rsidRDefault="001544CA" w:rsidP="004B1509">
      <w:pPr>
        <w:pStyle w:val="Bezproreda"/>
        <w:ind w:left="709"/>
        <w:jc w:val="both"/>
        <w:rPr>
          <w:rStyle w:val="bold"/>
          <w:rFonts w:ascii="Arial" w:hAnsi="Arial" w:cs="Arial"/>
          <w:b/>
          <w:bCs/>
          <w:color w:val="000000"/>
          <w:sz w:val="20"/>
          <w:szCs w:val="20"/>
        </w:rPr>
      </w:pPr>
      <w:r w:rsidRPr="00B81BE6">
        <w:rPr>
          <w:rStyle w:val="bold"/>
          <w:rFonts w:ascii="Arial" w:hAnsi="Arial" w:cs="Arial"/>
          <w:b/>
          <w:bCs/>
          <w:color w:val="000000"/>
          <w:sz w:val="20"/>
          <w:szCs w:val="20"/>
        </w:rPr>
        <w:t xml:space="preserve">Dio IV. Kriteriji za odabir gospodarskog subjekta </w:t>
      </w:r>
      <w:r w:rsidRPr="00B81BE6">
        <w:rPr>
          <w:rStyle w:val="bold"/>
          <w:rFonts w:ascii="Arial" w:hAnsi="Arial" w:cs="Arial"/>
          <w:bCs/>
          <w:color w:val="000000"/>
          <w:sz w:val="20"/>
          <w:szCs w:val="20"/>
        </w:rPr>
        <w:t>– prema naznačenom u točki 4. dokumentacije o nabavi</w:t>
      </w:r>
      <w:r w:rsidR="008D0C9A" w:rsidRPr="00B81BE6">
        <w:rPr>
          <w:rStyle w:val="bold"/>
          <w:rFonts w:ascii="Arial" w:hAnsi="Arial" w:cs="Arial"/>
          <w:bCs/>
          <w:color w:val="000000"/>
          <w:sz w:val="20"/>
          <w:szCs w:val="20"/>
        </w:rPr>
        <w:t xml:space="preserve"> </w:t>
      </w:r>
    </w:p>
    <w:p w14:paraId="0C74AF63" w14:textId="77777777" w:rsidR="001544CA" w:rsidRPr="00B81BE6" w:rsidRDefault="001544CA" w:rsidP="00FA1AAB">
      <w:pPr>
        <w:ind w:left="426"/>
        <w:jc w:val="both"/>
        <w:rPr>
          <w:rFonts w:ascii="Arial" w:hAnsi="Arial" w:cs="Arial"/>
          <w:color w:val="00B050"/>
          <w:sz w:val="20"/>
          <w:szCs w:val="20"/>
        </w:rPr>
      </w:pPr>
    </w:p>
    <w:p w14:paraId="73792727" w14:textId="77777777" w:rsidR="001544CA" w:rsidRPr="00B81BE6" w:rsidRDefault="001544CA" w:rsidP="00FA1AAB">
      <w:pPr>
        <w:jc w:val="both"/>
        <w:rPr>
          <w:rFonts w:ascii="Arial" w:hAnsi="Arial" w:cs="Arial"/>
          <w:color w:val="000000"/>
          <w:sz w:val="20"/>
          <w:szCs w:val="20"/>
        </w:rPr>
      </w:pPr>
      <w:r w:rsidRPr="00B81BE6">
        <w:rPr>
          <w:rFonts w:ascii="Arial" w:hAnsi="Arial" w:cs="Arial"/>
          <w:color w:val="000000"/>
          <w:sz w:val="20"/>
          <w:szCs w:val="20"/>
        </w:rPr>
        <w:t xml:space="preserve">Gospodarski subjekt koji </w:t>
      </w:r>
      <w:r w:rsidRPr="00B81BE6">
        <w:rPr>
          <w:rFonts w:ascii="Arial" w:hAnsi="Arial" w:cs="Arial"/>
          <w:b/>
          <w:color w:val="000000"/>
          <w:sz w:val="20"/>
          <w:szCs w:val="20"/>
        </w:rPr>
        <w:t>samostalno</w:t>
      </w:r>
      <w:r w:rsidRPr="00B81BE6">
        <w:rPr>
          <w:rFonts w:ascii="Arial" w:hAnsi="Arial" w:cs="Arial"/>
          <w:color w:val="000000"/>
          <w:sz w:val="20"/>
          <w:szCs w:val="20"/>
        </w:rPr>
        <w:t xml:space="preserve"> podnosi ponudu i </w:t>
      </w:r>
      <w:r w:rsidRPr="00B81BE6">
        <w:rPr>
          <w:rStyle w:val="bold"/>
          <w:rFonts w:ascii="Arial" w:hAnsi="Arial" w:cs="Arial"/>
          <w:b/>
          <w:bCs/>
          <w:color w:val="000000"/>
          <w:sz w:val="20"/>
          <w:szCs w:val="20"/>
        </w:rPr>
        <w:t>ne oslanja se</w:t>
      </w:r>
      <w:r w:rsidRPr="00B81BE6">
        <w:rPr>
          <w:rFonts w:ascii="Arial" w:hAnsi="Arial" w:cs="Arial"/>
          <w:color w:val="000000"/>
          <w:sz w:val="20"/>
          <w:szCs w:val="20"/>
        </w:rPr>
        <w:t> na sposobnosti drugih gospodarskih subjekata dužan je ispuniti </w:t>
      </w:r>
      <w:r w:rsidRPr="00B81BE6">
        <w:rPr>
          <w:rStyle w:val="bold"/>
          <w:rFonts w:ascii="Arial" w:hAnsi="Arial" w:cs="Arial"/>
          <w:b/>
          <w:bCs/>
          <w:color w:val="000000"/>
          <w:sz w:val="20"/>
          <w:szCs w:val="20"/>
        </w:rPr>
        <w:t>jedan</w:t>
      </w:r>
      <w:r w:rsidRPr="00B81BE6">
        <w:rPr>
          <w:rFonts w:ascii="Arial" w:hAnsi="Arial" w:cs="Arial"/>
          <w:color w:val="000000"/>
          <w:sz w:val="20"/>
          <w:szCs w:val="20"/>
        </w:rPr>
        <w:t> eESPD obrazac.</w:t>
      </w:r>
    </w:p>
    <w:p w14:paraId="09DFFA3C" w14:textId="77777777" w:rsidR="001544CA" w:rsidRPr="00B81BE6" w:rsidRDefault="001544CA" w:rsidP="00FA1AAB">
      <w:pPr>
        <w:jc w:val="both"/>
        <w:rPr>
          <w:rFonts w:ascii="Arial" w:hAnsi="Arial" w:cs="Arial"/>
          <w:color w:val="000000"/>
          <w:sz w:val="20"/>
          <w:szCs w:val="20"/>
        </w:rPr>
      </w:pPr>
    </w:p>
    <w:p w14:paraId="708F7509" w14:textId="77777777" w:rsidR="001544CA" w:rsidRPr="00B81BE6" w:rsidRDefault="001544CA" w:rsidP="00FA1AAB">
      <w:pPr>
        <w:jc w:val="both"/>
        <w:rPr>
          <w:rFonts w:ascii="Arial" w:hAnsi="Arial" w:cs="Arial"/>
          <w:color w:val="000000"/>
          <w:sz w:val="20"/>
          <w:szCs w:val="20"/>
        </w:rPr>
      </w:pPr>
      <w:r w:rsidRPr="00B81BE6">
        <w:rPr>
          <w:rFonts w:ascii="Arial" w:hAnsi="Arial" w:cs="Arial"/>
          <w:color w:val="000000"/>
          <w:sz w:val="20"/>
          <w:szCs w:val="20"/>
        </w:rPr>
        <w:t xml:space="preserve">Svi </w:t>
      </w:r>
      <w:r w:rsidRPr="00B81BE6">
        <w:rPr>
          <w:rFonts w:ascii="Arial" w:hAnsi="Arial" w:cs="Arial"/>
          <w:b/>
          <w:color w:val="000000"/>
          <w:sz w:val="20"/>
          <w:szCs w:val="20"/>
        </w:rPr>
        <w:t xml:space="preserve">članovi zajednice </w:t>
      </w:r>
      <w:r w:rsidRPr="00B81BE6">
        <w:rPr>
          <w:rFonts w:ascii="Arial" w:eastAsia="Calibri" w:hAnsi="Arial" w:cs="Arial"/>
          <w:b/>
          <w:sz w:val="20"/>
          <w:szCs w:val="20"/>
          <w:lang w:eastAsia="en-US"/>
        </w:rPr>
        <w:t>gospodarskih subjekata</w:t>
      </w:r>
      <w:r w:rsidRPr="00B81BE6">
        <w:rPr>
          <w:rFonts w:ascii="Arial" w:hAnsi="Arial" w:cs="Arial"/>
          <w:color w:val="000000"/>
          <w:sz w:val="20"/>
          <w:szCs w:val="20"/>
        </w:rPr>
        <w:t xml:space="preserve"> obvezni su dostaviti </w:t>
      </w:r>
      <w:r w:rsidRPr="00B81BE6">
        <w:rPr>
          <w:rFonts w:ascii="Arial" w:hAnsi="Arial" w:cs="Arial"/>
          <w:b/>
          <w:color w:val="000000"/>
          <w:sz w:val="20"/>
          <w:szCs w:val="20"/>
        </w:rPr>
        <w:t>zasebni eESPD obrazac</w:t>
      </w:r>
      <w:r w:rsidRPr="00B81BE6">
        <w:rPr>
          <w:rFonts w:ascii="Arial" w:hAnsi="Arial" w:cs="Arial"/>
          <w:color w:val="000000"/>
          <w:sz w:val="20"/>
          <w:szCs w:val="20"/>
        </w:rPr>
        <w:t>.</w:t>
      </w:r>
    </w:p>
    <w:p w14:paraId="4A89BEAC" w14:textId="77777777" w:rsidR="001544CA" w:rsidRPr="00B81BE6" w:rsidRDefault="001544CA" w:rsidP="00FA1AAB">
      <w:pPr>
        <w:jc w:val="both"/>
        <w:rPr>
          <w:rFonts w:ascii="Arial" w:hAnsi="Arial" w:cs="Arial"/>
          <w:color w:val="000000"/>
          <w:sz w:val="20"/>
          <w:szCs w:val="20"/>
        </w:rPr>
      </w:pPr>
    </w:p>
    <w:p w14:paraId="2164B59C" w14:textId="77777777" w:rsidR="001544CA" w:rsidRPr="00B81BE6" w:rsidRDefault="001544CA" w:rsidP="00FA1AAB">
      <w:pPr>
        <w:jc w:val="both"/>
        <w:rPr>
          <w:rFonts w:ascii="Arial" w:hAnsi="Arial" w:cs="Arial"/>
          <w:color w:val="000000"/>
          <w:sz w:val="20"/>
          <w:szCs w:val="20"/>
        </w:rPr>
      </w:pPr>
      <w:r w:rsidRPr="00B81BE6">
        <w:rPr>
          <w:rFonts w:ascii="Arial" w:hAnsi="Arial" w:cs="Arial"/>
          <w:color w:val="000000"/>
          <w:sz w:val="20"/>
          <w:szCs w:val="20"/>
        </w:rPr>
        <w:t xml:space="preserve">Gospodarski subjekt koji </w:t>
      </w:r>
      <w:r w:rsidRPr="00B81BE6">
        <w:rPr>
          <w:rFonts w:ascii="Arial" w:hAnsi="Arial" w:cs="Arial"/>
          <w:b/>
          <w:color w:val="000000"/>
          <w:sz w:val="20"/>
          <w:szCs w:val="20"/>
        </w:rPr>
        <w:t>samostalno</w:t>
      </w:r>
      <w:r w:rsidRPr="00B81BE6">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B81BE6">
        <w:rPr>
          <w:rStyle w:val="bold"/>
          <w:rFonts w:ascii="Arial" w:hAnsi="Arial" w:cs="Arial"/>
          <w:b/>
          <w:bCs/>
          <w:color w:val="000000"/>
          <w:sz w:val="20"/>
          <w:szCs w:val="20"/>
        </w:rPr>
        <w:t>zasebnim</w:t>
      </w:r>
      <w:r w:rsidRPr="00B81BE6">
        <w:rPr>
          <w:rFonts w:ascii="Arial" w:hAnsi="Arial" w:cs="Arial"/>
          <w:color w:val="000000"/>
          <w:sz w:val="20"/>
          <w:szCs w:val="20"/>
        </w:rPr>
        <w:t> ispunjenim eESPD obrascem za </w:t>
      </w:r>
      <w:r w:rsidRPr="00B81BE6">
        <w:rPr>
          <w:rStyle w:val="bold"/>
          <w:rFonts w:ascii="Arial" w:hAnsi="Arial" w:cs="Arial"/>
          <w:b/>
          <w:bCs/>
          <w:color w:val="000000"/>
          <w:sz w:val="20"/>
          <w:szCs w:val="20"/>
        </w:rPr>
        <w:t>svaki gospodarski subjekt na koji se oslanja</w:t>
      </w:r>
      <w:r w:rsidRPr="00B81BE6">
        <w:rPr>
          <w:rFonts w:ascii="Arial" w:hAnsi="Arial" w:cs="Arial"/>
          <w:color w:val="000000"/>
          <w:sz w:val="20"/>
          <w:szCs w:val="20"/>
        </w:rPr>
        <w:t>.</w:t>
      </w:r>
    </w:p>
    <w:p w14:paraId="752641D2" w14:textId="77777777" w:rsidR="008A554F" w:rsidRPr="00B81BE6" w:rsidRDefault="008A554F" w:rsidP="00FA1AAB">
      <w:pPr>
        <w:jc w:val="both"/>
        <w:rPr>
          <w:rFonts w:ascii="Arial" w:hAnsi="Arial" w:cs="Arial"/>
          <w:color w:val="000000"/>
          <w:sz w:val="20"/>
          <w:szCs w:val="20"/>
        </w:rPr>
      </w:pPr>
    </w:p>
    <w:p w14:paraId="194E5DBD" w14:textId="7A10E4CB" w:rsidR="008A554F" w:rsidRPr="00B81BE6" w:rsidRDefault="008A554F" w:rsidP="00FA1AAB">
      <w:pPr>
        <w:jc w:val="both"/>
        <w:rPr>
          <w:rFonts w:ascii="Arial" w:hAnsi="Arial" w:cs="Arial"/>
          <w:color w:val="000000"/>
          <w:sz w:val="20"/>
          <w:szCs w:val="20"/>
        </w:rPr>
      </w:pPr>
      <w:r w:rsidRPr="00B81BE6">
        <w:rPr>
          <w:rFonts w:ascii="Arial" w:hAnsi="Arial" w:cs="Arial"/>
          <w:color w:val="000000"/>
          <w:sz w:val="20"/>
          <w:szCs w:val="20"/>
        </w:rPr>
        <w:t>e-ESPD obrazac ne mora biti potpisan i ovjeren. Smatra se da ponuda dostavljena elektroničkim sredstvima komunikacije putem EOJN RH  obvezuje ponuditelja u roku valjanosti ponude neovisno o tome je li potpisana ili nije te naručitelj ne smije odbiti takvu ponudu samo zbog toga razloga.</w:t>
      </w:r>
    </w:p>
    <w:p w14:paraId="6E6EDD98" w14:textId="77777777" w:rsidR="008A554F" w:rsidRPr="00B81BE6" w:rsidRDefault="008A554F" w:rsidP="00FA1AAB">
      <w:pPr>
        <w:jc w:val="both"/>
        <w:rPr>
          <w:rFonts w:ascii="Arial" w:hAnsi="Arial" w:cs="Arial"/>
          <w:color w:val="000000"/>
          <w:sz w:val="20"/>
          <w:szCs w:val="20"/>
        </w:rPr>
      </w:pPr>
    </w:p>
    <w:p w14:paraId="2F97F571" w14:textId="4E581003" w:rsidR="001544CA" w:rsidRPr="00B81BE6" w:rsidRDefault="00D64C27" w:rsidP="00FA1AAB">
      <w:pPr>
        <w:tabs>
          <w:tab w:val="left" w:pos="0"/>
        </w:tabs>
        <w:suppressAutoHyphens/>
        <w:autoSpaceDN w:val="0"/>
        <w:jc w:val="both"/>
        <w:textAlignment w:val="baseline"/>
        <w:rPr>
          <w:rFonts w:ascii="Arial" w:eastAsia="Calibri" w:hAnsi="Arial" w:cs="Arial"/>
          <w:b/>
          <w:sz w:val="20"/>
          <w:szCs w:val="20"/>
          <w:u w:val="single"/>
          <w:lang w:eastAsia="en-US"/>
        </w:rPr>
      </w:pPr>
      <w:r w:rsidRPr="00B81BE6">
        <w:rPr>
          <w:rFonts w:ascii="Arial" w:eastAsia="Calibri" w:hAnsi="Arial" w:cs="Arial"/>
          <w:b/>
          <w:sz w:val="20"/>
          <w:szCs w:val="20"/>
          <w:u w:val="single"/>
          <w:lang w:eastAsia="en-US"/>
        </w:rPr>
        <w:t>5</w:t>
      </w:r>
      <w:r w:rsidR="001544CA" w:rsidRPr="00B81BE6">
        <w:rPr>
          <w:rFonts w:ascii="Arial" w:eastAsia="Calibri" w:hAnsi="Arial" w:cs="Arial"/>
          <w:b/>
          <w:sz w:val="20"/>
          <w:szCs w:val="20"/>
          <w:u w:val="single"/>
          <w:lang w:eastAsia="en-US"/>
        </w:rPr>
        <w:t>.3. Pojašnjenje i upotpunjavanje dokumenata</w:t>
      </w:r>
    </w:p>
    <w:p w14:paraId="73AFCCBC" w14:textId="77777777" w:rsidR="001544CA" w:rsidRPr="00B81BE6" w:rsidRDefault="001544CA" w:rsidP="00FA1AAB">
      <w:pPr>
        <w:tabs>
          <w:tab w:val="left" w:pos="0"/>
        </w:tabs>
        <w:suppressAutoHyphens/>
        <w:autoSpaceDN w:val="0"/>
        <w:jc w:val="both"/>
        <w:textAlignment w:val="baseline"/>
        <w:rPr>
          <w:rFonts w:ascii="Arial" w:eastAsia="Calibri" w:hAnsi="Arial" w:cs="Arial"/>
          <w:sz w:val="20"/>
          <w:szCs w:val="20"/>
          <w:lang w:eastAsia="en-US"/>
        </w:rPr>
      </w:pPr>
      <w:r w:rsidRPr="00B81BE6">
        <w:rPr>
          <w:rFonts w:ascii="Arial" w:eastAsia="Calibri" w:hAnsi="Arial" w:cs="Arial"/>
          <w:sz w:val="20"/>
          <w:szCs w:val="20"/>
          <w:lang w:eastAsia="en-US"/>
        </w:rPr>
        <w:t>Sukladno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3A4E3C96" w14:textId="77777777" w:rsidR="001544CA" w:rsidRPr="00B81BE6" w:rsidRDefault="001544CA" w:rsidP="00FA1AAB">
      <w:pPr>
        <w:tabs>
          <w:tab w:val="left" w:pos="0"/>
        </w:tabs>
        <w:suppressAutoHyphens/>
        <w:autoSpaceDN w:val="0"/>
        <w:jc w:val="both"/>
        <w:textAlignment w:val="baseline"/>
        <w:rPr>
          <w:rFonts w:ascii="Arial" w:eastAsia="Calibri" w:hAnsi="Arial" w:cs="Arial"/>
          <w:sz w:val="20"/>
          <w:szCs w:val="20"/>
          <w:lang w:eastAsia="en-US"/>
        </w:rPr>
      </w:pPr>
      <w:r w:rsidRPr="00B81BE6">
        <w:rPr>
          <w:rFonts w:ascii="Arial" w:eastAsia="Calibri" w:hAnsi="Arial" w:cs="Arial"/>
          <w:sz w:val="20"/>
          <w:szCs w:val="20"/>
          <w:lang w:eastAsia="en-US"/>
        </w:rPr>
        <w:t>Takvo postupanje ne smije dovesti do pregovaranja u vezi s kriterijem za odabir ponude ili ponuđenim predmetom nabave.</w:t>
      </w:r>
    </w:p>
    <w:p w14:paraId="66771CBC" w14:textId="77777777" w:rsidR="001544CA" w:rsidRPr="00B81BE6" w:rsidRDefault="001544CA" w:rsidP="00FA1AAB">
      <w:pPr>
        <w:tabs>
          <w:tab w:val="left" w:pos="0"/>
        </w:tabs>
        <w:suppressAutoHyphens/>
        <w:autoSpaceDN w:val="0"/>
        <w:jc w:val="both"/>
        <w:textAlignment w:val="baseline"/>
        <w:rPr>
          <w:rFonts w:ascii="Arial" w:eastAsia="Calibri" w:hAnsi="Arial" w:cs="Arial"/>
          <w:sz w:val="20"/>
          <w:szCs w:val="20"/>
          <w:lang w:eastAsia="en-US"/>
        </w:rPr>
      </w:pPr>
      <w:r w:rsidRPr="00B81BE6">
        <w:rPr>
          <w:rFonts w:ascii="Arial" w:eastAsia="Calibri" w:hAnsi="Arial" w:cs="Arial"/>
          <w:sz w:val="20"/>
          <w:szCs w:val="20"/>
          <w:lang w:eastAsia="en-US"/>
        </w:rPr>
        <w:t xml:space="preserve">Naručitelj će dopunjavanje, pojašnjenje i/ili upotpunjavanje ponude zatražiti putem EOJN RH, modul </w:t>
      </w:r>
      <w:r w:rsidRPr="00B81BE6">
        <w:rPr>
          <w:rFonts w:ascii="Arial" w:eastAsia="Calibri" w:hAnsi="Arial" w:cs="Arial"/>
          <w:i/>
          <w:sz w:val="20"/>
          <w:szCs w:val="20"/>
          <w:lang w:eastAsia="en-US"/>
        </w:rPr>
        <w:t>Pojašnjenja elektronički dostavljenih ponuda</w:t>
      </w:r>
      <w:r w:rsidRPr="00B81BE6">
        <w:rPr>
          <w:rFonts w:ascii="Arial" w:eastAsia="Calibri" w:hAnsi="Arial" w:cs="Arial"/>
          <w:sz w:val="20"/>
          <w:szCs w:val="20"/>
          <w:lang w:eastAsia="en-US"/>
        </w:rPr>
        <w:t xml:space="preserve">, a na isti način ponuditelj potrebnu dokumentaciju dostavlja naručitelju. </w:t>
      </w:r>
    </w:p>
    <w:p w14:paraId="25F5B2A0" w14:textId="77777777" w:rsidR="003504CF" w:rsidRDefault="003504CF" w:rsidP="00FA1AAB">
      <w:pPr>
        <w:tabs>
          <w:tab w:val="left" w:pos="0"/>
        </w:tabs>
        <w:suppressAutoHyphens/>
        <w:autoSpaceDN w:val="0"/>
        <w:jc w:val="both"/>
        <w:textAlignment w:val="baseline"/>
        <w:rPr>
          <w:rFonts w:ascii="Arial" w:eastAsia="Calibri" w:hAnsi="Arial" w:cs="Arial"/>
          <w:b/>
          <w:sz w:val="20"/>
          <w:szCs w:val="20"/>
          <w:lang w:eastAsia="en-US"/>
        </w:rPr>
      </w:pPr>
    </w:p>
    <w:p w14:paraId="029634C3" w14:textId="3FE09660" w:rsidR="001544CA" w:rsidRPr="00B81BE6" w:rsidRDefault="001544CA" w:rsidP="00FA1AAB">
      <w:pPr>
        <w:tabs>
          <w:tab w:val="left" w:pos="0"/>
        </w:tabs>
        <w:suppressAutoHyphens/>
        <w:autoSpaceDN w:val="0"/>
        <w:jc w:val="both"/>
        <w:textAlignment w:val="baseline"/>
        <w:rPr>
          <w:rFonts w:ascii="Arial" w:eastAsia="Calibri" w:hAnsi="Arial" w:cs="Arial"/>
          <w:b/>
          <w:sz w:val="20"/>
          <w:szCs w:val="20"/>
          <w:lang w:eastAsia="en-US"/>
        </w:rPr>
      </w:pPr>
      <w:r w:rsidRPr="00B81BE6">
        <w:rPr>
          <w:rFonts w:ascii="Arial" w:eastAsia="Calibri" w:hAnsi="Arial" w:cs="Arial"/>
          <w:b/>
          <w:sz w:val="20"/>
          <w:szCs w:val="20"/>
          <w:lang w:eastAsia="en-US"/>
        </w:rPr>
        <w:lastRenderedPageBreak/>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317EC53B" w14:textId="77777777" w:rsidR="00092F81" w:rsidRPr="00B81BE6" w:rsidRDefault="00092F81" w:rsidP="00FA1AAB">
      <w:pPr>
        <w:pStyle w:val="Stil2"/>
        <w:outlineLvl w:val="1"/>
        <w:rPr>
          <w:rFonts w:cs="Arial"/>
          <w:highlight w:val="lightGray"/>
        </w:rPr>
      </w:pPr>
    </w:p>
    <w:p w14:paraId="5EA5753E" w14:textId="74735703" w:rsidR="00812C53" w:rsidRPr="00B81BE6" w:rsidRDefault="00812C53" w:rsidP="00FA1AAB">
      <w:pPr>
        <w:rPr>
          <w:rFonts w:ascii="Arial" w:hAnsi="Arial" w:cs="Arial"/>
          <w:b/>
          <w:sz w:val="20"/>
          <w:szCs w:val="20"/>
          <w:highlight w:val="lightGray"/>
        </w:rPr>
      </w:pPr>
      <w:r w:rsidRPr="00B81BE6">
        <w:rPr>
          <w:rFonts w:ascii="Arial" w:hAnsi="Arial" w:cs="Arial"/>
          <w:sz w:val="20"/>
          <w:szCs w:val="20"/>
          <w:highlight w:val="lightGray"/>
        </w:rPr>
        <w:br w:type="page"/>
      </w:r>
    </w:p>
    <w:p w14:paraId="07DE072D" w14:textId="77777777" w:rsidR="00DE1548" w:rsidRPr="00B81BE6" w:rsidRDefault="00DE1548" w:rsidP="00FA1AAB">
      <w:pPr>
        <w:pStyle w:val="Stil2"/>
        <w:outlineLvl w:val="1"/>
        <w:rPr>
          <w:rFonts w:cs="Arial"/>
          <w:highlight w:val="lightGray"/>
        </w:rPr>
      </w:pPr>
    </w:p>
    <w:p w14:paraId="49437E33" w14:textId="4E1A6B67" w:rsidR="000740F7" w:rsidRPr="00B81BE6" w:rsidRDefault="00D64C27" w:rsidP="00FA1AAB">
      <w:pPr>
        <w:pStyle w:val="Stil2"/>
        <w:outlineLvl w:val="1"/>
        <w:rPr>
          <w:rFonts w:cs="Arial"/>
          <w:highlight w:val="lightGray"/>
        </w:rPr>
      </w:pPr>
      <w:r w:rsidRPr="00B81BE6">
        <w:rPr>
          <w:rFonts w:cs="Arial"/>
          <w:highlight w:val="lightGray"/>
        </w:rPr>
        <w:t>6</w:t>
      </w:r>
      <w:r w:rsidR="000740F7" w:rsidRPr="00B81BE6">
        <w:rPr>
          <w:rFonts w:cs="Arial"/>
          <w:highlight w:val="lightGray"/>
        </w:rPr>
        <w:t xml:space="preserve">. </w:t>
      </w:r>
      <w:r w:rsidR="002D1E67" w:rsidRPr="00B81BE6">
        <w:rPr>
          <w:rFonts w:cs="Arial"/>
          <w:highlight w:val="lightGray"/>
        </w:rPr>
        <w:t>ODREDBE</w:t>
      </w:r>
      <w:r w:rsidR="000740F7" w:rsidRPr="00B81BE6">
        <w:rPr>
          <w:rFonts w:cs="Arial"/>
          <w:highlight w:val="lightGray"/>
        </w:rPr>
        <w:t xml:space="preserve"> O PONUDI</w:t>
      </w:r>
      <w:bookmarkEnd w:id="41"/>
    </w:p>
    <w:p w14:paraId="3D4D55C0" w14:textId="77777777" w:rsidR="000740F7" w:rsidRPr="00B81BE6" w:rsidRDefault="000740F7" w:rsidP="00FA1AAB">
      <w:pPr>
        <w:widowControl w:val="0"/>
        <w:tabs>
          <w:tab w:val="left" w:pos="500"/>
        </w:tabs>
        <w:autoSpaceDE w:val="0"/>
        <w:autoSpaceDN w:val="0"/>
        <w:adjustRightInd w:val="0"/>
        <w:jc w:val="both"/>
        <w:rPr>
          <w:rFonts w:ascii="Arial" w:hAnsi="Arial" w:cs="Arial"/>
          <w:b/>
          <w:bCs/>
          <w:sz w:val="20"/>
          <w:szCs w:val="20"/>
        </w:rPr>
      </w:pPr>
    </w:p>
    <w:p w14:paraId="5ADF7DD1" w14:textId="77777777" w:rsidR="00077379" w:rsidRPr="00B81BE6" w:rsidRDefault="005C69E0" w:rsidP="00FA1AAB">
      <w:pPr>
        <w:widowControl w:val="0"/>
        <w:tabs>
          <w:tab w:val="left" w:pos="500"/>
        </w:tabs>
        <w:autoSpaceDE w:val="0"/>
        <w:autoSpaceDN w:val="0"/>
        <w:adjustRightInd w:val="0"/>
        <w:jc w:val="both"/>
        <w:outlineLvl w:val="0"/>
        <w:rPr>
          <w:rFonts w:ascii="Arial" w:hAnsi="Arial" w:cs="Arial"/>
          <w:b/>
          <w:bCs/>
          <w:noProof/>
          <w:sz w:val="20"/>
          <w:szCs w:val="20"/>
        </w:rPr>
      </w:pPr>
      <w:r w:rsidRPr="00B81BE6">
        <w:rPr>
          <w:rFonts w:ascii="Arial" w:hAnsi="Arial" w:cs="Arial"/>
          <w:b/>
          <w:bCs/>
          <w:noProof/>
          <w:sz w:val="20"/>
          <w:szCs w:val="20"/>
          <w:u w:val="single"/>
        </w:rPr>
        <w:t>6</w:t>
      </w:r>
      <w:r w:rsidR="00077379" w:rsidRPr="00B81BE6">
        <w:rPr>
          <w:rFonts w:ascii="Arial" w:hAnsi="Arial" w:cs="Arial"/>
          <w:b/>
          <w:bCs/>
          <w:noProof/>
          <w:sz w:val="20"/>
          <w:szCs w:val="20"/>
          <w:u w:val="single"/>
        </w:rPr>
        <w:t>.1. Sadržaj i način izrade ponude</w:t>
      </w:r>
    </w:p>
    <w:p w14:paraId="24BBB07B" w14:textId="31B5333F" w:rsidR="00077379" w:rsidRPr="00B81BE6" w:rsidRDefault="00077379" w:rsidP="00FA1AAB">
      <w:pPr>
        <w:widowControl w:val="0"/>
        <w:tabs>
          <w:tab w:val="left" w:pos="500"/>
        </w:tabs>
        <w:autoSpaceDE w:val="0"/>
        <w:autoSpaceDN w:val="0"/>
        <w:adjustRightInd w:val="0"/>
        <w:jc w:val="both"/>
        <w:rPr>
          <w:rFonts w:ascii="Arial" w:hAnsi="Arial" w:cs="Arial"/>
          <w:bCs/>
          <w:noProof/>
          <w:sz w:val="20"/>
          <w:szCs w:val="20"/>
        </w:rPr>
      </w:pPr>
      <w:r w:rsidRPr="00B81BE6">
        <w:rPr>
          <w:rFonts w:ascii="Arial" w:hAnsi="Arial" w:cs="Arial"/>
          <w:bCs/>
          <w:noProof/>
          <w:sz w:val="20"/>
          <w:szCs w:val="20"/>
        </w:rPr>
        <w:t>Ponuda je pisana izjava volje ponuditelja da isporuči robu, pruži usluge ili izvede radove sukladno uvjetima i zahtjevima navedenim u dokumentaciji</w:t>
      </w:r>
      <w:r w:rsidR="007E7EF5" w:rsidRPr="00B81BE6">
        <w:rPr>
          <w:rFonts w:ascii="Arial" w:hAnsi="Arial" w:cs="Arial"/>
          <w:bCs/>
          <w:noProof/>
          <w:sz w:val="20"/>
          <w:szCs w:val="20"/>
        </w:rPr>
        <w:t xml:space="preserve"> o nabav</w:t>
      </w:r>
      <w:r w:rsidR="005B2603" w:rsidRPr="00B81BE6">
        <w:rPr>
          <w:rFonts w:ascii="Arial" w:hAnsi="Arial" w:cs="Arial"/>
          <w:bCs/>
          <w:noProof/>
          <w:sz w:val="20"/>
          <w:szCs w:val="20"/>
        </w:rPr>
        <w:t>i</w:t>
      </w:r>
      <w:r w:rsidRPr="00B81BE6">
        <w:rPr>
          <w:rFonts w:ascii="Arial" w:hAnsi="Arial" w:cs="Arial"/>
          <w:bCs/>
          <w:noProof/>
          <w:sz w:val="20"/>
          <w:szCs w:val="20"/>
        </w:rPr>
        <w:t>.</w:t>
      </w:r>
      <w:r w:rsidR="007F29A8" w:rsidRPr="00B81BE6">
        <w:rPr>
          <w:rFonts w:ascii="Arial" w:hAnsi="Arial" w:cs="Arial"/>
          <w:bCs/>
          <w:noProof/>
          <w:sz w:val="20"/>
          <w:szCs w:val="20"/>
        </w:rPr>
        <w:t xml:space="preserve"> </w:t>
      </w:r>
      <w:r w:rsidRPr="00B81BE6">
        <w:rPr>
          <w:rFonts w:ascii="Arial" w:hAnsi="Arial" w:cs="Arial"/>
          <w:noProof/>
          <w:sz w:val="20"/>
          <w:szCs w:val="20"/>
        </w:rPr>
        <w:t>Ponuditelj se pri izradi ponude mora pridržavati zahtjeva i uvjeta iz</w:t>
      </w:r>
      <w:r w:rsidR="00C011BA" w:rsidRPr="00B81BE6">
        <w:rPr>
          <w:rFonts w:ascii="Arial" w:hAnsi="Arial" w:cs="Arial"/>
          <w:noProof/>
          <w:sz w:val="20"/>
          <w:szCs w:val="20"/>
        </w:rPr>
        <w:t xml:space="preserve"> ove </w:t>
      </w:r>
      <w:r w:rsidR="007F29A8" w:rsidRPr="00B81BE6">
        <w:rPr>
          <w:rFonts w:ascii="Arial" w:hAnsi="Arial" w:cs="Arial"/>
          <w:noProof/>
          <w:sz w:val="20"/>
          <w:szCs w:val="20"/>
        </w:rPr>
        <w:t>D</w:t>
      </w:r>
      <w:r w:rsidR="00C011BA" w:rsidRPr="00B81BE6">
        <w:rPr>
          <w:rFonts w:ascii="Arial" w:hAnsi="Arial" w:cs="Arial"/>
          <w:noProof/>
          <w:sz w:val="20"/>
          <w:szCs w:val="20"/>
        </w:rPr>
        <w:t>okumentacije o nabavi</w:t>
      </w:r>
      <w:r w:rsidRPr="00B81BE6">
        <w:rPr>
          <w:rFonts w:ascii="Arial" w:hAnsi="Arial" w:cs="Arial"/>
          <w:noProof/>
          <w:sz w:val="20"/>
          <w:szCs w:val="20"/>
        </w:rPr>
        <w:t>. Propisani t</w:t>
      </w:r>
      <w:r w:rsidR="00C011BA" w:rsidRPr="00B81BE6">
        <w:rPr>
          <w:rFonts w:ascii="Arial" w:hAnsi="Arial" w:cs="Arial"/>
          <w:noProof/>
          <w:sz w:val="20"/>
          <w:szCs w:val="20"/>
        </w:rPr>
        <w:t xml:space="preserve">ekst </w:t>
      </w:r>
      <w:r w:rsidR="007F29A8" w:rsidRPr="00B81BE6">
        <w:rPr>
          <w:rFonts w:ascii="Arial" w:hAnsi="Arial" w:cs="Arial"/>
          <w:noProof/>
          <w:sz w:val="20"/>
          <w:szCs w:val="20"/>
        </w:rPr>
        <w:t>D</w:t>
      </w:r>
      <w:r w:rsidR="00C011BA" w:rsidRPr="00B81BE6">
        <w:rPr>
          <w:rFonts w:ascii="Arial" w:hAnsi="Arial" w:cs="Arial"/>
          <w:noProof/>
          <w:sz w:val="20"/>
          <w:szCs w:val="20"/>
        </w:rPr>
        <w:t>okumentacije o nabavi</w:t>
      </w:r>
      <w:r w:rsidRPr="00B81BE6">
        <w:rPr>
          <w:rFonts w:ascii="Arial" w:hAnsi="Arial" w:cs="Arial"/>
          <w:noProof/>
          <w:sz w:val="20"/>
          <w:szCs w:val="20"/>
        </w:rPr>
        <w:t xml:space="preserve"> ne smije se mijenjati i nadopunjavati.</w:t>
      </w:r>
      <w:r w:rsidR="003D36E3" w:rsidRPr="00B81BE6">
        <w:rPr>
          <w:rFonts w:ascii="Arial" w:hAnsi="Arial" w:cs="Arial"/>
          <w:sz w:val="20"/>
          <w:szCs w:val="20"/>
        </w:rPr>
        <w:t xml:space="preserve"> </w:t>
      </w:r>
      <w:r w:rsidR="003D36E3" w:rsidRPr="00B81BE6">
        <w:rPr>
          <w:rFonts w:ascii="Arial" w:hAnsi="Arial" w:cs="Arial"/>
          <w:noProof/>
          <w:sz w:val="20"/>
          <w:szCs w:val="20"/>
        </w:rPr>
        <w:t>Trošak pripreme i podnošenja ponude u cijelosti snosi Ponuditelj.</w:t>
      </w:r>
    </w:p>
    <w:p w14:paraId="4F6E1F0C" w14:textId="77777777" w:rsidR="00077379" w:rsidRPr="00B81BE6" w:rsidRDefault="00077379" w:rsidP="00FA1AAB">
      <w:pPr>
        <w:jc w:val="both"/>
        <w:rPr>
          <w:rFonts w:ascii="Arial" w:hAnsi="Arial" w:cs="Arial"/>
          <w:b/>
          <w:noProof/>
          <w:sz w:val="20"/>
          <w:szCs w:val="20"/>
        </w:rPr>
      </w:pPr>
    </w:p>
    <w:p w14:paraId="063DBEC5" w14:textId="77777777" w:rsidR="00BD7FCE" w:rsidRPr="00B81BE6" w:rsidRDefault="00BD7FCE" w:rsidP="00FA1AAB">
      <w:pPr>
        <w:jc w:val="both"/>
        <w:rPr>
          <w:rFonts w:ascii="Arial" w:hAnsi="Arial" w:cs="Arial"/>
          <w:sz w:val="20"/>
          <w:szCs w:val="20"/>
        </w:rPr>
      </w:pPr>
      <w:r w:rsidRPr="00B81BE6">
        <w:rPr>
          <w:rFonts w:ascii="Arial" w:hAnsi="Arial" w:cs="Arial"/>
          <w:b/>
          <w:sz w:val="20"/>
          <w:szCs w:val="20"/>
        </w:rPr>
        <w:t xml:space="preserve">Dokumentaciju o nabavi gospodarski subjekt može preuzeti s internetskih stranica Narodnih novina </w:t>
      </w:r>
      <w:r w:rsidRPr="00B81BE6">
        <w:rPr>
          <w:rFonts w:ascii="Arial" w:hAnsi="Arial" w:cs="Arial"/>
          <w:sz w:val="20"/>
          <w:szCs w:val="20"/>
        </w:rPr>
        <w:t>(</w:t>
      </w:r>
      <w:hyperlink r:id="rId14" w:history="1">
        <w:r w:rsidRPr="00B81BE6">
          <w:rPr>
            <w:rStyle w:val="Hiperveza"/>
            <w:rFonts w:ascii="Arial" w:hAnsi="Arial" w:cs="Arial"/>
            <w:sz w:val="20"/>
            <w:szCs w:val="20"/>
          </w:rPr>
          <w:t>https://eojn.nn.hr/Oglasnik/</w:t>
        </w:r>
      </w:hyperlink>
      <w:r w:rsidRPr="00B81BE6">
        <w:rPr>
          <w:rFonts w:ascii="Arial" w:hAnsi="Arial" w:cs="Arial"/>
          <w:sz w:val="20"/>
          <w:szCs w:val="20"/>
        </w:rPr>
        <w:t xml:space="preserve">). </w:t>
      </w:r>
    </w:p>
    <w:p w14:paraId="09CC427E" w14:textId="77777777" w:rsidR="00BD7FCE" w:rsidRPr="00B81BE6" w:rsidRDefault="00BD7FCE" w:rsidP="00FA1AAB">
      <w:pPr>
        <w:jc w:val="both"/>
        <w:rPr>
          <w:rFonts w:ascii="Arial" w:hAnsi="Arial" w:cs="Arial"/>
          <w:sz w:val="20"/>
          <w:szCs w:val="20"/>
        </w:rPr>
      </w:pPr>
    </w:p>
    <w:p w14:paraId="678F3942" w14:textId="5E64092B" w:rsidR="00077379" w:rsidRPr="00B81BE6" w:rsidRDefault="00AE6514" w:rsidP="00FA1AAB">
      <w:pPr>
        <w:jc w:val="both"/>
        <w:rPr>
          <w:rFonts w:ascii="Arial" w:hAnsi="Arial" w:cs="Arial"/>
          <w:noProof/>
          <w:sz w:val="20"/>
          <w:szCs w:val="20"/>
        </w:rPr>
      </w:pPr>
      <w:r w:rsidRPr="00B81BE6">
        <w:rPr>
          <w:rFonts w:ascii="Arial" w:hAnsi="Arial" w:cs="Arial"/>
          <w:noProof/>
          <w:sz w:val="20"/>
          <w:szCs w:val="20"/>
        </w:rPr>
        <w:t xml:space="preserve">Ponuda mora biti sukladna ovoj Dokumentaciji o nabavi te sadržavati </w:t>
      </w:r>
      <w:r w:rsidR="001A6FF6">
        <w:rPr>
          <w:rFonts w:ascii="Arial" w:hAnsi="Arial" w:cs="Arial"/>
          <w:noProof/>
          <w:sz w:val="20"/>
          <w:szCs w:val="20"/>
        </w:rPr>
        <w:t xml:space="preserve">minimalno </w:t>
      </w:r>
      <w:r w:rsidRPr="00B81BE6">
        <w:rPr>
          <w:rFonts w:ascii="Arial" w:hAnsi="Arial" w:cs="Arial"/>
          <w:noProof/>
          <w:sz w:val="20"/>
          <w:szCs w:val="20"/>
        </w:rPr>
        <w:t>slijedeće:</w:t>
      </w:r>
    </w:p>
    <w:p w14:paraId="7C948146" w14:textId="77777777" w:rsidR="00077379" w:rsidRPr="00B81BE6" w:rsidRDefault="00077379" w:rsidP="00FA1AAB">
      <w:pPr>
        <w:widowControl w:val="0"/>
        <w:tabs>
          <w:tab w:val="left" w:pos="500"/>
        </w:tabs>
        <w:autoSpaceDE w:val="0"/>
        <w:autoSpaceDN w:val="0"/>
        <w:adjustRightInd w:val="0"/>
        <w:jc w:val="both"/>
        <w:rPr>
          <w:rFonts w:ascii="Arial" w:hAnsi="Arial" w:cs="Arial"/>
          <w:b/>
          <w:noProof/>
          <w:sz w:val="20"/>
          <w:szCs w:val="20"/>
          <w:u w:val="single"/>
        </w:rPr>
      </w:pPr>
    </w:p>
    <w:p w14:paraId="6B646168" w14:textId="77777777" w:rsidR="002F0F48" w:rsidRPr="00B81BE6" w:rsidRDefault="002F0F48" w:rsidP="00FA1AAB">
      <w:pPr>
        <w:pStyle w:val="Odlomakpopisa"/>
        <w:numPr>
          <w:ilvl w:val="0"/>
          <w:numId w:val="3"/>
        </w:numPr>
        <w:jc w:val="both"/>
        <w:rPr>
          <w:rFonts w:ascii="Arial" w:hAnsi="Arial" w:cs="Arial"/>
          <w:noProof/>
          <w:sz w:val="20"/>
          <w:szCs w:val="20"/>
        </w:rPr>
      </w:pPr>
      <w:r w:rsidRPr="00B81BE6">
        <w:rPr>
          <w:rFonts w:ascii="Arial" w:hAnsi="Arial" w:cs="Arial"/>
          <w:noProof/>
          <w:sz w:val="20"/>
          <w:szCs w:val="20"/>
        </w:rPr>
        <w:t>uvez ponude sukladno obrascu Elektroničkog oglasnika javne nabave Republike Hrvatske</w:t>
      </w:r>
    </w:p>
    <w:p w14:paraId="212BD4F2" w14:textId="09ECA88B" w:rsidR="00B43014" w:rsidRPr="00B81BE6" w:rsidRDefault="002F0F48" w:rsidP="00FA1AAB">
      <w:pPr>
        <w:pStyle w:val="Odlomakpopisa"/>
        <w:numPr>
          <w:ilvl w:val="0"/>
          <w:numId w:val="3"/>
        </w:numPr>
        <w:jc w:val="both"/>
        <w:rPr>
          <w:rFonts w:ascii="Arial" w:hAnsi="Arial" w:cs="Arial"/>
          <w:noProof/>
          <w:sz w:val="20"/>
          <w:szCs w:val="20"/>
        </w:rPr>
      </w:pPr>
      <w:r w:rsidRPr="00B81BE6">
        <w:rPr>
          <w:rFonts w:ascii="Arial" w:hAnsi="Arial" w:cs="Arial"/>
          <w:noProof/>
          <w:sz w:val="20"/>
          <w:szCs w:val="20"/>
        </w:rPr>
        <w:t>obrazac elektroničke Europske jedinstvene dokumentacije o nabavi (eESPD) generiran u Elektroničkom oglasniku javne nabave</w:t>
      </w:r>
      <w:r w:rsidR="007F29A8" w:rsidRPr="00B81BE6">
        <w:rPr>
          <w:rFonts w:ascii="Arial" w:hAnsi="Arial" w:cs="Arial"/>
          <w:noProof/>
          <w:sz w:val="20"/>
          <w:szCs w:val="20"/>
        </w:rPr>
        <w:t>;</w:t>
      </w:r>
      <w:r w:rsidR="00B43014" w:rsidRPr="00B81BE6">
        <w:rPr>
          <w:rFonts w:ascii="Arial" w:hAnsi="Arial" w:cs="Arial"/>
          <w:noProof/>
          <w:sz w:val="20"/>
          <w:szCs w:val="20"/>
        </w:rPr>
        <w:t xml:space="preserve"> </w:t>
      </w:r>
    </w:p>
    <w:p w14:paraId="570A97EA" w14:textId="28109552" w:rsidR="0036333C" w:rsidRPr="00B81BE6" w:rsidRDefault="0036333C" w:rsidP="00FA1AAB">
      <w:pPr>
        <w:pStyle w:val="Odlomakpopisa"/>
        <w:numPr>
          <w:ilvl w:val="0"/>
          <w:numId w:val="3"/>
        </w:numPr>
        <w:jc w:val="both"/>
        <w:rPr>
          <w:rFonts w:ascii="Arial" w:hAnsi="Arial" w:cs="Arial"/>
          <w:noProof/>
          <w:sz w:val="20"/>
          <w:szCs w:val="20"/>
        </w:rPr>
      </w:pPr>
      <w:r w:rsidRPr="00B81BE6">
        <w:rPr>
          <w:rFonts w:ascii="Arial" w:hAnsi="Arial" w:cs="Arial"/>
          <w:noProof/>
          <w:sz w:val="20"/>
          <w:szCs w:val="20"/>
        </w:rPr>
        <w:t>Jamstvo za ozbiljnost ponude (bankarska garancija se dostavlja odvojeno od elektroničke ponude, u papirnatom obliku, a dokaz o uplati novčanog pologa uz ponudu u elektroničkom obliku);</w:t>
      </w:r>
    </w:p>
    <w:p w14:paraId="299518B0" w14:textId="675AC3EF" w:rsidR="00B43014" w:rsidRPr="00F82F0A" w:rsidRDefault="00B43014" w:rsidP="00FA1AAB">
      <w:pPr>
        <w:pStyle w:val="Odlomakpopisa"/>
        <w:numPr>
          <w:ilvl w:val="0"/>
          <w:numId w:val="3"/>
        </w:numPr>
        <w:jc w:val="both"/>
        <w:rPr>
          <w:rFonts w:ascii="Arial" w:hAnsi="Arial" w:cs="Arial"/>
          <w:noProof/>
          <w:sz w:val="20"/>
          <w:szCs w:val="20"/>
        </w:rPr>
      </w:pPr>
      <w:r w:rsidRPr="003504CF">
        <w:rPr>
          <w:rFonts w:ascii="Arial" w:hAnsi="Arial" w:cs="Arial"/>
          <w:noProof/>
          <w:sz w:val="20"/>
          <w:szCs w:val="20"/>
        </w:rPr>
        <w:t xml:space="preserve">Popunjen </w:t>
      </w:r>
      <w:r w:rsidR="009B65AC" w:rsidRPr="00322954">
        <w:rPr>
          <w:rFonts w:ascii="Arial" w:hAnsi="Arial" w:cs="Arial"/>
          <w:noProof/>
          <w:sz w:val="20"/>
          <w:szCs w:val="20"/>
        </w:rPr>
        <w:t xml:space="preserve">Prilog 2: </w:t>
      </w:r>
      <w:r w:rsidR="0036333C" w:rsidRPr="00900EE6">
        <w:rPr>
          <w:rFonts w:ascii="Arial" w:hAnsi="Arial" w:cs="Arial"/>
          <w:noProof/>
          <w:sz w:val="20"/>
          <w:szCs w:val="20"/>
        </w:rPr>
        <w:t>T</w:t>
      </w:r>
      <w:r w:rsidRPr="00F82F0A">
        <w:rPr>
          <w:rFonts w:ascii="Arial" w:hAnsi="Arial" w:cs="Arial"/>
          <w:noProof/>
          <w:sz w:val="20"/>
          <w:szCs w:val="20"/>
        </w:rPr>
        <w:t>roškovnik</w:t>
      </w:r>
      <w:r w:rsidR="007F29A8" w:rsidRPr="00F82F0A">
        <w:rPr>
          <w:rFonts w:ascii="Arial" w:hAnsi="Arial" w:cs="Arial"/>
          <w:noProof/>
          <w:sz w:val="20"/>
          <w:szCs w:val="20"/>
        </w:rPr>
        <w:t>;</w:t>
      </w:r>
    </w:p>
    <w:p w14:paraId="14ABFE57" w14:textId="2EE18105" w:rsidR="0036333C" w:rsidRPr="00F82F0A" w:rsidRDefault="0036333C" w:rsidP="00FA1AAB">
      <w:pPr>
        <w:pStyle w:val="Odlomakpopisa"/>
        <w:numPr>
          <w:ilvl w:val="0"/>
          <w:numId w:val="3"/>
        </w:numPr>
        <w:jc w:val="both"/>
        <w:rPr>
          <w:rFonts w:ascii="Arial" w:hAnsi="Arial" w:cs="Arial"/>
          <w:noProof/>
          <w:sz w:val="20"/>
          <w:szCs w:val="20"/>
        </w:rPr>
      </w:pPr>
      <w:r w:rsidRPr="00F82F0A">
        <w:rPr>
          <w:rFonts w:ascii="Arial" w:hAnsi="Arial" w:cs="Arial"/>
          <w:noProof/>
          <w:sz w:val="20"/>
          <w:szCs w:val="20"/>
        </w:rPr>
        <w:t>Popunjen</w:t>
      </w:r>
      <w:r w:rsidR="009B65AC" w:rsidRPr="00F82F0A">
        <w:rPr>
          <w:rFonts w:ascii="Arial" w:hAnsi="Arial" w:cs="Arial"/>
          <w:noProof/>
          <w:sz w:val="20"/>
          <w:szCs w:val="20"/>
        </w:rPr>
        <w:t xml:space="preserve"> Prilog 3:</w:t>
      </w:r>
      <w:r w:rsidRPr="00F82F0A">
        <w:rPr>
          <w:rFonts w:ascii="Arial" w:hAnsi="Arial" w:cs="Arial"/>
          <w:noProof/>
          <w:sz w:val="20"/>
          <w:szCs w:val="20"/>
        </w:rPr>
        <w:t>Tehnička specifikacija;</w:t>
      </w:r>
    </w:p>
    <w:p w14:paraId="6B65FC0A" w14:textId="3EC091BC" w:rsidR="0036333C" w:rsidRPr="00F82F0A" w:rsidRDefault="008A5013" w:rsidP="00FA1AAB">
      <w:pPr>
        <w:pStyle w:val="t-9-8"/>
        <w:numPr>
          <w:ilvl w:val="0"/>
          <w:numId w:val="3"/>
        </w:numPr>
        <w:spacing w:before="0" w:beforeAutospacing="0" w:after="0" w:afterAutospacing="0"/>
        <w:jc w:val="both"/>
        <w:rPr>
          <w:rFonts w:ascii="Arial" w:hAnsi="Arial" w:cs="Arial"/>
          <w:color w:val="000000" w:themeColor="text1"/>
          <w:sz w:val="20"/>
          <w:szCs w:val="20"/>
        </w:rPr>
      </w:pPr>
      <w:r w:rsidRPr="00F82F0A">
        <w:rPr>
          <w:rFonts w:ascii="Arial" w:eastAsia="Calibri" w:hAnsi="Arial" w:cs="Arial"/>
          <w:color w:val="000000" w:themeColor="text1"/>
          <w:sz w:val="20"/>
          <w:szCs w:val="20"/>
          <w:lang w:eastAsia="en-US"/>
        </w:rPr>
        <w:t>katalozi i/ili ostala tehnička dokumentacija kojima se dokazuju zahtijevane minimalne tehničke specifikacije iz Priloga 3. Tehničkih specifikacija (na hrvatskom ili engleskom jeziku).</w:t>
      </w:r>
    </w:p>
    <w:p w14:paraId="7CA3AE56" w14:textId="2E641FAA" w:rsidR="001A6FF6" w:rsidRPr="00F82F0A" w:rsidRDefault="001A6FF6" w:rsidP="001A6FF6">
      <w:pPr>
        <w:pStyle w:val="t-9-8"/>
        <w:spacing w:before="0" w:beforeAutospacing="0" w:after="0" w:afterAutospacing="0"/>
        <w:jc w:val="both"/>
        <w:rPr>
          <w:rFonts w:ascii="Arial" w:eastAsia="Calibri" w:hAnsi="Arial" w:cs="Arial"/>
          <w:color w:val="000000" w:themeColor="text1"/>
          <w:sz w:val="20"/>
          <w:szCs w:val="20"/>
          <w:lang w:eastAsia="en-US"/>
        </w:rPr>
      </w:pPr>
    </w:p>
    <w:p w14:paraId="521F9180" w14:textId="7E3BD84E" w:rsidR="001A6FF6" w:rsidRPr="00F82F0A" w:rsidRDefault="001A6FF6" w:rsidP="00F82F0A">
      <w:pPr>
        <w:pStyle w:val="t-9-8"/>
        <w:spacing w:before="0" w:beforeAutospacing="0" w:after="0" w:afterAutospacing="0"/>
        <w:jc w:val="both"/>
        <w:rPr>
          <w:rFonts w:ascii="Arial" w:hAnsi="Arial" w:cs="Arial"/>
          <w:color w:val="000000" w:themeColor="text1"/>
          <w:sz w:val="20"/>
          <w:szCs w:val="20"/>
        </w:rPr>
      </w:pPr>
      <w:r w:rsidRPr="00F82F0A">
        <w:rPr>
          <w:rFonts w:ascii="Arial" w:eastAsia="Calibri" w:hAnsi="Arial" w:cs="Arial"/>
          <w:color w:val="000000" w:themeColor="text1"/>
          <w:sz w:val="20"/>
          <w:szCs w:val="20"/>
          <w:lang w:eastAsia="en-US"/>
        </w:rPr>
        <w:t>Za potrebe ostvarivanja bodova ponuditelj u ponudi dostavlja:</w:t>
      </w:r>
    </w:p>
    <w:p w14:paraId="650384E1" w14:textId="6C925289" w:rsidR="00353833" w:rsidRPr="00F82F0A" w:rsidRDefault="00353833" w:rsidP="00F82F0A">
      <w:pPr>
        <w:pStyle w:val="t-9-8"/>
        <w:numPr>
          <w:ilvl w:val="0"/>
          <w:numId w:val="41"/>
        </w:numPr>
        <w:spacing w:before="0" w:beforeAutospacing="0" w:after="0" w:afterAutospacing="0"/>
        <w:jc w:val="both"/>
        <w:rPr>
          <w:rFonts w:ascii="Arial" w:hAnsi="Arial" w:cs="Arial"/>
          <w:color w:val="000000" w:themeColor="text1"/>
          <w:sz w:val="20"/>
          <w:szCs w:val="20"/>
        </w:rPr>
      </w:pPr>
      <w:r w:rsidRPr="00F82F0A">
        <w:rPr>
          <w:rFonts w:ascii="Arial" w:eastAsia="Calibri" w:hAnsi="Arial" w:cs="Arial"/>
          <w:color w:val="000000" w:themeColor="text1"/>
          <w:sz w:val="20"/>
          <w:szCs w:val="20"/>
          <w:lang w:eastAsia="en-US"/>
        </w:rPr>
        <w:t>Ispunjena Izjava o angažiranim stručnjacima</w:t>
      </w:r>
      <w:r w:rsidR="00306AC6" w:rsidRPr="00F82F0A">
        <w:rPr>
          <w:rFonts w:ascii="Arial" w:eastAsia="Calibri" w:hAnsi="Arial" w:cs="Arial"/>
          <w:color w:val="000000" w:themeColor="text1"/>
          <w:sz w:val="20"/>
          <w:szCs w:val="20"/>
          <w:lang w:eastAsia="en-US"/>
        </w:rPr>
        <w:t xml:space="preserve"> </w:t>
      </w:r>
    </w:p>
    <w:p w14:paraId="2553C7AB" w14:textId="7A504D83" w:rsidR="001A6FF6" w:rsidRPr="003504CF" w:rsidRDefault="00353833" w:rsidP="001A6FF6">
      <w:pPr>
        <w:pStyle w:val="t-9-8"/>
        <w:numPr>
          <w:ilvl w:val="0"/>
          <w:numId w:val="3"/>
        </w:numPr>
        <w:spacing w:before="0" w:beforeAutospacing="0" w:after="0" w:afterAutospacing="0"/>
        <w:jc w:val="both"/>
        <w:rPr>
          <w:rFonts w:ascii="Arial" w:hAnsi="Arial" w:cs="Arial"/>
          <w:color w:val="000000" w:themeColor="text1"/>
          <w:sz w:val="20"/>
          <w:szCs w:val="20"/>
        </w:rPr>
      </w:pPr>
      <w:r w:rsidRPr="00F82F0A">
        <w:rPr>
          <w:rFonts w:ascii="Arial" w:eastAsia="Calibri" w:hAnsi="Arial" w:cs="Arial"/>
          <w:color w:val="000000" w:themeColor="text1"/>
          <w:sz w:val="20"/>
          <w:szCs w:val="20"/>
          <w:lang w:eastAsia="en-US"/>
        </w:rPr>
        <w:t>Životopisi predloženih stručnjaka</w:t>
      </w:r>
      <w:r w:rsidR="00306AC6" w:rsidRPr="00F82F0A">
        <w:rPr>
          <w:rFonts w:ascii="Arial" w:eastAsia="Calibri" w:hAnsi="Arial" w:cs="Arial"/>
          <w:color w:val="000000" w:themeColor="text1"/>
          <w:sz w:val="20"/>
          <w:szCs w:val="20"/>
          <w:lang w:eastAsia="en-US"/>
        </w:rPr>
        <w:t xml:space="preserve"> </w:t>
      </w:r>
    </w:p>
    <w:p w14:paraId="2B6E6823" w14:textId="77777777" w:rsidR="00FA1AAB" w:rsidRPr="00322954" w:rsidRDefault="00FA1AAB" w:rsidP="00F82F0A">
      <w:pPr>
        <w:pStyle w:val="t-9-8"/>
        <w:spacing w:before="0" w:beforeAutospacing="0" w:after="0" w:afterAutospacing="0"/>
        <w:ind w:left="780"/>
        <w:jc w:val="both"/>
        <w:rPr>
          <w:rFonts w:ascii="Arial" w:hAnsi="Arial" w:cs="Arial"/>
          <w:b/>
          <w:noProof/>
          <w:sz w:val="20"/>
          <w:szCs w:val="20"/>
        </w:rPr>
      </w:pPr>
    </w:p>
    <w:p w14:paraId="2243B89E" w14:textId="61F5BD5C" w:rsidR="00B43014" w:rsidRPr="00B81BE6" w:rsidRDefault="00B43014" w:rsidP="00FA1AAB">
      <w:pPr>
        <w:jc w:val="both"/>
        <w:rPr>
          <w:rFonts w:ascii="Arial" w:hAnsi="Arial" w:cs="Arial"/>
          <w:b/>
          <w:noProof/>
          <w:sz w:val="20"/>
          <w:szCs w:val="20"/>
        </w:rPr>
      </w:pPr>
      <w:r w:rsidRPr="00F82F0A">
        <w:rPr>
          <w:rFonts w:ascii="Arial" w:hAnsi="Arial" w:cs="Arial"/>
          <w:b/>
          <w:noProof/>
          <w:sz w:val="20"/>
          <w:szCs w:val="20"/>
        </w:rPr>
        <w:t>Smatra se da ponuda dostavljena elektroničkim sredstvima komunikacije putem Elektroničkog oglasnika javne nabave obvezuje ponuditelja u roku valjanosti ponude neovisno o tome je li potpisana ili nije te naručitelj ne smije odbiti takvu ponudu samo zbog toga razloga.</w:t>
      </w:r>
    </w:p>
    <w:p w14:paraId="1B0E5127" w14:textId="77777777" w:rsidR="00B43014" w:rsidRPr="00B81BE6" w:rsidRDefault="00B43014" w:rsidP="00FA1AAB">
      <w:pPr>
        <w:jc w:val="both"/>
        <w:rPr>
          <w:rFonts w:ascii="Arial" w:hAnsi="Arial" w:cs="Arial"/>
          <w:noProof/>
          <w:sz w:val="20"/>
          <w:szCs w:val="20"/>
        </w:rPr>
      </w:pPr>
    </w:p>
    <w:p w14:paraId="0F4C1126" w14:textId="77777777" w:rsidR="00B43014" w:rsidRPr="00B81BE6" w:rsidRDefault="00B43014" w:rsidP="00FA1AAB">
      <w:pPr>
        <w:jc w:val="both"/>
        <w:rPr>
          <w:rFonts w:ascii="Arial" w:hAnsi="Arial" w:cs="Arial"/>
          <w:noProof/>
          <w:sz w:val="20"/>
          <w:szCs w:val="20"/>
        </w:rPr>
      </w:pPr>
      <w:r w:rsidRPr="00B81BE6">
        <w:rPr>
          <w:rFonts w:ascii="Arial" w:hAnsi="Arial" w:cs="Arial"/>
          <w:noProof/>
          <w:sz w:val="20"/>
          <w:szCs w:val="20"/>
        </w:rPr>
        <w:t>Elektronički oglasnik javne nabave osigurava da su ponuda i svi njezini dijelovi koji su dostavljeni elektroničkim sredstvima komunikacije izrađeni na način da čine cjelinu te da su sigurno uvezani.</w:t>
      </w:r>
    </w:p>
    <w:p w14:paraId="743A9952" w14:textId="77777777" w:rsidR="00B43014" w:rsidRPr="00B81BE6" w:rsidRDefault="00B43014" w:rsidP="00FA1AAB">
      <w:pPr>
        <w:jc w:val="both"/>
        <w:rPr>
          <w:rFonts w:ascii="Arial" w:hAnsi="Arial" w:cs="Arial"/>
          <w:noProof/>
          <w:sz w:val="20"/>
          <w:szCs w:val="20"/>
        </w:rPr>
      </w:pPr>
    </w:p>
    <w:p w14:paraId="37536BF2" w14:textId="77777777" w:rsidR="00BD7FCE" w:rsidRPr="00B81BE6" w:rsidRDefault="00BD7FCE" w:rsidP="00FA1AAB">
      <w:pPr>
        <w:jc w:val="both"/>
        <w:rPr>
          <w:rFonts w:ascii="Arial" w:hAnsi="Arial" w:cs="Arial"/>
          <w:sz w:val="20"/>
          <w:szCs w:val="20"/>
        </w:rPr>
      </w:pPr>
      <w:r w:rsidRPr="00B81BE6">
        <w:rPr>
          <w:rFonts w:ascii="Arial" w:hAnsi="Arial" w:cs="Arial"/>
          <w:sz w:val="20"/>
          <w:szCs w:val="20"/>
        </w:rPr>
        <w:t>EOJN RH osigurava da su ponuda i svi njezini dijelovi koji su dostavljeni elektroničkim sredstvima komunikacije izrađeni na način da čine cjelinu te da su sigurno uvezani.</w:t>
      </w:r>
    </w:p>
    <w:p w14:paraId="16610273" w14:textId="77777777" w:rsidR="00BD7FCE" w:rsidRPr="00B81BE6" w:rsidRDefault="00BD7FCE" w:rsidP="00FA1AAB">
      <w:pPr>
        <w:jc w:val="both"/>
        <w:rPr>
          <w:rFonts w:ascii="Arial" w:hAnsi="Arial" w:cs="Arial"/>
          <w:sz w:val="20"/>
          <w:szCs w:val="20"/>
        </w:rPr>
      </w:pPr>
    </w:p>
    <w:p w14:paraId="22A7BFF5" w14:textId="77777777" w:rsidR="00BD7FCE" w:rsidRPr="00B81BE6" w:rsidRDefault="00BD7FCE" w:rsidP="00FA1AAB">
      <w:pPr>
        <w:jc w:val="both"/>
        <w:rPr>
          <w:rFonts w:ascii="Arial" w:hAnsi="Arial" w:cs="Arial"/>
          <w:sz w:val="20"/>
          <w:szCs w:val="20"/>
        </w:rPr>
      </w:pPr>
      <w:r w:rsidRPr="00B81BE6">
        <w:rPr>
          <w:rFonts w:ascii="Arial" w:hAnsi="Arial" w:cs="Arial"/>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187BED1A" w14:textId="77777777" w:rsidR="00BD7FCE" w:rsidRPr="00B81BE6" w:rsidRDefault="00BD7FCE" w:rsidP="00FA1AAB">
      <w:pPr>
        <w:jc w:val="both"/>
        <w:rPr>
          <w:rFonts w:ascii="Arial" w:hAnsi="Arial" w:cs="Arial"/>
          <w:sz w:val="20"/>
          <w:szCs w:val="20"/>
        </w:rPr>
      </w:pPr>
    </w:p>
    <w:p w14:paraId="6543C2C7" w14:textId="77777777" w:rsidR="00BD7FCE" w:rsidRPr="00B81BE6" w:rsidRDefault="00BD7FCE" w:rsidP="00FA1AAB">
      <w:pPr>
        <w:jc w:val="both"/>
        <w:rPr>
          <w:rFonts w:ascii="Arial" w:hAnsi="Arial" w:cs="Arial"/>
          <w:sz w:val="20"/>
          <w:szCs w:val="20"/>
        </w:rPr>
      </w:pPr>
      <w:r w:rsidRPr="00B81BE6">
        <w:rPr>
          <w:rFonts w:ascii="Arial" w:hAnsi="Arial" w:cs="Arial"/>
          <w:sz w:val="20"/>
          <w:szCs w:val="20"/>
        </w:rPr>
        <w:t xml:space="preserve">Ponuditelj može do isteka roka za dostavu ponuda </w:t>
      </w:r>
      <w:r w:rsidRPr="00B81BE6">
        <w:rPr>
          <w:rFonts w:ascii="Arial" w:hAnsi="Arial" w:cs="Arial"/>
          <w:b/>
          <w:sz w:val="20"/>
          <w:szCs w:val="20"/>
        </w:rPr>
        <w:t>mijenjati svoju ponudu</w:t>
      </w:r>
      <w:r w:rsidRPr="00B81BE6">
        <w:rPr>
          <w:rFonts w:ascii="Arial" w:hAnsi="Arial" w:cs="Arial"/>
          <w:sz w:val="20"/>
          <w:szCs w:val="20"/>
        </w:rPr>
        <w:t xml:space="preserve"> ili od nje </w:t>
      </w:r>
      <w:r w:rsidRPr="00B81BE6">
        <w:rPr>
          <w:rFonts w:ascii="Arial" w:hAnsi="Arial" w:cs="Arial"/>
          <w:b/>
          <w:sz w:val="20"/>
          <w:szCs w:val="20"/>
        </w:rPr>
        <w:t>odustati</w:t>
      </w:r>
      <w:r w:rsidRPr="00B81BE6">
        <w:rPr>
          <w:rFonts w:ascii="Arial" w:hAnsi="Arial" w:cs="Arial"/>
          <w:sz w:val="20"/>
          <w:szCs w:val="20"/>
        </w:rPr>
        <w:t>.</w:t>
      </w:r>
    </w:p>
    <w:p w14:paraId="73943F4E" w14:textId="77777777" w:rsidR="00BD7FCE" w:rsidRPr="00B81BE6" w:rsidRDefault="00BD7FCE" w:rsidP="00FA1AAB">
      <w:pPr>
        <w:jc w:val="both"/>
        <w:rPr>
          <w:rFonts w:ascii="Arial" w:hAnsi="Arial" w:cs="Arial"/>
          <w:sz w:val="20"/>
          <w:szCs w:val="20"/>
        </w:rPr>
      </w:pPr>
    </w:p>
    <w:p w14:paraId="194D8C93" w14:textId="77777777" w:rsidR="00BD7FCE" w:rsidRPr="00B81BE6" w:rsidRDefault="00BD7FCE" w:rsidP="00FA1AAB">
      <w:pPr>
        <w:jc w:val="both"/>
        <w:rPr>
          <w:rFonts w:ascii="Arial" w:hAnsi="Arial" w:cs="Arial"/>
          <w:sz w:val="20"/>
          <w:szCs w:val="20"/>
        </w:rPr>
      </w:pPr>
      <w:r w:rsidRPr="00B81BE6">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p>
    <w:p w14:paraId="4F1692FB" w14:textId="77777777" w:rsidR="00BD7FCE" w:rsidRPr="00B81BE6" w:rsidRDefault="00BD7FCE" w:rsidP="00FA1AAB">
      <w:pPr>
        <w:jc w:val="both"/>
        <w:rPr>
          <w:rFonts w:ascii="Arial" w:hAnsi="Arial" w:cs="Arial"/>
          <w:sz w:val="20"/>
          <w:szCs w:val="20"/>
        </w:rPr>
      </w:pPr>
    </w:p>
    <w:p w14:paraId="30118E23" w14:textId="77777777" w:rsidR="00BD7FCE" w:rsidRPr="00B81BE6" w:rsidRDefault="00BD7FCE" w:rsidP="00FA1AAB">
      <w:pPr>
        <w:jc w:val="both"/>
        <w:rPr>
          <w:rFonts w:ascii="Arial" w:hAnsi="Arial" w:cs="Arial"/>
          <w:sz w:val="20"/>
          <w:szCs w:val="20"/>
        </w:rPr>
      </w:pPr>
      <w:r w:rsidRPr="00B81BE6">
        <w:rPr>
          <w:rFonts w:ascii="Arial" w:hAnsi="Arial" w:cs="Arial"/>
          <w:sz w:val="20"/>
          <w:szCs w:val="20"/>
        </w:rPr>
        <w:t xml:space="preserve">Gospodarski subjekt u postupku javne nabave smije na temelju zakona, drugog propisa ili općeg akta određene podatke označiti </w:t>
      </w:r>
      <w:r w:rsidRPr="00B81BE6">
        <w:rPr>
          <w:rFonts w:ascii="Arial" w:hAnsi="Arial" w:cs="Arial"/>
          <w:b/>
          <w:sz w:val="20"/>
          <w:szCs w:val="20"/>
        </w:rPr>
        <w:t>tajnom</w:t>
      </w:r>
      <w:r w:rsidRPr="00B81BE6">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2C869E39" w14:textId="77777777" w:rsidR="00BD7FCE" w:rsidRPr="00B81BE6" w:rsidRDefault="00BD7FCE" w:rsidP="00FA1AAB">
      <w:pPr>
        <w:jc w:val="both"/>
        <w:rPr>
          <w:rFonts w:ascii="Arial" w:hAnsi="Arial" w:cs="Arial"/>
          <w:sz w:val="20"/>
          <w:szCs w:val="20"/>
        </w:rPr>
      </w:pPr>
    </w:p>
    <w:p w14:paraId="4370AB73" w14:textId="77777777" w:rsidR="00BD7FCE" w:rsidRPr="00B81BE6" w:rsidRDefault="00BD7FCE" w:rsidP="00FA1AAB">
      <w:pPr>
        <w:jc w:val="both"/>
        <w:rPr>
          <w:rFonts w:ascii="Arial" w:hAnsi="Arial" w:cs="Arial"/>
          <w:sz w:val="20"/>
          <w:szCs w:val="20"/>
        </w:rPr>
      </w:pPr>
      <w:r w:rsidRPr="00B81BE6">
        <w:rPr>
          <w:rFonts w:ascii="Arial" w:hAnsi="Arial" w:cs="Arial"/>
          <w:sz w:val="20"/>
          <w:szCs w:val="20"/>
        </w:rPr>
        <w:lastRenderedPageBreak/>
        <w:t xml:space="preserve">Gospodarsku subjekti dužni su, </w:t>
      </w:r>
      <w:r w:rsidRPr="00B81BE6">
        <w:rPr>
          <w:rFonts w:ascii="Arial" w:hAnsi="Arial" w:cs="Arial"/>
          <w:b/>
          <w:sz w:val="20"/>
          <w:szCs w:val="20"/>
        </w:rPr>
        <w:t>na zahtjev naručitelja</w:t>
      </w:r>
      <w:r w:rsidRPr="00B81BE6">
        <w:rPr>
          <w:rFonts w:ascii="Arial" w:hAnsi="Arial" w:cs="Arial"/>
          <w:sz w:val="20"/>
          <w:szCs w:val="20"/>
        </w:rPr>
        <w:t>, dostaviti akt/akte koji/koje su naveli kao pravu osnovu temeljem koje su podaci označeni tajnima, a sve radi provjere postojanja pravne osnove, odnosno, preispitivanja osnovanosti primjene i označavanja dokumenta tajnim.</w:t>
      </w:r>
    </w:p>
    <w:p w14:paraId="546E4433" w14:textId="77777777" w:rsidR="00BD7FCE" w:rsidRPr="00B81BE6" w:rsidRDefault="00BD7FCE" w:rsidP="00FA1AAB">
      <w:pPr>
        <w:jc w:val="both"/>
        <w:rPr>
          <w:rFonts w:ascii="Arial" w:hAnsi="Arial" w:cs="Arial"/>
          <w:sz w:val="20"/>
          <w:szCs w:val="20"/>
        </w:rPr>
      </w:pPr>
      <w:r w:rsidRPr="00B81BE6">
        <w:rPr>
          <w:rFonts w:ascii="Arial" w:hAnsi="Arial" w:cs="Arial"/>
          <w:sz w:val="20"/>
          <w:szCs w:val="20"/>
        </w:rPr>
        <w:t xml:space="preserve"> </w:t>
      </w:r>
    </w:p>
    <w:p w14:paraId="253B482C" w14:textId="77777777" w:rsidR="00BD7FCE" w:rsidRPr="00B81BE6" w:rsidRDefault="00BD7FCE" w:rsidP="00FA1AAB">
      <w:pPr>
        <w:jc w:val="both"/>
        <w:rPr>
          <w:rFonts w:ascii="Arial" w:hAnsi="Arial" w:cs="Arial"/>
          <w:sz w:val="20"/>
          <w:szCs w:val="20"/>
        </w:rPr>
      </w:pPr>
      <w:r w:rsidRPr="00B81BE6">
        <w:rPr>
          <w:rFonts w:ascii="Arial" w:hAnsi="Arial" w:cs="Arial"/>
          <w:sz w:val="20"/>
          <w:szCs w:val="20"/>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stavka 4. ZJN 2016.</w:t>
      </w:r>
    </w:p>
    <w:p w14:paraId="591E50F2" w14:textId="77777777" w:rsidR="00B43014" w:rsidRPr="00B81BE6" w:rsidRDefault="00B43014" w:rsidP="00FA1AAB">
      <w:pPr>
        <w:jc w:val="both"/>
        <w:rPr>
          <w:rFonts w:ascii="Arial" w:hAnsi="Arial" w:cs="Arial"/>
          <w:b/>
          <w:bCs/>
          <w:noProof/>
          <w:sz w:val="20"/>
          <w:szCs w:val="20"/>
          <w:u w:val="single"/>
        </w:rPr>
      </w:pPr>
    </w:p>
    <w:p w14:paraId="7B142B94" w14:textId="7E346635" w:rsidR="00F9581B" w:rsidRPr="00B81BE6" w:rsidRDefault="003E0F70" w:rsidP="00FA1AAB">
      <w:pPr>
        <w:jc w:val="both"/>
        <w:rPr>
          <w:rFonts w:ascii="Arial" w:hAnsi="Arial" w:cs="Arial"/>
          <w:b/>
          <w:bCs/>
          <w:noProof/>
          <w:sz w:val="20"/>
          <w:szCs w:val="20"/>
          <w:u w:val="single"/>
        </w:rPr>
      </w:pPr>
      <w:r w:rsidRPr="00B81BE6">
        <w:rPr>
          <w:rFonts w:ascii="Arial" w:hAnsi="Arial" w:cs="Arial"/>
          <w:b/>
          <w:bCs/>
          <w:noProof/>
          <w:sz w:val="20"/>
          <w:szCs w:val="20"/>
          <w:u w:val="single"/>
        </w:rPr>
        <w:t>6.2.</w:t>
      </w:r>
      <w:r w:rsidR="007F29A8" w:rsidRPr="00B81BE6">
        <w:rPr>
          <w:rFonts w:ascii="Arial" w:hAnsi="Arial" w:cs="Arial"/>
          <w:b/>
          <w:bCs/>
          <w:noProof/>
          <w:sz w:val="20"/>
          <w:szCs w:val="20"/>
          <w:u w:val="single"/>
        </w:rPr>
        <w:t xml:space="preserve"> </w:t>
      </w:r>
      <w:r w:rsidR="00B43014" w:rsidRPr="00B81BE6">
        <w:rPr>
          <w:rFonts w:ascii="Arial" w:hAnsi="Arial" w:cs="Arial"/>
          <w:b/>
          <w:bCs/>
          <w:noProof/>
          <w:sz w:val="20"/>
          <w:szCs w:val="20"/>
          <w:u w:val="single"/>
        </w:rPr>
        <w:t>Način dostave ponude</w:t>
      </w:r>
    </w:p>
    <w:p w14:paraId="510AC3CE" w14:textId="77777777" w:rsidR="00FA1AAB" w:rsidRDefault="00FA1AAB" w:rsidP="00FA1AAB">
      <w:pPr>
        <w:jc w:val="both"/>
        <w:rPr>
          <w:rFonts w:ascii="Arial" w:hAnsi="Arial" w:cs="Arial"/>
          <w:b/>
          <w:bCs/>
          <w:noProof/>
          <w:sz w:val="20"/>
          <w:szCs w:val="20"/>
          <w:u w:val="single"/>
        </w:rPr>
      </w:pPr>
    </w:p>
    <w:p w14:paraId="4FD8BA89" w14:textId="459DC7E7" w:rsidR="00A13E52" w:rsidRPr="00B81BE6" w:rsidRDefault="00F9581B" w:rsidP="00FA1AAB">
      <w:pPr>
        <w:jc w:val="both"/>
        <w:rPr>
          <w:rFonts w:ascii="Arial" w:hAnsi="Arial" w:cs="Arial"/>
          <w:noProof/>
          <w:sz w:val="20"/>
          <w:szCs w:val="20"/>
        </w:rPr>
      </w:pPr>
      <w:r w:rsidRPr="00B81BE6">
        <w:rPr>
          <w:rFonts w:ascii="Arial" w:hAnsi="Arial" w:cs="Arial"/>
          <w:b/>
          <w:bCs/>
          <w:noProof/>
          <w:sz w:val="20"/>
          <w:szCs w:val="20"/>
          <w:u w:val="single"/>
        </w:rPr>
        <w:t xml:space="preserve">6.2.1. </w:t>
      </w:r>
      <w:r w:rsidR="00B43014" w:rsidRPr="00B81BE6">
        <w:rPr>
          <w:rFonts w:ascii="Arial" w:hAnsi="Arial" w:cs="Arial"/>
          <w:b/>
          <w:bCs/>
          <w:noProof/>
          <w:sz w:val="20"/>
          <w:szCs w:val="20"/>
          <w:u w:val="single"/>
        </w:rPr>
        <w:t>Dostava ponude elektroničkim sredstvima komunikacije</w:t>
      </w:r>
    </w:p>
    <w:p w14:paraId="09A87BAB" w14:textId="77777777" w:rsidR="00FA1AAB" w:rsidRDefault="00FA1AAB" w:rsidP="00FA1AAB">
      <w:pPr>
        <w:jc w:val="both"/>
        <w:rPr>
          <w:rFonts w:ascii="Arial" w:hAnsi="Arial" w:cs="Arial"/>
          <w:noProof/>
          <w:sz w:val="20"/>
          <w:szCs w:val="20"/>
        </w:rPr>
      </w:pPr>
    </w:p>
    <w:p w14:paraId="4878F7A8" w14:textId="25069C57" w:rsidR="00B43014" w:rsidRPr="00B81BE6" w:rsidRDefault="00B43014" w:rsidP="00FA1AAB">
      <w:pPr>
        <w:jc w:val="both"/>
        <w:rPr>
          <w:rFonts w:ascii="Arial" w:hAnsi="Arial" w:cs="Arial"/>
          <w:noProof/>
          <w:sz w:val="20"/>
          <w:szCs w:val="20"/>
        </w:rPr>
      </w:pPr>
      <w:r w:rsidRPr="00B81BE6">
        <w:rPr>
          <w:rFonts w:ascii="Arial" w:hAnsi="Arial" w:cs="Arial"/>
          <w:noProof/>
          <w:sz w:val="20"/>
          <w:szCs w:val="20"/>
        </w:rPr>
        <w:t xml:space="preserve">Ponuda se dostavlja </w:t>
      </w:r>
      <w:r w:rsidRPr="00B81BE6">
        <w:rPr>
          <w:rFonts w:ascii="Arial" w:hAnsi="Arial" w:cs="Arial"/>
          <w:b/>
          <w:noProof/>
          <w:sz w:val="20"/>
          <w:szCs w:val="20"/>
        </w:rPr>
        <w:t>elektroničkim sredstvima komunikacije</w:t>
      </w:r>
      <w:r w:rsidRPr="00B81BE6">
        <w:rPr>
          <w:rFonts w:ascii="Arial" w:hAnsi="Arial" w:cs="Arial"/>
          <w:noProof/>
          <w:sz w:val="20"/>
          <w:szCs w:val="20"/>
        </w:rPr>
        <w:t xml:space="preserve"> putem </w:t>
      </w:r>
      <w:r w:rsidRPr="00B81BE6">
        <w:rPr>
          <w:rFonts w:ascii="Arial" w:hAnsi="Arial" w:cs="Arial"/>
          <w:b/>
          <w:noProof/>
          <w:sz w:val="20"/>
          <w:szCs w:val="20"/>
        </w:rPr>
        <w:t>Elektroničkog oglasnika javne nabave RH</w:t>
      </w:r>
      <w:r w:rsidRPr="00B81BE6">
        <w:rPr>
          <w:rFonts w:ascii="Arial" w:hAnsi="Arial" w:cs="Arial"/>
          <w:noProof/>
          <w:sz w:val="20"/>
          <w:szCs w:val="20"/>
        </w:rPr>
        <w:t xml:space="preserve">, vezujući se na elektroničku objavu poziva na nadmetanje te na elektronički pristup dokumentaciji o nabavi. </w:t>
      </w:r>
    </w:p>
    <w:p w14:paraId="63C1B25C" w14:textId="77777777" w:rsidR="00A13E52" w:rsidRPr="00B81BE6" w:rsidRDefault="00A13E52" w:rsidP="00FA1AAB">
      <w:pPr>
        <w:jc w:val="both"/>
        <w:rPr>
          <w:rFonts w:ascii="Arial" w:hAnsi="Arial" w:cs="Arial"/>
          <w:noProof/>
          <w:sz w:val="20"/>
          <w:szCs w:val="20"/>
        </w:rPr>
      </w:pPr>
    </w:p>
    <w:p w14:paraId="18E45475" w14:textId="77777777" w:rsidR="00B43014" w:rsidRPr="00B81BE6" w:rsidRDefault="00B43014" w:rsidP="00FA1AAB">
      <w:pPr>
        <w:jc w:val="both"/>
        <w:rPr>
          <w:rFonts w:ascii="Arial" w:hAnsi="Arial" w:cs="Arial"/>
          <w:noProof/>
          <w:sz w:val="20"/>
          <w:szCs w:val="20"/>
        </w:rPr>
      </w:pPr>
      <w:r w:rsidRPr="00B81BE6">
        <w:rPr>
          <w:rFonts w:ascii="Arial" w:hAnsi="Arial" w:cs="Arial"/>
          <w:noProof/>
          <w:sz w:val="20"/>
          <w:szCs w:val="20"/>
        </w:rPr>
        <w:t>Elektronički prijenos i objava obavijesti javne nabave, dokumentacije o nabavi te elektronički prijenos i dostava ponuda provodi se putem EOJN RH.</w:t>
      </w:r>
    </w:p>
    <w:p w14:paraId="0A88C89A" w14:textId="77777777" w:rsidR="00A13E52" w:rsidRPr="00B81BE6" w:rsidRDefault="00A13E52" w:rsidP="00FA1AAB">
      <w:pPr>
        <w:jc w:val="both"/>
        <w:rPr>
          <w:rFonts w:ascii="Arial" w:hAnsi="Arial" w:cs="Arial"/>
          <w:noProof/>
          <w:sz w:val="20"/>
          <w:szCs w:val="20"/>
        </w:rPr>
      </w:pPr>
    </w:p>
    <w:p w14:paraId="032EE624" w14:textId="77777777" w:rsidR="00BD7FCE" w:rsidRPr="00B81BE6" w:rsidRDefault="00BD7FCE" w:rsidP="00FA1AAB">
      <w:pPr>
        <w:jc w:val="both"/>
        <w:rPr>
          <w:rFonts w:ascii="Arial" w:hAnsi="Arial" w:cs="Arial"/>
          <w:sz w:val="20"/>
          <w:szCs w:val="20"/>
        </w:rPr>
      </w:pPr>
      <w:r w:rsidRPr="00B81BE6">
        <w:rPr>
          <w:rFonts w:ascii="Arial" w:hAnsi="Arial" w:cs="Arial"/>
          <w:sz w:val="20"/>
          <w:szCs w:val="20"/>
        </w:rPr>
        <w:t>Naručitelji i gospodarski subjekti komuniciraju i razmjenjuju podatke elektroničkim sredstvima sukladno odredbama ZJN 2016 putem EOJN RH.</w:t>
      </w:r>
    </w:p>
    <w:p w14:paraId="3DD62960" w14:textId="77777777" w:rsidR="00A13E52" w:rsidRPr="00B81BE6" w:rsidRDefault="00A13E52" w:rsidP="00FA1AAB">
      <w:pPr>
        <w:jc w:val="both"/>
        <w:rPr>
          <w:rFonts w:ascii="Arial" w:hAnsi="Arial" w:cs="Arial"/>
          <w:noProof/>
          <w:sz w:val="20"/>
          <w:szCs w:val="20"/>
        </w:rPr>
      </w:pPr>
    </w:p>
    <w:p w14:paraId="5BFE1AD2" w14:textId="77777777" w:rsidR="00B43014" w:rsidRPr="00B81BE6" w:rsidRDefault="00B43014" w:rsidP="00FA1AAB">
      <w:pPr>
        <w:jc w:val="both"/>
        <w:rPr>
          <w:rFonts w:ascii="Arial" w:hAnsi="Arial" w:cs="Arial"/>
          <w:noProof/>
          <w:sz w:val="20"/>
          <w:szCs w:val="20"/>
        </w:rPr>
      </w:pPr>
      <w:r w:rsidRPr="00B81BE6">
        <w:rPr>
          <w:rFonts w:ascii="Arial" w:hAnsi="Arial" w:cs="Arial"/>
          <w:noProof/>
          <w:sz w:val="20"/>
          <w:szCs w:val="20"/>
        </w:rPr>
        <w:t>Komunikacija, razmjena i pohrana informacija obavlja se na način da se očuva integritet podataka i tajnost ponuda.</w:t>
      </w:r>
    </w:p>
    <w:p w14:paraId="3E57C70D" w14:textId="77777777" w:rsidR="00A13E52" w:rsidRPr="00B81BE6" w:rsidRDefault="00A13E52" w:rsidP="00FA1AAB">
      <w:pPr>
        <w:jc w:val="both"/>
        <w:rPr>
          <w:rFonts w:ascii="Arial" w:hAnsi="Arial" w:cs="Arial"/>
          <w:noProof/>
          <w:sz w:val="20"/>
          <w:szCs w:val="20"/>
        </w:rPr>
      </w:pPr>
    </w:p>
    <w:p w14:paraId="487C129E" w14:textId="4D85F9DC" w:rsidR="00B43014" w:rsidRPr="00B81BE6" w:rsidRDefault="00B43014" w:rsidP="00FA1AAB">
      <w:pPr>
        <w:jc w:val="both"/>
        <w:rPr>
          <w:rFonts w:ascii="Arial" w:hAnsi="Arial" w:cs="Arial"/>
          <w:noProof/>
          <w:sz w:val="20"/>
          <w:szCs w:val="20"/>
        </w:rPr>
      </w:pPr>
      <w:r w:rsidRPr="00B81BE6">
        <w:rPr>
          <w:rFonts w:ascii="Arial" w:hAnsi="Arial" w:cs="Arial"/>
          <w:noProof/>
          <w:sz w:val="20"/>
          <w:szCs w:val="20"/>
        </w:rPr>
        <w:t>Naručitelj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w:t>
      </w:r>
      <w:r w:rsidR="00A051AD" w:rsidRPr="00B81BE6">
        <w:rPr>
          <w:rFonts w:ascii="Arial" w:hAnsi="Arial" w:cs="Arial"/>
          <w:noProof/>
          <w:sz w:val="20"/>
          <w:szCs w:val="20"/>
        </w:rPr>
        <w:t>. do 241. ZJN 2016</w:t>
      </w:r>
      <w:r w:rsidR="00BD7FCE" w:rsidRPr="00B81BE6">
        <w:rPr>
          <w:rFonts w:ascii="Arial" w:hAnsi="Arial" w:cs="Arial"/>
          <w:sz w:val="20"/>
          <w:szCs w:val="20"/>
        </w:rPr>
        <w:t>.</w:t>
      </w:r>
    </w:p>
    <w:p w14:paraId="5AE30985" w14:textId="77777777" w:rsidR="00A13E52" w:rsidRPr="00B81BE6" w:rsidRDefault="00A13E52" w:rsidP="00FA1AAB">
      <w:pPr>
        <w:jc w:val="both"/>
        <w:rPr>
          <w:rFonts w:ascii="Arial" w:hAnsi="Arial" w:cs="Arial"/>
          <w:noProof/>
          <w:sz w:val="20"/>
          <w:szCs w:val="20"/>
        </w:rPr>
      </w:pPr>
    </w:p>
    <w:p w14:paraId="52F11027" w14:textId="77777777" w:rsidR="00B43014" w:rsidRPr="00B81BE6" w:rsidRDefault="00B43014" w:rsidP="00FA1AAB">
      <w:pPr>
        <w:jc w:val="both"/>
        <w:rPr>
          <w:rFonts w:ascii="Arial" w:hAnsi="Arial" w:cs="Arial"/>
          <w:noProof/>
          <w:sz w:val="20"/>
          <w:szCs w:val="20"/>
        </w:rPr>
      </w:pPr>
      <w:r w:rsidRPr="00B81BE6">
        <w:rPr>
          <w:rFonts w:ascii="Arial" w:hAnsi="Arial" w:cs="Arial"/>
          <w:noProof/>
          <w:sz w:val="20"/>
          <w:szCs w:val="20"/>
        </w:rPr>
        <w:t>EOJN RH kriptira ponudu na način da onemogući uvid u ponudu prije isteka roka za dostavu ponuda. Sadržaj ponuda smije se razmatrati tek nakon isteka roka za njihovu dostavu.</w:t>
      </w:r>
    </w:p>
    <w:p w14:paraId="05058409" w14:textId="77777777" w:rsidR="00A13E52" w:rsidRPr="00B81BE6" w:rsidRDefault="00A13E52" w:rsidP="00FA1AAB">
      <w:pPr>
        <w:jc w:val="both"/>
        <w:rPr>
          <w:rFonts w:ascii="Arial" w:hAnsi="Arial" w:cs="Arial"/>
          <w:noProof/>
          <w:sz w:val="20"/>
          <w:szCs w:val="20"/>
        </w:rPr>
      </w:pPr>
    </w:p>
    <w:p w14:paraId="030E457F" w14:textId="3B41FB30" w:rsidR="00A051AD" w:rsidRPr="00B81BE6" w:rsidRDefault="00B43014" w:rsidP="00FA1AAB">
      <w:pPr>
        <w:jc w:val="both"/>
        <w:rPr>
          <w:rFonts w:ascii="Arial" w:hAnsi="Arial" w:cs="Arial"/>
          <w:noProof/>
          <w:sz w:val="20"/>
          <w:szCs w:val="20"/>
          <w:u w:val="single"/>
        </w:rPr>
      </w:pPr>
      <w:r w:rsidRPr="00B81BE6">
        <w:rPr>
          <w:rFonts w:ascii="Arial" w:hAnsi="Arial" w:cs="Arial"/>
          <w:noProof/>
          <w:sz w:val="20"/>
          <w:szCs w:val="20"/>
        </w:rPr>
        <w:t xml:space="preserve">Detaljne upute o dostavi ponuda elektroničkim sredstvima komunikacije te informacije u vezi sa specifikacijama koje su potrebne za elektroničku dostavu ponuda, uključujući i kriptografsku zaštitu, dostupne su na stranicama EOJN-a na adresi: </w:t>
      </w:r>
      <w:hyperlink r:id="rId15" w:history="1">
        <w:r w:rsidR="00A051AD" w:rsidRPr="00B81BE6">
          <w:rPr>
            <w:rStyle w:val="Hiperveza"/>
            <w:rFonts w:ascii="Arial" w:hAnsi="Arial" w:cs="Arial"/>
            <w:noProof/>
            <w:sz w:val="20"/>
            <w:szCs w:val="20"/>
          </w:rPr>
          <w:t>https://eojn.nn.hr/Oglasnik/</w:t>
        </w:r>
      </w:hyperlink>
      <w:r w:rsidRPr="00B81BE6">
        <w:rPr>
          <w:rFonts w:ascii="Arial" w:hAnsi="Arial" w:cs="Arial"/>
          <w:noProof/>
          <w:sz w:val="20"/>
          <w:szCs w:val="20"/>
          <w:u w:val="single"/>
        </w:rPr>
        <w:t>.</w:t>
      </w:r>
    </w:p>
    <w:p w14:paraId="6D4E24B2" w14:textId="77777777" w:rsidR="007F29A8" w:rsidRPr="00B81BE6" w:rsidRDefault="007F29A8" w:rsidP="00FA1AAB">
      <w:pPr>
        <w:jc w:val="both"/>
        <w:rPr>
          <w:rFonts w:ascii="Arial" w:hAnsi="Arial" w:cs="Arial"/>
          <w:noProof/>
          <w:sz w:val="20"/>
          <w:szCs w:val="20"/>
        </w:rPr>
      </w:pPr>
    </w:p>
    <w:p w14:paraId="558CCB1D" w14:textId="77777777" w:rsidR="00A13E52" w:rsidRPr="00B81BE6" w:rsidRDefault="00F9581B" w:rsidP="00FA1AAB">
      <w:pPr>
        <w:jc w:val="both"/>
        <w:rPr>
          <w:rFonts w:ascii="Arial" w:hAnsi="Arial" w:cs="Arial"/>
          <w:noProof/>
          <w:sz w:val="20"/>
          <w:szCs w:val="20"/>
        </w:rPr>
      </w:pPr>
      <w:r w:rsidRPr="00B81BE6">
        <w:rPr>
          <w:rFonts w:ascii="Arial" w:hAnsi="Arial" w:cs="Arial"/>
          <w:b/>
          <w:bCs/>
          <w:noProof/>
          <w:sz w:val="20"/>
          <w:szCs w:val="20"/>
          <w:u w:val="single"/>
        </w:rPr>
        <w:t xml:space="preserve">6.2.2. </w:t>
      </w:r>
      <w:r w:rsidR="00B43014" w:rsidRPr="00B81BE6">
        <w:rPr>
          <w:rFonts w:ascii="Arial" w:hAnsi="Arial" w:cs="Arial"/>
          <w:b/>
          <w:bCs/>
          <w:noProof/>
          <w:sz w:val="20"/>
          <w:szCs w:val="20"/>
          <w:u w:val="single"/>
        </w:rPr>
        <w:t>Dostava dijelova ponude sredstvima komunikacije koja nisu elektronička</w:t>
      </w:r>
    </w:p>
    <w:p w14:paraId="6485243F" w14:textId="77777777" w:rsidR="00FA1AAB" w:rsidRDefault="00FA1AAB" w:rsidP="00FA1AAB">
      <w:pPr>
        <w:jc w:val="both"/>
        <w:rPr>
          <w:rFonts w:ascii="Arial" w:hAnsi="Arial" w:cs="Arial"/>
          <w:noProof/>
          <w:sz w:val="20"/>
          <w:szCs w:val="20"/>
        </w:rPr>
      </w:pPr>
    </w:p>
    <w:p w14:paraId="1558F74C" w14:textId="1F9CFC3B" w:rsidR="00B43014" w:rsidRPr="00B81BE6" w:rsidRDefault="00B43014" w:rsidP="00FA1AAB">
      <w:pPr>
        <w:jc w:val="both"/>
        <w:rPr>
          <w:rFonts w:ascii="Arial" w:hAnsi="Arial" w:cs="Arial"/>
          <w:noProof/>
          <w:sz w:val="20"/>
          <w:szCs w:val="20"/>
        </w:rPr>
      </w:pPr>
      <w:r w:rsidRPr="00B81BE6">
        <w:rPr>
          <w:rFonts w:ascii="Arial" w:hAnsi="Arial" w:cs="Arial"/>
          <w:noProof/>
          <w:sz w:val="20"/>
          <w:szCs w:val="20"/>
        </w:rPr>
        <w:t xml:space="preserve">Obvezna je dostava ponuda elektroničkim sredstvima komunikacije putem EOJN RH, osim u iznimnim slučajevima propisanim Zakona o javnoj nabavi, kada se </w:t>
      </w:r>
      <w:r w:rsidRPr="00B81BE6">
        <w:rPr>
          <w:rFonts w:ascii="Arial" w:hAnsi="Arial" w:cs="Arial"/>
          <w:b/>
          <w:noProof/>
          <w:sz w:val="20"/>
          <w:szCs w:val="20"/>
        </w:rPr>
        <w:t>ponuda ili njezin dio mogu dostaviti sredstvima komunikacije koja nisu elektronička</w:t>
      </w:r>
      <w:r w:rsidRPr="00B81BE6">
        <w:rPr>
          <w:rFonts w:ascii="Arial" w:hAnsi="Arial" w:cs="Arial"/>
          <w:noProof/>
          <w:sz w:val="20"/>
          <w:szCs w:val="20"/>
        </w:rPr>
        <w:t>, kao npr. u slučaju dostave izvornika dokumenata ili dokaza koje nije moguće dostaviti elektroničkim sredstvima komunikacije (npr. jamstvo za ozbiljnost ponude u obliku bankarske garancije), itd.</w:t>
      </w:r>
    </w:p>
    <w:p w14:paraId="1113EE56" w14:textId="77777777" w:rsidR="00A13E52" w:rsidRPr="00B81BE6" w:rsidRDefault="00A13E52" w:rsidP="00FA1AAB">
      <w:pPr>
        <w:jc w:val="both"/>
        <w:rPr>
          <w:rFonts w:ascii="Arial" w:hAnsi="Arial" w:cs="Arial"/>
          <w:noProof/>
          <w:sz w:val="20"/>
          <w:szCs w:val="20"/>
        </w:rPr>
      </w:pPr>
    </w:p>
    <w:p w14:paraId="44AB16E9" w14:textId="06C48E3C" w:rsidR="00B43014" w:rsidRPr="00B81BE6" w:rsidRDefault="00B43014" w:rsidP="00FA1AAB">
      <w:pPr>
        <w:jc w:val="both"/>
        <w:rPr>
          <w:rFonts w:ascii="Arial" w:hAnsi="Arial" w:cs="Arial"/>
          <w:noProof/>
          <w:sz w:val="20"/>
          <w:szCs w:val="20"/>
        </w:rPr>
      </w:pPr>
      <w:r w:rsidRPr="00B81BE6">
        <w:rPr>
          <w:rFonts w:ascii="Arial" w:hAnsi="Arial" w:cs="Arial"/>
          <w:noProof/>
          <w:sz w:val="20"/>
          <w:szCs w:val="20"/>
        </w:rPr>
        <w:t>U tom slučaju dio ponude dostavlja se u zatvorenoj omotnici na adresu naručitelja navedenu u dokumentaciji o nabavi. Na omotnici ponude mora biti naznačeno: naziv i adresa naručitelja, naziv i adresa ponuditelja, evidencijski broj nabave, naziv predmeta nabave,</w:t>
      </w:r>
      <w:r w:rsidR="006D104F" w:rsidRPr="00B81BE6">
        <w:rPr>
          <w:rFonts w:ascii="Arial" w:hAnsi="Arial" w:cs="Arial"/>
          <w:noProof/>
          <w:sz w:val="20"/>
          <w:szCs w:val="20"/>
        </w:rPr>
        <w:t xml:space="preserve"> odnosno grupe predmeta nabave na koju se ponuda odnosi,</w:t>
      </w:r>
      <w:r w:rsidRPr="00B81BE6">
        <w:rPr>
          <w:rFonts w:ascii="Arial" w:hAnsi="Arial" w:cs="Arial"/>
          <w:noProof/>
          <w:sz w:val="20"/>
          <w:szCs w:val="20"/>
        </w:rPr>
        <w:t xml:space="preserve"> naznaka </w:t>
      </w:r>
      <w:r w:rsidRPr="00B81BE6">
        <w:rPr>
          <w:rFonts w:ascii="Arial" w:hAnsi="Arial" w:cs="Arial"/>
          <w:i/>
          <w:noProof/>
          <w:sz w:val="20"/>
          <w:szCs w:val="20"/>
        </w:rPr>
        <w:t>»dio</w:t>
      </w:r>
      <w:r w:rsidR="00A13E52" w:rsidRPr="00B81BE6">
        <w:rPr>
          <w:rFonts w:ascii="Arial" w:hAnsi="Arial" w:cs="Arial"/>
          <w:i/>
          <w:noProof/>
          <w:sz w:val="20"/>
          <w:szCs w:val="20"/>
        </w:rPr>
        <w:t>/ dijelovi</w:t>
      </w:r>
      <w:r w:rsidRPr="00B81BE6">
        <w:rPr>
          <w:rFonts w:ascii="Arial" w:hAnsi="Arial" w:cs="Arial"/>
          <w:i/>
          <w:noProof/>
          <w:sz w:val="20"/>
          <w:szCs w:val="20"/>
        </w:rPr>
        <w:t xml:space="preserve"> ponude koji se dostavlja</w:t>
      </w:r>
      <w:r w:rsidR="00A13E52" w:rsidRPr="00B81BE6">
        <w:rPr>
          <w:rFonts w:ascii="Arial" w:hAnsi="Arial" w:cs="Arial"/>
          <w:i/>
          <w:noProof/>
          <w:sz w:val="20"/>
          <w:szCs w:val="20"/>
        </w:rPr>
        <w:t>/ju</w:t>
      </w:r>
      <w:r w:rsidRPr="00B81BE6">
        <w:rPr>
          <w:rFonts w:ascii="Arial" w:hAnsi="Arial" w:cs="Arial"/>
          <w:i/>
          <w:noProof/>
          <w:sz w:val="20"/>
          <w:szCs w:val="20"/>
        </w:rPr>
        <w:t xml:space="preserve"> odvojeno« </w:t>
      </w:r>
      <w:r w:rsidRPr="00B81BE6">
        <w:rPr>
          <w:rFonts w:ascii="Arial" w:hAnsi="Arial" w:cs="Arial"/>
          <w:noProof/>
          <w:sz w:val="20"/>
          <w:szCs w:val="20"/>
        </w:rPr>
        <w:t xml:space="preserve">i naznaka </w:t>
      </w:r>
      <w:r w:rsidRPr="00B81BE6">
        <w:rPr>
          <w:rFonts w:ascii="Arial" w:hAnsi="Arial" w:cs="Arial"/>
          <w:i/>
          <w:noProof/>
          <w:sz w:val="20"/>
          <w:szCs w:val="20"/>
        </w:rPr>
        <w:t>»ne otvaraj«.</w:t>
      </w:r>
    </w:p>
    <w:p w14:paraId="729AAEED" w14:textId="77777777" w:rsidR="00A13E52" w:rsidRPr="00B81BE6" w:rsidRDefault="00A13E52" w:rsidP="00FA1AAB">
      <w:pPr>
        <w:widowControl w:val="0"/>
        <w:autoSpaceDE w:val="0"/>
        <w:autoSpaceDN w:val="0"/>
        <w:adjustRightInd w:val="0"/>
        <w:jc w:val="both"/>
        <w:rPr>
          <w:rFonts w:ascii="Arial" w:hAnsi="Arial" w:cs="Arial"/>
          <w:noProof/>
          <w:color w:val="000000"/>
          <w:sz w:val="20"/>
          <w:szCs w:val="20"/>
        </w:rPr>
      </w:pPr>
      <w:r w:rsidRPr="00B81BE6">
        <w:rPr>
          <w:rFonts w:ascii="Arial" w:hAnsi="Arial" w:cs="Arial"/>
          <w:noProof/>
          <w:color w:val="000000"/>
          <w:sz w:val="20"/>
          <w:szCs w:val="20"/>
        </w:rPr>
        <w:t>Zatvorenu omotnicu s dijelom/dijelovima ponude gospodarski subjekt predaje neposredno</w:t>
      </w:r>
      <w:r w:rsidR="0002761A" w:rsidRPr="00B81BE6">
        <w:rPr>
          <w:rFonts w:ascii="Arial" w:hAnsi="Arial" w:cs="Arial"/>
          <w:noProof/>
          <w:color w:val="000000"/>
          <w:sz w:val="20"/>
          <w:szCs w:val="20"/>
        </w:rPr>
        <w:t xml:space="preserve"> u pisarnici naručitelja</w:t>
      </w:r>
      <w:r w:rsidRPr="00B81BE6">
        <w:rPr>
          <w:rFonts w:ascii="Arial" w:hAnsi="Arial" w:cs="Arial"/>
          <w:noProof/>
          <w:color w:val="000000"/>
          <w:sz w:val="20"/>
          <w:szCs w:val="20"/>
        </w:rPr>
        <w:t xml:space="preserve"> ili </w:t>
      </w:r>
      <w:r w:rsidR="00E15244" w:rsidRPr="00B81BE6">
        <w:rPr>
          <w:rFonts w:ascii="Arial" w:hAnsi="Arial" w:cs="Arial"/>
          <w:noProof/>
          <w:color w:val="000000"/>
          <w:sz w:val="20"/>
          <w:szCs w:val="20"/>
        </w:rPr>
        <w:t xml:space="preserve">šalje </w:t>
      </w:r>
      <w:r w:rsidRPr="00B81BE6">
        <w:rPr>
          <w:rFonts w:ascii="Arial" w:hAnsi="Arial" w:cs="Arial"/>
          <w:noProof/>
          <w:color w:val="000000"/>
          <w:sz w:val="20"/>
          <w:szCs w:val="20"/>
        </w:rPr>
        <w:t>preporučenom poštanskom pošiljkom na adresu naručitelja – GRAD ZADAR, Narodni trg 1, 23000 Zadar, na kojoj mora biti naznačeno:</w:t>
      </w:r>
    </w:p>
    <w:p w14:paraId="3335A279" w14:textId="77777777" w:rsidR="00A13E52" w:rsidRPr="00B81BE6" w:rsidRDefault="00A13E52" w:rsidP="00FA1AAB">
      <w:pPr>
        <w:widowControl w:val="0"/>
        <w:autoSpaceDE w:val="0"/>
        <w:autoSpaceDN w:val="0"/>
        <w:adjustRightInd w:val="0"/>
        <w:jc w:val="both"/>
        <w:rPr>
          <w:rFonts w:ascii="Arial" w:hAnsi="Arial" w:cs="Arial"/>
          <w:noProof/>
          <w:color w:val="000000"/>
          <w:sz w:val="20"/>
          <w:szCs w:val="20"/>
        </w:rPr>
      </w:pPr>
      <w:r w:rsidRPr="00B81BE6">
        <w:rPr>
          <w:rFonts w:ascii="Arial" w:hAnsi="Arial" w:cs="Arial"/>
          <w:noProof/>
          <w:color w:val="000000"/>
          <w:sz w:val="20"/>
          <w:szCs w:val="20"/>
        </w:rPr>
        <w:t xml:space="preserve">- na prednjoj strani omotnice: </w:t>
      </w:r>
    </w:p>
    <w:p w14:paraId="2BA6D6D9" w14:textId="77777777" w:rsidR="00A13E52" w:rsidRPr="00322954" w:rsidRDefault="00A13E52" w:rsidP="00FA1AAB">
      <w:pPr>
        <w:autoSpaceDE w:val="0"/>
        <w:autoSpaceDN w:val="0"/>
        <w:adjustRightInd w:val="0"/>
        <w:jc w:val="center"/>
        <w:rPr>
          <w:rFonts w:ascii="Arial" w:hAnsi="Arial" w:cs="Arial"/>
          <w:b/>
          <w:bCs/>
          <w:noProof/>
          <w:color w:val="000000"/>
          <w:sz w:val="20"/>
          <w:szCs w:val="20"/>
        </w:rPr>
      </w:pPr>
      <w:r w:rsidRPr="003504CF">
        <w:rPr>
          <w:rFonts w:ascii="Arial" w:hAnsi="Arial" w:cs="Arial"/>
          <w:b/>
          <w:bCs/>
          <w:noProof/>
          <w:color w:val="000000"/>
          <w:sz w:val="20"/>
          <w:szCs w:val="20"/>
        </w:rPr>
        <w:t>GRAD ZADAR, Narodni trg 1, 23000 Zadar</w:t>
      </w:r>
    </w:p>
    <w:p w14:paraId="73DCAD2F" w14:textId="77777777" w:rsidR="0036333C" w:rsidRPr="00F82F0A" w:rsidRDefault="0036333C" w:rsidP="00FA1AAB">
      <w:pPr>
        <w:jc w:val="center"/>
        <w:rPr>
          <w:rFonts w:ascii="Arial" w:hAnsi="Arial" w:cs="Arial"/>
          <w:b/>
          <w:bCs/>
          <w:sz w:val="20"/>
          <w:szCs w:val="20"/>
        </w:rPr>
      </w:pPr>
      <w:r w:rsidRPr="00F82F0A">
        <w:rPr>
          <w:rFonts w:ascii="Arial" w:hAnsi="Arial" w:cs="Arial"/>
          <w:b/>
          <w:bCs/>
          <w:sz w:val="20"/>
          <w:szCs w:val="20"/>
        </w:rPr>
        <w:t xml:space="preserve">Nabava pametnih prometnih rješenja upotrebom IKT-a </w:t>
      </w:r>
    </w:p>
    <w:p w14:paraId="1B7E5467" w14:textId="77777777" w:rsidR="0036333C" w:rsidRPr="00F82F0A" w:rsidRDefault="0036333C" w:rsidP="00FA1AAB">
      <w:pPr>
        <w:autoSpaceDE w:val="0"/>
        <w:autoSpaceDN w:val="0"/>
        <w:adjustRightInd w:val="0"/>
        <w:jc w:val="center"/>
        <w:rPr>
          <w:rFonts w:ascii="Arial" w:hAnsi="Arial" w:cs="Arial"/>
          <w:b/>
          <w:bCs/>
          <w:i/>
          <w:iCs/>
          <w:sz w:val="20"/>
          <w:szCs w:val="20"/>
        </w:rPr>
      </w:pPr>
      <w:r w:rsidRPr="00F82F0A">
        <w:rPr>
          <w:rFonts w:ascii="Arial" w:hAnsi="Arial" w:cs="Arial"/>
          <w:b/>
          <w:bCs/>
          <w:sz w:val="20"/>
          <w:szCs w:val="20"/>
        </w:rPr>
        <w:t xml:space="preserve">U okviru Projekta </w:t>
      </w:r>
      <w:r w:rsidRPr="00F82F0A">
        <w:rPr>
          <w:rFonts w:ascii="Arial" w:hAnsi="Arial" w:cs="Arial"/>
          <w:b/>
          <w:bCs/>
          <w:i/>
          <w:iCs/>
          <w:sz w:val="20"/>
          <w:szCs w:val="20"/>
        </w:rPr>
        <w:t>Zadar Urban Mobility 4.0</w:t>
      </w:r>
    </w:p>
    <w:p w14:paraId="4EB7D084" w14:textId="142FDFB8" w:rsidR="00A13E52" w:rsidRPr="00B81BE6" w:rsidRDefault="00A13E52" w:rsidP="00FA1AAB">
      <w:pPr>
        <w:autoSpaceDE w:val="0"/>
        <w:autoSpaceDN w:val="0"/>
        <w:adjustRightInd w:val="0"/>
        <w:jc w:val="center"/>
        <w:rPr>
          <w:rFonts w:ascii="Arial" w:hAnsi="Arial" w:cs="Arial"/>
          <w:b/>
          <w:bCs/>
          <w:noProof/>
          <w:sz w:val="20"/>
          <w:szCs w:val="20"/>
        </w:rPr>
      </w:pPr>
      <w:r w:rsidRPr="00F82F0A">
        <w:rPr>
          <w:rFonts w:ascii="Arial" w:hAnsi="Arial" w:cs="Arial"/>
          <w:b/>
          <w:bCs/>
          <w:noProof/>
          <w:color w:val="000000"/>
          <w:sz w:val="20"/>
          <w:szCs w:val="20"/>
        </w:rPr>
        <w:t xml:space="preserve">Evidencijski broj </w:t>
      </w:r>
      <w:r w:rsidR="006E49C4" w:rsidRPr="00F82F0A">
        <w:rPr>
          <w:rFonts w:ascii="Arial" w:hAnsi="Arial" w:cs="Arial"/>
          <w:b/>
          <w:bCs/>
          <w:sz w:val="20"/>
          <w:szCs w:val="20"/>
        </w:rPr>
        <w:t>VN 050-2/20</w:t>
      </w:r>
    </w:p>
    <w:p w14:paraId="7CC72B6B" w14:textId="77777777" w:rsidR="00A13E52" w:rsidRPr="00B81BE6" w:rsidRDefault="00A13E52" w:rsidP="00FA1AAB">
      <w:pPr>
        <w:autoSpaceDE w:val="0"/>
        <w:autoSpaceDN w:val="0"/>
        <w:adjustRightInd w:val="0"/>
        <w:jc w:val="center"/>
        <w:rPr>
          <w:rFonts w:ascii="Arial" w:hAnsi="Arial" w:cs="Arial"/>
          <w:noProof/>
          <w:color w:val="000000"/>
          <w:sz w:val="20"/>
          <w:szCs w:val="20"/>
        </w:rPr>
      </w:pPr>
      <w:r w:rsidRPr="00B81BE6">
        <w:rPr>
          <w:rFonts w:ascii="Arial" w:hAnsi="Arial" w:cs="Arial"/>
          <w:b/>
          <w:bCs/>
          <w:noProof/>
          <w:color w:val="000000"/>
          <w:sz w:val="20"/>
          <w:szCs w:val="20"/>
        </w:rPr>
        <w:lastRenderedPageBreak/>
        <w:t>„Dio/dijelovi ponude koji se dostavljaju odvojeno“</w:t>
      </w:r>
    </w:p>
    <w:p w14:paraId="7FD9B568" w14:textId="77777777" w:rsidR="00A13E52" w:rsidRPr="00B81BE6" w:rsidRDefault="00A13E52" w:rsidP="00FA1AAB">
      <w:pPr>
        <w:autoSpaceDE w:val="0"/>
        <w:autoSpaceDN w:val="0"/>
        <w:adjustRightInd w:val="0"/>
        <w:jc w:val="center"/>
        <w:rPr>
          <w:rFonts w:ascii="Arial" w:hAnsi="Arial" w:cs="Arial"/>
          <w:b/>
          <w:bCs/>
          <w:noProof/>
          <w:color w:val="000000"/>
          <w:sz w:val="20"/>
          <w:szCs w:val="20"/>
        </w:rPr>
      </w:pPr>
      <w:r w:rsidRPr="00B81BE6">
        <w:rPr>
          <w:rFonts w:ascii="Arial" w:hAnsi="Arial" w:cs="Arial"/>
          <w:b/>
          <w:bCs/>
          <w:noProof/>
          <w:color w:val="000000"/>
          <w:sz w:val="20"/>
          <w:szCs w:val="20"/>
        </w:rPr>
        <w:t>„NE OTVARAJ“</w:t>
      </w:r>
    </w:p>
    <w:p w14:paraId="5E115BA1" w14:textId="77777777" w:rsidR="00A13E52" w:rsidRPr="00B81BE6" w:rsidRDefault="00A13E52" w:rsidP="00FA1AAB">
      <w:pPr>
        <w:autoSpaceDE w:val="0"/>
        <w:autoSpaceDN w:val="0"/>
        <w:adjustRightInd w:val="0"/>
        <w:jc w:val="both"/>
        <w:rPr>
          <w:rFonts w:ascii="Arial" w:hAnsi="Arial" w:cs="Arial"/>
          <w:noProof/>
          <w:color w:val="000000"/>
          <w:sz w:val="20"/>
          <w:szCs w:val="20"/>
        </w:rPr>
      </w:pPr>
      <w:r w:rsidRPr="00B81BE6">
        <w:rPr>
          <w:rFonts w:ascii="Arial" w:hAnsi="Arial" w:cs="Arial"/>
          <w:noProof/>
          <w:color w:val="000000"/>
          <w:sz w:val="20"/>
          <w:szCs w:val="20"/>
        </w:rPr>
        <w:t xml:space="preserve">- na poleđini ili u gornjem lijevom kutu omotnice: </w:t>
      </w:r>
    </w:p>
    <w:p w14:paraId="5AF50B46" w14:textId="77777777" w:rsidR="00A13E52" w:rsidRPr="00B81BE6" w:rsidRDefault="00A13E52" w:rsidP="00FA1AAB">
      <w:pPr>
        <w:autoSpaceDE w:val="0"/>
        <w:autoSpaceDN w:val="0"/>
        <w:adjustRightInd w:val="0"/>
        <w:jc w:val="center"/>
        <w:rPr>
          <w:rFonts w:ascii="Arial" w:hAnsi="Arial" w:cs="Arial"/>
          <w:b/>
          <w:bCs/>
          <w:noProof/>
          <w:color w:val="000000"/>
          <w:sz w:val="20"/>
          <w:szCs w:val="20"/>
        </w:rPr>
      </w:pPr>
      <w:r w:rsidRPr="00B81BE6">
        <w:rPr>
          <w:rFonts w:ascii="Arial" w:hAnsi="Arial" w:cs="Arial"/>
          <w:b/>
          <w:bCs/>
          <w:noProof/>
          <w:color w:val="000000"/>
          <w:sz w:val="20"/>
          <w:szCs w:val="20"/>
        </w:rPr>
        <w:t>Naziv i adresa ponuditelja / zajednice ponuditelja,</w:t>
      </w:r>
    </w:p>
    <w:p w14:paraId="05BE69D4" w14:textId="3B3F6A6E" w:rsidR="00A13E52" w:rsidRPr="00B81BE6" w:rsidRDefault="00A13E52" w:rsidP="00FA1AAB">
      <w:pPr>
        <w:autoSpaceDE w:val="0"/>
        <w:autoSpaceDN w:val="0"/>
        <w:adjustRightInd w:val="0"/>
        <w:jc w:val="center"/>
        <w:rPr>
          <w:rFonts w:ascii="Arial" w:hAnsi="Arial" w:cs="Arial"/>
          <w:noProof/>
          <w:color w:val="000000"/>
          <w:sz w:val="20"/>
          <w:szCs w:val="20"/>
        </w:rPr>
      </w:pPr>
      <w:r w:rsidRPr="00B81BE6">
        <w:rPr>
          <w:rFonts w:ascii="Arial" w:hAnsi="Arial" w:cs="Arial"/>
          <w:b/>
          <w:bCs/>
          <w:noProof/>
          <w:color w:val="000000"/>
          <w:sz w:val="20"/>
          <w:szCs w:val="20"/>
        </w:rPr>
        <w:t>OI</w:t>
      </w:r>
      <w:r w:rsidR="00603681" w:rsidRPr="00B81BE6">
        <w:rPr>
          <w:rFonts w:ascii="Arial" w:hAnsi="Arial" w:cs="Arial"/>
          <w:b/>
          <w:bCs/>
          <w:noProof/>
          <w:color w:val="000000"/>
          <w:sz w:val="20"/>
          <w:szCs w:val="20"/>
        </w:rPr>
        <w:t>B/nacionalni identifikacijski broj</w:t>
      </w:r>
      <w:r w:rsidRPr="00B81BE6">
        <w:rPr>
          <w:rFonts w:ascii="Arial" w:hAnsi="Arial" w:cs="Arial"/>
          <w:b/>
          <w:bCs/>
          <w:noProof/>
          <w:color w:val="000000"/>
          <w:sz w:val="20"/>
          <w:szCs w:val="20"/>
        </w:rPr>
        <w:t xml:space="preserve"> ponuditelja, nositelja zajednice ponuditelja</w:t>
      </w:r>
    </w:p>
    <w:p w14:paraId="7CE8F0BC" w14:textId="4E51D981" w:rsidR="00F7640A" w:rsidRPr="00B81BE6" w:rsidRDefault="00F7640A" w:rsidP="00FA1AAB">
      <w:pPr>
        <w:jc w:val="both"/>
        <w:rPr>
          <w:rFonts w:ascii="Arial" w:hAnsi="Arial" w:cs="Arial"/>
          <w:noProof/>
          <w:sz w:val="20"/>
          <w:szCs w:val="20"/>
        </w:rPr>
      </w:pPr>
    </w:p>
    <w:p w14:paraId="3512001B" w14:textId="15243810" w:rsidR="00104DD1" w:rsidRPr="00B81BE6" w:rsidRDefault="00104DD1" w:rsidP="00FA1AAB">
      <w:pPr>
        <w:jc w:val="both"/>
        <w:rPr>
          <w:rFonts w:ascii="Arial" w:hAnsi="Arial" w:cs="Arial"/>
          <w:b/>
          <w:sz w:val="20"/>
          <w:szCs w:val="20"/>
        </w:rPr>
      </w:pPr>
      <w:r w:rsidRPr="00B81BE6">
        <w:rPr>
          <w:rFonts w:ascii="Arial" w:hAnsi="Arial" w:cs="Arial"/>
          <w:b/>
          <w:sz w:val="20"/>
          <w:szCs w:val="20"/>
        </w:rPr>
        <w:t>Dijelovi ponude koji se dostavljaju sredstvima komunikacije koja nisu elektronička moraju biti dostavljeni prije isteka roka za dostavu ponuda te se u tom slučaju ponuda smatra dostavljenom u trenutku dostave ponude elektroničkim sredstvima komunikacije.</w:t>
      </w:r>
    </w:p>
    <w:p w14:paraId="298786CB" w14:textId="4F4AF070" w:rsidR="00104DD1" w:rsidRPr="00B81BE6" w:rsidRDefault="00104DD1" w:rsidP="00FA1AAB">
      <w:pPr>
        <w:jc w:val="both"/>
        <w:rPr>
          <w:rFonts w:ascii="Arial" w:hAnsi="Arial" w:cs="Arial"/>
          <w:b/>
          <w:sz w:val="20"/>
          <w:szCs w:val="20"/>
        </w:rPr>
      </w:pPr>
    </w:p>
    <w:p w14:paraId="00E02C3E" w14:textId="77777777" w:rsidR="00104DD1" w:rsidRPr="00B81BE6" w:rsidRDefault="00104DD1" w:rsidP="00FA1AAB">
      <w:pPr>
        <w:jc w:val="both"/>
        <w:rPr>
          <w:rFonts w:ascii="Arial" w:hAnsi="Arial" w:cs="Arial"/>
          <w:i/>
          <w:sz w:val="20"/>
          <w:szCs w:val="20"/>
          <w:u w:val="single"/>
        </w:rPr>
      </w:pPr>
      <w:r w:rsidRPr="00B81BE6">
        <w:rPr>
          <w:rFonts w:ascii="Arial" w:hAnsi="Arial" w:cs="Arial"/>
          <w:i/>
          <w:sz w:val="20"/>
          <w:szCs w:val="20"/>
          <w:u w:val="single"/>
        </w:rPr>
        <w:t>Napomena</w:t>
      </w:r>
    </w:p>
    <w:p w14:paraId="330E0504" w14:textId="77777777" w:rsidR="00104DD1" w:rsidRPr="00B81BE6" w:rsidRDefault="00104DD1" w:rsidP="00FA1AAB">
      <w:pPr>
        <w:jc w:val="both"/>
        <w:rPr>
          <w:rFonts w:ascii="Arial" w:hAnsi="Arial" w:cs="Arial"/>
          <w:sz w:val="20"/>
          <w:szCs w:val="20"/>
        </w:rPr>
      </w:pPr>
      <w:r w:rsidRPr="00B81BE6">
        <w:rPr>
          <w:rFonts w:ascii="Arial" w:hAnsi="Arial" w:cs="Arial"/>
          <w:sz w:val="20"/>
          <w:szCs w:val="20"/>
        </w:rPr>
        <w:t>Dijelovi ponude koji se dostavljaju sredstvima komunikacije koja nisu elektronička će se smatrati pristiglim kad stvarno stigne naručitelju prije isteka roka za dostavu ponude. Dakle, nije dostatno da pismeno bude predano ovlaštenom poštanskom posredniku u roku za dostavu ponuda.</w:t>
      </w:r>
    </w:p>
    <w:p w14:paraId="59F79805" w14:textId="77777777" w:rsidR="00B57B79" w:rsidRPr="00B81BE6" w:rsidRDefault="00B57B79" w:rsidP="00FA1AAB">
      <w:pPr>
        <w:pStyle w:val="Stil3"/>
        <w:spacing w:line="240" w:lineRule="auto"/>
        <w:outlineLvl w:val="2"/>
        <w:rPr>
          <w:rFonts w:cs="Arial"/>
        </w:rPr>
      </w:pPr>
      <w:bookmarkStart w:id="42" w:name="_Toc445716990"/>
    </w:p>
    <w:p w14:paraId="0A8FD316" w14:textId="77777777" w:rsidR="000740F7" w:rsidRPr="00B81BE6" w:rsidRDefault="005C69E0" w:rsidP="00FA1AAB">
      <w:pPr>
        <w:pStyle w:val="Stil3"/>
        <w:spacing w:line="240" w:lineRule="auto"/>
        <w:rPr>
          <w:rFonts w:cs="Arial"/>
        </w:rPr>
      </w:pPr>
      <w:r w:rsidRPr="00B81BE6">
        <w:rPr>
          <w:rFonts w:cs="Arial"/>
        </w:rPr>
        <w:t>6</w:t>
      </w:r>
      <w:r w:rsidR="003040AC" w:rsidRPr="00B81BE6">
        <w:rPr>
          <w:rFonts w:cs="Arial"/>
        </w:rPr>
        <w:t xml:space="preserve">.3. </w:t>
      </w:r>
      <w:bookmarkEnd w:id="42"/>
      <w:r w:rsidR="00BB2D1C" w:rsidRPr="00B81BE6">
        <w:rPr>
          <w:rFonts w:cs="Arial"/>
        </w:rPr>
        <w:t>Varijante ponude</w:t>
      </w:r>
    </w:p>
    <w:p w14:paraId="4AA1A040" w14:textId="77777777" w:rsidR="00BB2D1C" w:rsidRPr="00B81BE6" w:rsidRDefault="00BB2D1C" w:rsidP="00FA1AAB">
      <w:pPr>
        <w:jc w:val="both"/>
        <w:rPr>
          <w:rFonts w:ascii="Arial" w:hAnsi="Arial" w:cs="Arial"/>
          <w:sz w:val="20"/>
          <w:szCs w:val="20"/>
        </w:rPr>
      </w:pPr>
      <w:r w:rsidRPr="00B81BE6">
        <w:rPr>
          <w:rFonts w:ascii="Arial" w:hAnsi="Arial" w:cs="Arial"/>
          <w:sz w:val="20"/>
          <w:szCs w:val="20"/>
        </w:rPr>
        <w:t>Varijante ponude nisu dopuštene.</w:t>
      </w:r>
      <w:bookmarkStart w:id="43" w:name="_Toc445716992"/>
    </w:p>
    <w:p w14:paraId="358D8600" w14:textId="77777777" w:rsidR="00C31AB1" w:rsidRPr="00B81BE6" w:rsidRDefault="00C31AB1" w:rsidP="00FA1AAB">
      <w:pPr>
        <w:pStyle w:val="Stil3"/>
        <w:spacing w:line="240" w:lineRule="auto"/>
        <w:outlineLvl w:val="2"/>
        <w:rPr>
          <w:rFonts w:cs="Arial"/>
        </w:rPr>
      </w:pPr>
    </w:p>
    <w:p w14:paraId="115A842C" w14:textId="77777777" w:rsidR="008E0183" w:rsidRPr="00B81BE6" w:rsidRDefault="00BB46C2" w:rsidP="00FA1AAB">
      <w:pPr>
        <w:pStyle w:val="Stil3"/>
        <w:spacing w:line="240" w:lineRule="auto"/>
        <w:outlineLvl w:val="2"/>
        <w:rPr>
          <w:rFonts w:cs="Arial"/>
        </w:rPr>
      </w:pPr>
      <w:r w:rsidRPr="00B81BE6">
        <w:rPr>
          <w:rFonts w:cs="Arial"/>
        </w:rPr>
        <w:t>6.</w:t>
      </w:r>
      <w:r w:rsidR="00606D4C" w:rsidRPr="00B81BE6">
        <w:rPr>
          <w:rFonts w:cs="Arial"/>
        </w:rPr>
        <w:t>4</w:t>
      </w:r>
      <w:r w:rsidR="00D90F24" w:rsidRPr="00B81BE6">
        <w:rPr>
          <w:rFonts w:cs="Arial"/>
        </w:rPr>
        <w:t>. Način određivanja cijene ponude</w:t>
      </w:r>
      <w:bookmarkEnd w:id="43"/>
    </w:p>
    <w:p w14:paraId="588D3B1D" w14:textId="77777777" w:rsidR="00AD478A" w:rsidRPr="00B81BE6" w:rsidRDefault="00E15244" w:rsidP="00FA1AAB">
      <w:pPr>
        <w:autoSpaceDE w:val="0"/>
        <w:autoSpaceDN w:val="0"/>
        <w:adjustRightInd w:val="0"/>
        <w:jc w:val="both"/>
        <w:rPr>
          <w:rFonts w:ascii="Arial" w:hAnsi="Arial" w:cs="Arial"/>
          <w:sz w:val="20"/>
          <w:szCs w:val="20"/>
        </w:rPr>
      </w:pPr>
      <w:r w:rsidRPr="00B81BE6">
        <w:rPr>
          <w:rFonts w:ascii="Arial" w:hAnsi="Arial" w:cs="Arial"/>
          <w:sz w:val="20"/>
          <w:szCs w:val="20"/>
        </w:rPr>
        <w:t>Cijena ponude piše se brojkama u apsolutnom iznosu</w:t>
      </w:r>
      <w:r w:rsidR="00AD478A" w:rsidRPr="00B81BE6">
        <w:rPr>
          <w:rFonts w:ascii="Arial" w:hAnsi="Arial" w:cs="Arial"/>
          <w:sz w:val="20"/>
          <w:szCs w:val="20"/>
        </w:rPr>
        <w:t xml:space="preserve"> zaokruženo na dvije decimale.</w:t>
      </w:r>
    </w:p>
    <w:p w14:paraId="3D21AB0A" w14:textId="77777777" w:rsidR="00AD478A" w:rsidRPr="00B81BE6" w:rsidRDefault="00AD478A" w:rsidP="00FA1AAB">
      <w:pPr>
        <w:autoSpaceDE w:val="0"/>
        <w:autoSpaceDN w:val="0"/>
        <w:adjustRightInd w:val="0"/>
        <w:jc w:val="both"/>
        <w:rPr>
          <w:rFonts w:ascii="Arial" w:hAnsi="Arial" w:cs="Arial"/>
          <w:sz w:val="20"/>
          <w:szCs w:val="20"/>
        </w:rPr>
      </w:pPr>
    </w:p>
    <w:p w14:paraId="017B7D26" w14:textId="198601D3" w:rsidR="00E15244" w:rsidRPr="00B81BE6" w:rsidRDefault="00AD478A" w:rsidP="00FA1AAB">
      <w:pPr>
        <w:autoSpaceDE w:val="0"/>
        <w:autoSpaceDN w:val="0"/>
        <w:adjustRightInd w:val="0"/>
        <w:jc w:val="both"/>
        <w:rPr>
          <w:rFonts w:ascii="Arial" w:hAnsi="Arial" w:cs="Arial"/>
          <w:sz w:val="20"/>
          <w:szCs w:val="20"/>
        </w:rPr>
      </w:pPr>
      <w:r w:rsidRPr="00B81BE6">
        <w:rPr>
          <w:rFonts w:ascii="Arial" w:hAnsi="Arial" w:cs="Arial"/>
          <w:sz w:val="20"/>
          <w:szCs w:val="20"/>
        </w:rPr>
        <w:t>U cijenu ponude bez poreza na dodanu vrijednost moraju biti uračunati svi troškovi, uključujući posebne poreze, trošarine i carine, ako postoje  te popusti.</w:t>
      </w:r>
    </w:p>
    <w:p w14:paraId="100E054F" w14:textId="77777777" w:rsidR="0052267D" w:rsidRPr="00B81BE6" w:rsidRDefault="0052267D" w:rsidP="00FA1AAB">
      <w:pPr>
        <w:autoSpaceDE w:val="0"/>
        <w:autoSpaceDN w:val="0"/>
        <w:adjustRightInd w:val="0"/>
        <w:jc w:val="both"/>
        <w:rPr>
          <w:rFonts w:ascii="Arial" w:hAnsi="Arial" w:cs="Arial"/>
          <w:sz w:val="20"/>
          <w:szCs w:val="20"/>
        </w:rPr>
      </w:pPr>
      <w:bookmarkStart w:id="44" w:name="_Toc445716993"/>
      <w:r w:rsidRPr="00B81BE6">
        <w:rPr>
          <w:rFonts w:ascii="Arial" w:hAnsi="Arial" w:cs="Arial"/>
          <w:sz w:val="20"/>
          <w:szCs w:val="20"/>
        </w:rPr>
        <w:t>Cijena ponude je nepromjenjiva za cijelo vrijeme trajanja ugovora. Cijena ponude izražava se za cjelokupan predmet nabave.</w:t>
      </w:r>
    </w:p>
    <w:p w14:paraId="04EE5662" w14:textId="77777777" w:rsidR="0052267D" w:rsidRPr="00B81BE6" w:rsidRDefault="0052267D" w:rsidP="00FA1AAB">
      <w:pPr>
        <w:suppressAutoHyphens/>
        <w:jc w:val="both"/>
        <w:rPr>
          <w:rFonts w:ascii="Arial" w:hAnsi="Arial" w:cs="Arial"/>
          <w:sz w:val="20"/>
          <w:szCs w:val="20"/>
        </w:rPr>
      </w:pPr>
      <w:r w:rsidRPr="00B81BE6">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p>
    <w:p w14:paraId="6C5C87F4" w14:textId="37A62E65" w:rsidR="00B81B19" w:rsidRPr="00B81BE6" w:rsidRDefault="0052267D" w:rsidP="00FA1AAB">
      <w:pPr>
        <w:suppressAutoHyphens/>
        <w:jc w:val="both"/>
        <w:rPr>
          <w:rFonts w:ascii="Arial" w:hAnsi="Arial" w:cs="Arial"/>
          <w:sz w:val="20"/>
          <w:szCs w:val="20"/>
        </w:rPr>
      </w:pPr>
      <w:r w:rsidRPr="00B81BE6">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1244675" w14:textId="77777777" w:rsidR="00F143FA" w:rsidRPr="00B81BE6" w:rsidRDefault="00F143FA" w:rsidP="00FA1AAB">
      <w:pPr>
        <w:suppressAutoHyphens/>
        <w:jc w:val="both"/>
        <w:rPr>
          <w:rFonts w:ascii="Arial" w:hAnsi="Arial" w:cs="Arial"/>
          <w:sz w:val="20"/>
          <w:szCs w:val="20"/>
        </w:rPr>
      </w:pPr>
    </w:p>
    <w:p w14:paraId="3D724CF2" w14:textId="77777777" w:rsidR="004031D0" w:rsidRPr="00B81BE6" w:rsidRDefault="004031D0" w:rsidP="00FA1AAB">
      <w:pPr>
        <w:pStyle w:val="Stil3"/>
        <w:spacing w:line="240" w:lineRule="auto"/>
        <w:outlineLvl w:val="2"/>
        <w:rPr>
          <w:rFonts w:cs="Arial"/>
        </w:rPr>
      </w:pPr>
      <w:r w:rsidRPr="00B81BE6">
        <w:rPr>
          <w:rFonts w:cs="Arial"/>
        </w:rPr>
        <w:t>6.5. Valuta ponude</w:t>
      </w:r>
    </w:p>
    <w:p w14:paraId="64FEB8DA" w14:textId="77777777" w:rsidR="004031D0" w:rsidRPr="00B81BE6" w:rsidRDefault="004031D0" w:rsidP="00FA1AAB">
      <w:pPr>
        <w:pStyle w:val="Stil3"/>
        <w:spacing w:line="240" w:lineRule="auto"/>
        <w:outlineLvl w:val="2"/>
        <w:rPr>
          <w:rFonts w:cs="Arial"/>
          <w:b w:val="0"/>
          <w:u w:val="none"/>
        </w:rPr>
      </w:pPr>
      <w:r w:rsidRPr="00B81BE6">
        <w:rPr>
          <w:rFonts w:cs="Arial"/>
          <w:b w:val="0"/>
          <w:u w:val="none"/>
        </w:rPr>
        <w:t xml:space="preserve">Cijena ponude </w:t>
      </w:r>
      <w:r w:rsidR="003D6354" w:rsidRPr="00B81BE6">
        <w:rPr>
          <w:rFonts w:cs="Arial"/>
          <w:b w:val="0"/>
          <w:u w:val="none"/>
        </w:rPr>
        <w:t>mora biti izražena</w:t>
      </w:r>
      <w:r w:rsidRPr="00B81BE6">
        <w:rPr>
          <w:rFonts w:cs="Arial"/>
          <w:b w:val="0"/>
          <w:u w:val="none"/>
        </w:rPr>
        <w:t xml:space="preserve"> u hrvatskim kunama</w:t>
      </w:r>
      <w:r w:rsidR="003D6354" w:rsidRPr="00B81BE6">
        <w:rPr>
          <w:rFonts w:cs="Arial"/>
          <w:b w:val="0"/>
          <w:u w:val="none"/>
        </w:rPr>
        <w:t xml:space="preserve"> (HRK).</w:t>
      </w:r>
    </w:p>
    <w:p w14:paraId="1B067457" w14:textId="70CADDB9" w:rsidR="001773ED" w:rsidRPr="00B81BE6" w:rsidRDefault="001773ED" w:rsidP="00FA1AAB">
      <w:pPr>
        <w:pStyle w:val="Tijeloteksta"/>
        <w:tabs>
          <w:tab w:val="num" w:pos="720"/>
        </w:tabs>
        <w:jc w:val="both"/>
        <w:rPr>
          <w:rFonts w:ascii="Arial" w:hAnsi="Arial" w:cs="Arial"/>
          <w:sz w:val="20"/>
          <w:szCs w:val="20"/>
        </w:rPr>
      </w:pPr>
    </w:p>
    <w:p w14:paraId="1FE46656" w14:textId="459BFEA3" w:rsidR="005A5A3C" w:rsidRPr="00B81BE6" w:rsidRDefault="00F51F13" w:rsidP="00FA1AAB">
      <w:pPr>
        <w:pStyle w:val="Stil3"/>
        <w:spacing w:line="240" w:lineRule="auto"/>
        <w:outlineLvl w:val="2"/>
        <w:rPr>
          <w:rFonts w:cs="Arial"/>
        </w:rPr>
      </w:pPr>
      <w:r w:rsidRPr="00B81BE6">
        <w:rPr>
          <w:rFonts w:cs="Arial"/>
        </w:rPr>
        <w:t>6.6. Kriteriji odabira ponude</w:t>
      </w:r>
      <w:r w:rsidR="0052267D" w:rsidRPr="00B81BE6">
        <w:rPr>
          <w:rFonts w:cs="Arial"/>
        </w:rPr>
        <w:t xml:space="preserve"> te relativni ponder kriterija</w:t>
      </w:r>
      <w:bookmarkStart w:id="45" w:name="_Toc445716994"/>
      <w:bookmarkEnd w:id="44"/>
    </w:p>
    <w:p w14:paraId="560A2F5A" w14:textId="77777777" w:rsidR="00FA1AAB" w:rsidRDefault="00FA1AAB" w:rsidP="00FA1AAB">
      <w:pPr>
        <w:autoSpaceDE w:val="0"/>
        <w:autoSpaceDN w:val="0"/>
        <w:jc w:val="both"/>
        <w:rPr>
          <w:rFonts w:ascii="Arial" w:hAnsi="Arial" w:cs="Arial"/>
          <w:sz w:val="20"/>
          <w:szCs w:val="20"/>
        </w:rPr>
      </w:pPr>
    </w:p>
    <w:p w14:paraId="0CAC9E7E" w14:textId="62CC634B" w:rsidR="005709B8" w:rsidRPr="00B81BE6" w:rsidRDefault="005709B8" w:rsidP="00FA1AAB">
      <w:pPr>
        <w:autoSpaceDE w:val="0"/>
        <w:autoSpaceDN w:val="0"/>
        <w:jc w:val="both"/>
        <w:rPr>
          <w:rFonts w:ascii="Arial" w:hAnsi="Arial" w:cs="Arial"/>
          <w:sz w:val="20"/>
          <w:szCs w:val="20"/>
        </w:rPr>
      </w:pPr>
      <w:r w:rsidRPr="00B81BE6">
        <w:rPr>
          <w:rFonts w:ascii="Arial" w:hAnsi="Arial" w:cs="Arial"/>
          <w:sz w:val="20"/>
          <w:szCs w:val="20"/>
        </w:rPr>
        <w:t xml:space="preserve">Kriterij odabira ponude je </w:t>
      </w:r>
      <w:r w:rsidRPr="00B81BE6">
        <w:rPr>
          <w:rFonts w:ascii="Arial" w:hAnsi="Arial" w:cs="Arial"/>
          <w:b/>
          <w:bCs/>
          <w:sz w:val="20"/>
          <w:szCs w:val="20"/>
        </w:rPr>
        <w:t>ekonomski najpovoljnija ponuda (ENP)</w:t>
      </w:r>
      <w:r w:rsidRPr="00B81BE6">
        <w:rPr>
          <w:rFonts w:ascii="Arial" w:hAnsi="Arial" w:cs="Arial"/>
          <w:sz w:val="20"/>
          <w:szCs w:val="20"/>
        </w:rPr>
        <w:t xml:space="preserve">. </w:t>
      </w:r>
    </w:p>
    <w:p w14:paraId="02A9819B" w14:textId="77777777" w:rsidR="00FA1AAB" w:rsidRDefault="00FA1AAB" w:rsidP="00FA1AAB">
      <w:pPr>
        <w:autoSpaceDE w:val="0"/>
        <w:autoSpaceDN w:val="0"/>
        <w:jc w:val="both"/>
        <w:rPr>
          <w:rFonts w:ascii="Arial" w:hAnsi="Arial" w:cs="Arial"/>
          <w:sz w:val="20"/>
          <w:szCs w:val="20"/>
        </w:rPr>
      </w:pPr>
    </w:p>
    <w:p w14:paraId="2B6F56D4" w14:textId="5FC77A3E" w:rsidR="00F51F13" w:rsidRPr="00390F79" w:rsidRDefault="005709B8" w:rsidP="00FA1AAB">
      <w:pPr>
        <w:autoSpaceDE w:val="0"/>
        <w:autoSpaceDN w:val="0"/>
        <w:jc w:val="both"/>
        <w:rPr>
          <w:rFonts w:ascii="Arial" w:hAnsi="Arial" w:cs="Arial"/>
          <w:sz w:val="20"/>
          <w:szCs w:val="20"/>
        </w:rPr>
      </w:pPr>
      <w:r w:rsidRPr="00B81BE6">
        <w:rPr>
          <w:rFonts w:ascii="Arial" w:hAnsi="Arial" w:cs="Arial"/>
          <w:sz w:val="20"/>
          <w:szCs w:val="20"/>
        </w:rPr>
        <w:t>Kriteriji za odabir ekonomski najpovoljnije ponude i njihov relativan značaj</w:t>
      </w:r>
      <w:r w:rsidR="002A4FE7" w:rsidRPr="00B81BE6">
        <w:rPr>
          <w:rFonts w:ascii="Arial" w:hAnsi="Arial" w:cs="Arial"/>
          <w:sz w:val="20"/>
          <w:szCs w:val="20"/>
        </w:rPr>
        <w:t xml:space="preserve"> za sve grupe predmeta nabave</w:t>
      </w:r>
      <w:r w:rsidRPr="00B81BE6">
        <w:rPr>
          <w:rFonts w:ascii="Arial" w:hAnsi="Arial" w:cs="Arial"/>
          <w:sz w:val="20"/>
          <w:szCs w:val="20"/>
        </w:rPr>
        <w:t>:</w:t>
      </w:r>
    </w:p>
    <w:tbl>
      <w:tblPr>
        <w:tblW w:w="8167" w:type="dxa"/>
        <w:tblInd w:w="-10" w:type="dxa"/>
        <w:tblCellMar>
          <w:top w:w="11" w:type="dxa"/>
          <w:left w:w="106" w:type="dxa"/>
          <w:right w:w="115" w:type="dxa"/>
        </w:tblCellMar>
        <w:tblLook w:val="04A0" w:firstRow="1" w:lastRow="0" w:firstColumn="1" w:lastColumn="0" w:noHBand="0" w:noVBand="1"/>
      </w:tblPr>
      <w:tblGrid>
        <w:gridCol w:w="3890"/>
        <w:gridCol w:w="2233"/>
        <w:gridCol w:w="2044"/>
      </w:tblGrid>
      <w:tr w:rsidR="00A87B7B" w:rsidRPr="00B81BE6" w14:paraId="55F5B939" w14:textId="77777777" w:rsidTr="00F51F13">
        <w:trPr>
          <w:trHeight w:val="600"/>
        </w:trPr>
        <w:tc>
          <w:tcPr>
            <w:tcW w:w="389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75673F82" w14:textId="77777777" w:rsidR="00A87B7B" w:rsidRPr="00B81BE6" w:rsidRDefault="00A87B7B" w:rsidP="00FA1AAB">
            <w:pPr>
              <w:jc w:val="both"/>
              <w:rPr>
                <w:rFonts w:ascii="Arial" w:hAnsi="Arial" w:cs="Arial"/>
                <w:b/>
                <w:sz w:val="20"/>
                <w:szCs w:val="20"/>
              </w:rPr>
            </w:pPr>
            <w:r w:rsidRPr="00B81BE6">
              <w:rPr>
                <w:rFonts w:ascii="Arial" w:hAnsi="Arial" w:cs="Arial"/>
                <w:b/>
                <w:sz w:val="20"/>
                <w:szCs w:val="20"/>
              </w:rPr>
              <w:t xml:space="preserve">                                 KRITERIJ </w:t>
            </w:r>
          </w:p>
        </w:tc>
        <w:tc>
          <w:tcPr>
            <w:tcW w:w="2233"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14FC470E" w14:textId="77777777" w:rsidR="00A87B7B" w:rsidRPr="00B81BE6" w:rsidRDefault="00A87B7B" w:rsidP="00FA1AAB">
            <w:pPr>
              <w:jc w:val="both"/>
              <w:rPr>
                <w:rFonts w:ascii="Arial" w:hAnsi="Arial" w:cs="Arial"/>
                <w:b/>
                <w:sz w:val="20"/>
                <w:szCs w:val="20"/>
              </w:rPr>
            </w:pPr>
            <w:r w:rsidRPr="00B81BE6">
              <w:rPr>
                <w:rFonts w:ascii="Arial" w:hAnsi="Arial" w:cs="Arial"/>
                <w:b/>
                <w:sz w:val="20"/>
                <w:szCs w:val="20"/>
              </w:rPr>
              <w:t xml:space="preserve">MAKSIMALNI BROJ BODOVA PO KRITERIJU </w:t>
            </w:r>
          </w:p>
        </w:tc>
        <w:tc>
          <w:tcPr>
            <w:tcW w:w="204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2D3E9C0F" w14:textId="52B56A28" w:rsidR="00A87B7B" w:rsidRPr="00B81BE6" w:rsidRDefault="001E1292" w:rsidP="00FA1AAB">
            <w:pPr>
              <w:jc w:val="both"/>
              <w:rPr>
                <w:rFonts w:ascii="Arial" w:hAnsi="Arial" w:cs="Arial"/>
                <w:b/>
                <w:sz w:val="20"/>
                <w:szCs w:val="20"/>
              </w:rPr>
            </w:pPr>
            <w:r w:rsidRPr="00B81BE6">
              <w:rPr>
                <w:rFonts w:ascii="Arial" w:hAnsi="Arial" w:cs="Arial"/>
                <w:b/>
                <w:sz w:val="20"/>
                <w:szCs w:val="20"/>
              </w:rPr>
              <w:t>P</w:t>
            </w:r>
            <w:r w:rsidR="00A87B7B" w:rsidRPr="00B81BE6">
              <w:rPr>
                <w:rFonts w:ascii="Arial" w:hAnsi="Arial" w:cs="Arial"/>
                <w:b/>
                <w:sz w:val="20"/>
                <w:szCs w:val="20"/>
              </w:rPr>
              <w:t>onder</w:t>
            </w:r>
          </w:p>
        </w:tc>
      </w:tr>
      <w:tr w:rsidR="003E26B4" w:rsidRPr="00B81BE6" w14:paraId="4373B3B4" w14:textId="77777777" w:rsidTr="00F51F13">
        <w:trPr>
          <w:trHeight w:val="398"/>
        </w:trPr>
        <w:tc>
          <w:tcPr>
            <w:tcW w:w="3890" w:type="dxa"/>
            <w:tcBorders>
              <w:top w:val="single" w:sz="8" w:space="0" w:color="000000"/>
              <w:left w:val="single" w:sz="8" w:space="0" w:color="000000"/>
              <w:bottom w:val="single" w:sz="8" w:space="0" w:color="000000"/>
              <w:right w:val="single" w:sz="8" w:space="0" w:color="000000"/>
            </w:tcBorders>
          </w:tcPr>
          <w:p w14:paraId="4ECFAE60" w14:textId="54E72878" w:rsidR="003E26B4" w:rsidRPr="00DA6958" w:rsidRDefault="003E26B4" w:rsidP="00FA1AAB">
            <w:pPr>
              <w:jc w:val="both"/>
              <w:rPr>
                <w:rFonts w:ascii="Arial" w:hAnsi="Arial" w:cs="Arial"/>
                <w:b/>
                <w:bCs/>
                <w:sz w:val="20"/>
                <w:szCs w:val="20"/>
              </w:rPr>
            </w:pPr>
            <w:r w:rsidRPr="00DA6958">
              <w:rPr>
                <w:rFonts w:ascii="Arial" w:hAnsi="Arial" w:cs="Arial"/>
                <w:b/>
                <w:bCs/>
                <w:sz w:val="20"/>
                <w:szCs w:val="20"/>
              </w:rPr>
              <w:t>1. Cijena ponude (s  PDV-om</w:t>
            </w:r>
            <w:r w:rsidR="00160BD3" w:rsidRPr="00DA6958">
              <w:rPr>
                <w:rFonts w:ascii="Arial" w:hAnsi="Arial" w:cs="Arial"/>
                <w:b/>
                <w:bCs/>
                <w:sz w:val="20"/>
                <w:szCs w:val="20"/>
              </w:rPr>
              <w:t>)</w:t>
            </w:r>
          </w:p>
        </w:tc>
        <w:tc>
          <w:tcPr>
            <w:tcW w:w="2233" w:type="dxa"/>
            <w:tcBorders>
              <w:top w:val="single" w:sz="8" w:space="0" w:color="000000"/>
              <w:left w:val="single" w:sz="8" w:space="0" w:color="000000"/>
              <w:bottom w:val="single" w:sz="8" w:space="0" w:color="000000"/>
              <w:right w:val="single" w:sz="8" w:space="0" w:color="000000"/>
            </w:tcBorders>
          </w:tcPr>
          <w:p w14:paraId="10617D95" w14:textId="7D909242" w:rsidR="003E26B4" w:rsidRPr="00DA6958" w:rsidRDefault="00C1522D" w:rsidP="00FA1AAB">
            <w:pPr>
              <w:ind w:left="17"/>
              <w:jc w:val="both"/>
              <w:rPr>
                <w:rFonts w:ascii="Arial" w:hAnsi="Arial" w:cs="Arial"/>
                <w:b/>
                <w:bCs/>
                <w:sz w:val="20"/>
                <w:szCs w:val="20"/>
              </w:rPr>
            </w:pPr>
            <w:r w:rsidRPr="00DA6958">
              <w:rPr>
                <w:rFonts w:ascii="Arial" w:hAnsi="Arial" w:cs="Arial"/>
                <w:b/>
                <w:bCs/>
                <w:sz w:val="20"/>
                <w:szCs w:val="20"/>
              </w:rPr>
              <w:t>5</w:t>
            </w:r>
            <w:r w:rsidR="0057607F" w:rsidRPr="00DA6958">
              <w:rPr>
                <w:rFonts w:ascii="Arial" w:hAnsi="Arial" w:cs="Arial"/>
                <w:b/>
                <w:bCs/>
                <w:sz w:val="20"/>
                <w:szCs w:val="20"/>
              </w:rPr>
              <w:t>1</w:t>
            </w:r>
          </w:p>
        </w:tc>
        <w:tc>
          <w:tcPr>
            <w:tcW w:w="2044" w:type="dxa"/>
            <w:tcBorders>
              <w:top w:val="single" w:sz="8" w:space="0" w:color="000000"/>
              <w:left w:val="single" w:sz="8" w:space="0" w:color="000000"/>
              <w:bottom w:val="single" w:sz="8" w:space="0" w:color="000000"/>
              <w:right w:val="single" w:sz="8" w:space="0" w:color="000000"/>
            </w:tcBorders>
          </w:tcPr>
          <w:p w14:paraId="071B7567" w14:textId="213F71CF" w:rsidR="003E26B4" w:rsidRPr="00DA6958" w:rsidRDefault="00C1522D" w:rsidP="00FA1AAB">
            <w:pPr>
              <w:ind w:left="17"/>
              <w:jc w:val="both"/>
              <w:rPr>
                <w:rFonts w:ascii="Arial" w:hAnsi="Arial" w:cs="Arial"/>
                <w:b/>
                <w:bCs/>
                <w:sz w:val="20"/>
                <w:szCs w:val="20"/>
              </w:rPr>
            </w:pPr>
            <w:r w:rsidRPr="00DA6958">
              <w:rPr>
                <w:rFonts w:ascii="Arial" w:hAnsi="Arial" w:cs="Arial"/>
                <w:b/>
                <w:bCs/>
                <w:sz w:val="20"/>
                <w:szCs w:val="20"/>
              </w:rPr>
              <w:t>5</w:t>
            </w:r>
            <w:r w:rsidR="0057607F" w:rsidRPr="00DA6958">
              <w:rPr>
                <w:rFonts w:ascii="Arial" w:hAnsi="Arial" w:cs="Arial"/>
                <w:b/>
                <w:bCs/>
                <w:sz w:val="20"/>
                <w:szCs w:val="20"/>
              </w:rPr>
              <w:t>1</w:t>
            </w:r>
            <w:r w:rsidR="003E26B4" w:rsidRPr="00DA6958">
              <w:rPr>
                <w:rFonts w:ascii="Arial" w:hAnsi="Arial" w:cs="Arial"/>
                <w:b/>
                <w:bCs/>
                <w:sz w:val="20"/>
                <w:szCs w:val="20"/>
              </w:rPr>
              <w:t>%</w:t>
            </w:r>
          </w:p>
        </w:tc>
      </w:tr>
      <w:tr w:rsidR="003E26B4" w:rsidRPr="00B81BE6" w14:paraId="165FC284" w14:textId="77777777" w:rsidTr="00F51F13">
        <w:trPr>
          <w:trHeight w:val="327"/>
        </w:trPr>
        <w:tc>
          <w:tcPr>
            <w:tcW w:w="3890" w:type="dxa"/>
            <w:tcBorders>
              <w:top w:val="single" w:sz="8" w:space="0" w:color="000000"/>
              <w:left w:val="single" w:sz="8" w:space="0" w:color="000000"/>
              <w:bottom w:val="single" w:sz="8" w:space="0" w:color="000000"/>
              <w:right w:val="single" w:sz="8" w:space="0" w:color="000000"/>
            </w:tcBorders>
          </w:tcPr>
          <w:p w14:paraId="48C1DE93" w14:textId="48537ED3" w:rsidR="003E26B4" w:rsidRPr="00DA6958" w:rsidRDefault="00C1522D" w:rsidP="00FA1AAB">
            <w:pPr>
              <w:jc w:val="both"/>
              <w:rPr>
                <w:rFonts w:ascii="Arial" w:hAnsi="Arial" w:cs="Arial"/>
                <w:b/>
                <w:bCs/>
                <w:sz w:val="20"/>
                <w:szCs w:val="20"/>
              </w:rPr>
            </w:pPr>
            <w:r w:rsidRPr="00DA6958">
              <w:rPr>
                <w:rFonts w:ascii="Arial" w:hAnsi="Arial" w:cs="Arial"/>
                <w:b/>
                <w:bCs/>
                <w:sz w:val="20"/>
                <w:szCs w:val="20"/>
              </w:rPr>
              <w:t>3.</w:t>
            </w:r>
            <w:r w:rsidR="00160BD3" w:rsidRPr="00DA6958">
              <w:rPr>
                <w:rFonts w:ascii="Arial" w:hAnsi="Arial" w:cs="Arial"/>
                <w:b/>
                <w:bCs/>
                <w:sz w:val="20"/>
                <w:szCs w:val="20"/>
              </w:rPr>
              <w:t xml:space="preserve"> Specifično iskustvo stručnjaka </w:t>
            </w:r>
          </w:p>
        </w:tc>
        <w:tc>
          <w:tcPr>
            <w:tcW w:w="2233" w:type="dxa"/>
            <w:tcBorders>
              <w:top w:val="single" w:sz="8" w:space="0" w:color="000000"/>
              <w:left w:val="single" w:sz="8" w:space="0" w:color="000000"/>
              <w:bottom w:val="single" w:sz="8" w:space="0" w:color="000000"/>
              <w:right w:val="single" w:sz="8" w:space="0" w:color="000000"/>
            </w:tcBorders>
          </w:tcPr>
          <w:p w14:paraId="5084939B" w14:textId="162D879E" w:rsidR="003E26B4" w:rsidRPr="00DA6958" w:rsidRDefault="008122EE" w:rsidP="00FA1AAB">
            <w:pPr>
              <w:ind w:left="17"/>
              <w:jc w:val="both"/>
              <w:rPr>
                <w:rFonts w:ascii="Arial" w:hAnsi="Arial" w:cs="Arial"/>
                <w:b/>
                <w:bCs/>
                <w:sz w:val="20"/>
                <w:szCs w:val="20"/>
              </w:rPr>
            </w:pPr>
            <w:r w:rsidRPr="00DA6958">
              <w:rPr>
                <w:rFonts w:ascii="Arial" w:hAnsi="Arial" w:cs="Arial"/>
                <w:b/>
                <w:bCs/>
                <w:sz w:val="20"/>
                <w:szCs w:val="20"/>
              </w:rPr>
              <w:t>4</w:t>
            </w:r>
            <w:r w:rsidR="0057607F" w:rsidRPr="00DA6958">
              <w:rPr>
                <w:rFonts w:ascii="Arial" w:hAnsi="Arial" w:cs="Arial"/>
                <w:b/>
                <w:bCs/>
                <w:sz w:val="20"/>
                <w:szCs w:val="20"/>
              </w:rPr>
              <w:t>9</w:t>
            </w:r>
          </w:p>
        </w:tc>
        <w:tc>
          <w:tcPr>
            <w:tcW w:w="2044" w:type="dxa"/>
            <w:tcBorders>
              <w:top w:val="single" w:sz="8" w:space="0" w:color="000000"/>
              <w:left w:val="single" w:sz="8" w:space="0" w:color="000000"/>
              <w:bottom w:val="single" w:sz="8" w:space="0" w:color="000000"/>
              <w:right w:val="single" w:sz="8" w:space="0" w:color="000000"/>
            </w:tcBorders>
          </w:tcPr>
          <w:p w14:paraId="091F71DC" w14:textId="3CE2127A" w:rsidR="003E26B4" w:rsidRPr="00DA6958" w:rsidRDefault="008122EE" w:rsidP="00FA1AAB">
            <w:pPr>
              <w:ind w:left="17"/>
              <w:jc w:val="both"/>
              <w:rPr>
                <w:rFonts w:ascii="Arial" w:hAnsi="Arial" w:cs="Arial"/>
                <w:b/>
                <w:bCs/>
                <w:sz w:val="20"/>
                <w:szCs w:val="20"/>
              </w:rPr>
            </w:pPr>
            <w:r w:rsidRPr="00DA6958">
              <w:rPr>
                <w:rFonts w:ascii="Arial" w:hAnsi="Arial" w:cs="Arial"/>
                <w:b/>
                <w:bCs/>
                <w:sz w:val="20"/>
                <w:szCs w:val="20"/>
              </w:rPr>
              <w:t>4</w:t>
            </w:r>
            <w:r w:rsidR="0057607F" w:rsidRPr="00DA6958">
              <w:rPr>
                <w:rFonts w:ascii="Arial" w:hAnsi="Arial" w:cs="Arial"/>
                <w:b/>
                <w:bCs/>
                <w:sz w:val="20"/>
                <w:szCs w:val="20"/>
              </w:rPr>
              <w:t>9</w:t>
            </w:r>
            <w:r w:rsidR="003E26B4" w:rsidRPr="00DA6958">
              <w:rPr>
                <w:rFonts w:ascii="Arial" w:hAnsi="Arial" w:cs="Arial"/>
                <w:b/>
                <w:bCs/>
                <w:sz w:val="20"/>
                <w:szCs w:val="20"/>
              </w:rPr>
              <w:t>%</w:t>
            </w:r>
          </w:p>
        </w:tc>
      </w:tr>
      <w:tr w:rsidR="003E26B4" w:rsidRPr="00B81BE6" w14:paraId="363C76C9" w14:textId="77777777" w:rsidTr="00F51F13">
        <w:trPr>
          <w:trHeight w:val="311"/>
        </w:trPr>
        <w:tc>
          <w:tcPr>
            <w:tcW w:w="3890" w:type="dxa"/>
            <w:tcBorders>
              <w:top w:val="single" w:sz="8" w:space="0" w:color="000000"/>
              <w:left w:val="single" w:sz="8" w:space="0" w:color="000000"/>
              <w:bottom w:val="single" w:sz="8" w:space="0" w:color="000000"/>
              <w:right w:val="single" w:sz="8" w:space="0" w:color="000000"/>
            </w:tcBorders>
          </w:tcPr>
          <w:p w14:paraId="72B60144" w14:textId="38BC897D" w:rsidR="003E26B4" w:rsidRPr="00DA6958" w:rsidRDefault="00160BD3" w:rsidP="00FA1AAB">
            <w:pPr>
              <w:jc w:val="both"/>
              <w:rPr>
                <w:rFonts w:ascii="Arial" w:hAnsi="Arial" w:cs="Arial"/>
                <w:b/>
                <w:bCs/>
                <w:sz w:val="20"/>
                <w:szCs w:val="20"/>
              </w:rPr>
            </w:pPr>
            <w:r w:rsidRPr="00DA6958">
              <w:rPr>
                <w:rFonts w:ascii="Arial" w:hAnsi="Arial" w:cs="Arial"/>
                <w:b/>
                <w:bCs/>
                <w:sz w:val="20"/>
                <w:szCs w:val="20"/>
              </w:rPr>
              <w:t>Ukupno</w:t>
            </w:r>
          </w:p>
        </w:tc>
        <w:tc>
          <w:tcPr>
            <w:tcW w:w="2233" w:type="dxa"/>
            <w:tcBorders>
              <w:top w:val="single" w:sz="8" w:space="0" w:color="000000"/>
              <w:left w:val="single" w:sz="8" w:space="0" w:color="000000"/>
              <w:bottom w:val="single" w:sz="8" w:space="0" w:color="000000"/>
              <w:right w:val="single" w:sz="8" w:space="0" w:color="000000"/>
            </w:tcBorders>
          </w:tcPr>
          <w:p w14:paraId="4B5B7A33" w14:textId="1B788A11" w:rsidR="003E26B4" w:rsidRPr="00DA6958" w:rsidRDefault="003E26B4" w:rsidP="00FA1AAB">
            <w:pPr>
              <w:ind w:left="17"/>
              <w:jc w:val="both"/>
              <w:rPr>
                <w:rFonts w:ascii="Arial" w:hAnsi="Arial" w:cs="Arial"/>
                <w:b/>
                <w:bCs/>
                <w:sz w:val="20"/>
                <w:szCs w:val="20"/>
              </w:rPr>
            </w:pPr>
            <w:r w:rsidRPr="00DA6958">
              <w:rPr>
                <w:rFonts w:ascii="Arial" w:hAnsi="Arial" w:cs="Arial"/>
                <w:b/>
                <w:bCs/>
                <w:sz w:val="20"/>
                <w:szCs w:val="20"/>
              </w:rPr>
              <w:t>100</w:t>
            </w:r>
          </w:p>
        </w:tc>
        <w:tc>
          <w:tcPr>
            <w:tcW w:w="2044" w:type="dxa"/>
            <w:tcBorders>
              <w:top w:val="single" w:sz="8" w:space="0" w:color="000000"/>
              <w:left w:val="single" w:sz="8" w:space="0" w:color="000000"/>
              <w:bottom w:val="single" w:sz="8" w:space="0" w:color="000000"/>
              <w:right w:val="single" w:sz="8" w:space="0" w:color="000000"/>
            </w:tcBorders>
          </w:tcPr>
          <w:p w14:paraId="0F6BD0F8" w14:textId="6D90804F" w:rsidR="003E26B4" w:rsidRPr="00DA6958" w:rsidRDefault="003E26B4" w:rsidP="00FA1AAB">
            <w:pPr>
              <w:ind w:left="17"/>
              <w:jc w:val="both"/>
              <w:rPr>
                <w:rFonts w:ascii="Arial" w:hAnsi="Arial" w:cs="Arial"/>
                <w:b/>
                <w:bCs/>
                <w:sz w:val="20"/>
                <w:szCs w:val="20"/>
              </w:rPr>
            </w:pPr>
            <w:r w:rsidRPr="00DA6958">
              <w:rPr>
                <w:rFonts w:ascii="Arial" w:hAnsi="Arial" w:cs="Arial"/>
                <w:b/>
                <w:bCs/>
                <w:sz w:val="20"/>
                <w:szCs w:val="20"/>
              </w:rPr>
              <w:t>100%</w:t>
            </w:r>
          </w:p>
        </w:tc>
      </w:tr>
    </w:tbl>
    <w:p w14:paraId="71532505" w14:textId="77777777" w:rsidR="00160BD3" w:rsidRPr="00B81BE6" w:rsidRDefault="00160BD3" w:rsidP="00FA1AAB">
      <w:pPr>
        <w:jc w:val="both"/>
        <w:rPr>
          <w:rStyle w:val="fontstyle01"/>
          <w:rFonts w:ascii="Arial" w:hAnsi="Arial" w:cs="Arial"/>
          <w:sz w:val="20"/>
          <w:szCs w:val="20"/>
        </w:rPr>
      </w:pPr>
    </w:p>
    <w:p w14:paraId="01053899" w14:textId="1C742C4A" w:rsidR="00014456" w:rsidRPr="00B81BE6" w:rsidRDefault="00160BD3" w:rsidP="00FA1AAB">
      <w:pPr>
        <w:jc w:val="both"/>
        <w:rPr>
          <w:rFonts w:ascii="Arial" w:hAnsi="Arial" w:cs="Arial"/>
          <w:b/>
          <w:sz w:val="20"/>
          <w:szCs w:val="20"/>
        </w:rPr>
      </w:pPr>
      <w:r w:rsidRPr="00B81BE6">
        <w:rPr>
          <w:rStyle w:val="fontstyle01"/>
          <w:rFonts w:ascii="Arial" w:hAnsi="Arial" w:cs="Arial"/>
          <w:sz w:val="20"/>
          <w:szCs w:val="20"/>
        </w:rPr>
        <w:t>Ekonomski najpovoljnijom ponudom smatra se ponuda kojoj se dodijeli najveći broj bodova sukladno</w:t>
      </w:r>
      <w:r w:rsidR="00C1522D" w:rsidRPr="00B81BE6">
        <w:rPr>
          <w:rFonts w:ascii="Arial" w:hAnsi="Arial" w:cs="Arial"/>
          <w:color w:val="000000"/>
          <w:sz w:val="20"/>
          <w:szCs w:val="20"/>
        </w:rPr>
        <w:t xml:space="preserve"> </w:t>
      </w:r>
      <w:r w:rsidRPr="00B81BE6">
        <w:rPr>
          <w:rStyle w:val="fontstyle01"/>
          <w:rFonts w:ascii="Arial" w:hAnsi="Arial" w:cs="Arial"/>
          <w:sz w:val="20"/>
          <w:szCs w:val="20"/>
        </w:rPr>
        <w:t xml:space="preserve">navedenim kriterijima. </w:t>
      </w:r>
    </w:p>
    <w:p w14:paraId="6C53533C" w14:textId="77777777" w:rsidR="00C1522D" w:rsidRPr="00B81BE6" w:rsidRDefault="00C1522D" w:rsidP="00FA1AAB">
      <w:pPr>
        <w:autoSpaceDE w:val="0"/>
        <w:autoSpaceDN w:val="0"/>
        <w:jc w:val="both"/>
        <w:rPr>
          <w:rFonts w:ascii="Arial" w:hAnsi="Arial" w:cs="Arial"/>
          <w:sz w:val="20"/>
          <w:szCs w:val="20"/>
        </w:rPr>
      </w:pPr>
    </w:p>
    <w:p w14:paraId="275CF273" w14:textId="2FD3D306" w:rsidR="005709B8" w:rsidRPr="00B81BE6" w:rsidRDefault="005709B8" w:rsidP="00FA1AAB">
      <w:pPr>
        <w:autoSpaceDE w:val="0"/>
        <w:autoSpaceDN w:val="0"/>
        <w:jc w:val="both"/>
        <w:rPr>
          <w:rFonts w:ascii="Arial" w:hAnsi="Arial" w:cs="Arial"/>
          <w:sz w:val="20"/>
          <w:szCs w:val="20"/>
        </w:rPr>
      </w:pPr>
      <w:r w:rsidRPr="00B81BE6">
        <w:rPr>
          <w:rFonts w:ascii="Arial" w:hAnsi="Arial" w:cs="Arial"/>
          <w:sz w:val="20"/>
          <w:szCs w:val="20"/>
        </w:rPr>
        <w:t xml:space="preserve">Ukupni broj bodova pojedinog ponuditelja naručitelj će dobiti zbrajanjem bodova dobivenih prema navedenim kriterijima: </w:t>
      </w:r>
    </w:p>
    <w:p w14:paraId="33CDF654" w14:textId="4A854A45" w:rsidR="005709B8" w:rsidRPr="00B81BE6" w:rsidRDefault="005709B8" w:rsidP="00FA1AAB">
      <w:pPr>
        <w:autoSpaceDE w:val="0"/>
        <w:autoSpaceDN w:val="0"/>
        <w:ind w:left="426" w:right="340"/>
        <w:jc w:val="center"/>
        <w:rPr>
          <w:rFonts w:ascii="Arial" w:hAnsi="Arial" w:cs="Arial"/>
          <w:b/>
          <w:sz w:val="20"/>
          <w:szCs w:val="20"/>
        </w:rPr>
      </w:pPr>
      <w:r w:rsidRPr="00B81BE6">
        <w:rPr>
          <w:rFonts w:ascii="Arial" w:hAnsi="Arial" w:cs="Arial"/>
          <w:b/>
          <w:sz w:val="20"/>
          <w:szCs w:val="20"/>
        </w:rPr>
        <w:t xml:space="preserve">UB = CP </w:t>
      </w:r>
      <w:r w:rsidR="00C1522D" w:rsidRPr="00B81BE6">
        <w:rPr>
          <w:rFonts w:ascii="Arial" w:hAnsi="Arial" w:cs="Arial"/>
          <w:b/>
          <w:sz w:val="20"/>
          <w:szCs w:val="20"/>
        </w:rPr>
        <w:t xml:space="preserve">+ </w:t>
      </w:r>
      <w:r w:rsidRPr="00B81BE6">
        <w:rPr>
          <w:rFonts w:ascii="Arial" w:hAnsi="Arial" w:cs="Arial"/>
          <w:b/>
          <w:sz w:val="20"/>
          <w:szCs w:val="20"/>
        </w:rPr>
        <w:t>SI</w:t>
      </w:r>
    </w:p>
    <w:p w14:paraId="7F6FB21A" w14:textId="77777777" w:rsidR="005709B8" w:rsidRPr="00B81BE6" w:rsidRDefault="005709B8" w:rsidP="00FA1AAB">
      <w:pPr>
        <w:autoSpaceDE w:val="0"/>
        <w:autoSpaceDN w:val="0"/>
        <w:ind w:right="340"/>
        <w:jc w:val="both"/>
        <w:rPr>
          <w:rFonts w:ascii="Arial" w:hAnsi="Arial" w:cs="Arial"/>
          <w:sz w:val="20"/>
          <w:szCs w:val="20"/>
        </w:rPr>
      </w:pPr>
      <w:r w:rsidRPr="00B81BE6">
        <w:rPr>
          <w:rFonts w:ascii="Arial" w:hAnsi="Arial" w:cs="Arial"/>
          <w:sz w:val="20"/>
          <w:szCs w:val="20"/>
        </w:rPr>
        <w:lastRenderedPageBreak/>
        <w:t>pri čemu je:</w:t>
      </w:r>
    </w:p>
    <w:p w14:paraId="7B109B7C" w14:textId="77777777" w:rsidR="005709B8" w:rsidRPr="00E3561B" w:rsidRDefault="005709B8" w:rsidP="00FA1AAB">
      <w:pPr>
        <w:autoSpaceDE w:val="0"/>
        <w:autoSpaceDN w:val="0"/>
        <w:ind w:left="284" w:right="340" w:firstLine="425"/>
        <w:jc w:val="both"/>
        <w:rPr>
          <w:rFonts w:ascii="Arial" w:hAnsi="Arial" w:cs="Arial"/>
          <w:b/>
          <w:bCs/>
          <w:sz w:val="20"/>
          <w:szCs w:val="20"/>
        </w:rPr>
      </w:pPr>
      <w:r w:rsidRPr="00E3561B">
        <w:rPr>
          <w:rFonts w:ascii="Arial" w:hAnsi="Arial" w:cs="Arial"/>
          <w:b/>
          <w:bCs/>
          <w:sz w:val="20"/>
          <w:szCs w:val="20"/>
        </w:rPr>
        <w:t>UB – ukupan broj bodova</w:t>
      </w:r>
    </w:p>
    <w:p w14:paraId="71B4696E" w14:textId="1643C911" w:rsidR="00C1522D" w:rsidRPr="00E3561B" w:rsidRDefault="005709B8" w:rsidP="00FA1AAB">
      <w:pPr>
        <w:autoSpaceDE w:val="0"/>
        <w:autoSpaceDN w:val="0"/>
        <w:ind w:left="709" w:right="340"/>
        <w:jc w:val="both"/>
        <w:rPr>
          <w:rFonts w:ascii="Arial" w:hAnsi="Arial" w:cs="Arial"/>
          <w:b/>
          <w:bCs/>
          <w:sz w:val="20"/>
          <w:szCs w:val="20"/>
        </w:rPr>
      </w:pPr>
      <w:r w:rsidRPr="00E3561B">
        <w:rPr>
          <w:rFonts w:ascii="Arial" w:hAnsi="Arial" w:cs="Arial"/>
          <w:b/>
          <w:bCs/>
          <w:sz w:val="20"/>
          <w:szCs w:val="20"/>
        </w:rPr>
        <w:t>CP – broj bodova ostvaren za ponuđenu cijenu</w:t>
      </w:r>
    </w:p>
    <w:p w14:paraId="2A351EE2" w14:textId="77777777" w:rsidR="005709B8" w:rsidRPr="00E3561B" w:rsidRDefault="005709B8" w:rsidP="00FA1AAB">
      <w:pPr>
        <w:autoSpaceDE w:val="0"/>
        <w:autoSpaceDN w:val="0"/>
        <w:ind w:left="709" w:right="340"/>
        <w:jc w:val="both"/>
        <w:rPr>
          <w:rFonts w:ascii="Arial" w:hAnsi="Arial" w:cs="Arial"/>
          <w:b/>
          <w:bCs/>
          <w:sz w:val="20"/>
          <w:szCs w:val="20"/>
        </w:rPr>
      </w:pPr>
      <w:r w:rsidRPr="00E3561B">
        <w:rPr>
          <w:rFonts w:ascii="Arial" w:hAnsi="Arial" w:cs="Arial"/>
          <w:b/>
          <w:bCs/>
          <w:sz w:val="20"/>
          <w:szCs w:val="20"/>
        </w:rPr>
        <w:t>SI – broj bodova ostvaren za ponuđeno iskustvo stručnjaka</w:t>
      </w:r>
    </w:p>
    <w:p w14:paraId="52EE83A4" w14:textId="77777777" w:rsidR="005709B8" w:rsidRPr="00B81BE6" w:rsidRDefault="005709B8" w:rsidP="00FA1AAB">
      <w:pPr>
        <w:autoSpaceDE w:val="0"/>
        <w:autoSpaceDN w:val="0"/>
        <w:ind w:right="340"/>
        <w:jc w:val="both"/>
        <w:rPr>
          <w:rFonts w:ascii="Arial" w:hAnsi="Arial" w:cs="Arial"/>
          <w:sz w:val="20"/>
          <w:szCs w:val="20"/>
        </w:rPr>
      </w:pPr>
    </w:p>
    <w:p w14:paraId="233D059E" w14:textId="77777777" w:rsidR="005709B8" w:rsidRPr="00B81BE6" w:rsidRDefault="005709B8" w:rsidP="00FA1AAB">
      <w:pPr>
        <w:autoSpaceDE w:val="0"/>
        <w:autoSpaceDN w:val="0"/>
        <w:ind w:right="340"/>
        <w:jc w:val="both"/>
        <w:rPr>
          <w:rFonts w:ascii="Arial" w:hAnsi="Arial" w:cs="Arial"/>
          <w:sz w:val="20"/>
          <w:szCs w:val="20"/>
        </w:rPr>
      </w:pPr>
      <w:r w:rsidRPr="00B81BE6">
        <w:rPr>
          <w:rFonts w:ascii="Arial" w:hAnsi="Arial" w:cs="Arial"/>
          <w:sz w:val="20"/>
          <w:szCs w:val="20"/>
        </w:rPr>
        <w:t xml:space="preserve">Ekonomski najpovoljnija ponuda je valjana ponuda s najvećim ukupnim brojem bodova (UB). </w:t>
      </w:r>
    </w:p>
    <w:p w14:paraId="770D4C78" w14:textId="77777777" w:rsidR="005709B8" w:rsidRPr="00B81BE6" w:rsidRDefault="005709B8" w:rsidP="00FA1AAB">
      <w:pPr>
        <w:jc w:val="both"/>
        <w:rPr>
          <w:rFonts w:ascii="Arial" w:hAnsi="Arial" w:cs="Arial"/>
          <w:sz w:val="20"/>
          <w:szCs w:val="20"/>
        </w:rPr>
      </w:pPr>
      <w:r w:rsidRPr="00B81BE6">
        <w:rPr>
          <w:rFonts w:ascii="Arial" w:hAnsi="Arial" w:cs="Arial"/>
          <w:sz w:val="20"/>
          <w:szCs w:val="20"/>
        </w:rPr>
        <w:t>Izračun broja bodova iskazivati će se na dvije decimale.</w:t>
      </w:r>
    </w:p>
    <w:p w14:paraId="543BA223" w14:textId="77777777" w:rsidR="005709B8" w:rsidRPr="00B81BE6" w:rsidRDefault="005709B8" w:rsidP="00FA1AAB">
      <w:pPr>
        <w:tabs>
          <w:tab w:val="left" w:pos="8080"/>
        </w:tabs>
        <w:autoSpaceDE w:val="0"/>
        <w:autoSpaceDN w:val="0"/>
        <w:jc w:val="both"/>
        <w:rPr>
          <w:rFonts w:ascii="Arial" w:hAnsi="Arial" w:cs="Arial"/>
          <w:sz w:val="20"/>
          <w:szCs w:val="20"/>
        </w:rPr>
      </w:pPr>
      <w:r w:rsidRPr="00B81BE6">
        <w:rPr>
          <w:rFonts w:ascii="Arial" w:hAnsi="Arial" w:cs="Arial"/>
          <w:sz w:val="20"/>
          <w:szCs w:val="20"/>
        </w:rPr>
        <w:t>Ako su dvije ili više valjanih ponuda jednako rangirane prema kriteriju za odabir ponude, naručitelj će odabrati ponudu koja je zaprimljena ranije.</w:t>
      </w:r>
    </w:p>
    <w:p w14:paraId="0EC7ED03" w14:textId="5DFE762F" w:rsidR="005709B8" w:rsidRPr="00B81BE6" w:rsidRDefault="005709B8" w:rsidP="00FA1AAB">
      <w:pPr>
        <w:tabs>
          <w:tab w:val="left" w:pos="8080"/>
        </w:tabs>
        <w:autoSpaceDE w:val="0"/>
        <w:autoSpaceDN w:val="0"/>
        <w:jc w:val="both"/>
        <w:rPr>
          <w:rFonts w:ascii="Arial" w:hAnsi="Arial" w:cs="Arial"/>
          <w:sz w:val="20"/>
          <w:szCs w:val="20"/>
        </w:rPr>
      </w:pPr>
      <w:r w:rsidRPr="00B81BE6">
        <w:rPr>
          <w:rFonts w:ascii="Arial" w:hAnsi="Arial" w:cs="Arial"/>
          <w:sz w:val="20"/>
          <w:szCs w:val="20"/>
        </w:rPr>
        <w:t xml:space="preserve">Javni </w:t>
      </w:r>
      <w:r w:rsidR="00573672" w:rsidRPr="00B81BE6">
        <w:rPr>
          <w:rFonts w:ascii="Arial" w:hAnsi="Arial" w:cs="Arial"/>
          <w:sz w:val="20"/>
          <w:szCs w:val="20"/>
        </w:rPr>
        <w:t>Naručitelj</w:t>
      </w:r>
      <w:r w:rsidRPr="00B81BE6">
        <w:rPr>
          <w:rFonts w:ascii="Arial" w:hAnsi="Arial" w:cs="Arial"/>
          <w:sz w:val="20"/>
          <w:szCs w:val="20"/>
        </w:rPr>
        <w:t xml:space="preserve"> ne </w:t>
      </w:r>
      <w:r w:rsidR="00573672" w:rsidRPr="00B81BE6">
        <w:rPr>
          <w:rFonts w:ascii="Arial" w:hAnsi="Arial" w:cs="Arial"/>
          <w:sz w:val="20"/>
          <w:szCs w:val="20"/>
        </w:rPr>
        <w:t>može</w:t>
      </w:r>
      <w:r w:rsidRPr="00B81BE6">
        <w:rPr>
          <w:rFonts w:ascii="Arial" w:hAnsi="Arial" w:cs="Arial"/>
          <w:sz w:val="20"/>
          <w:szCs w:val="20"/>
        </w:rPr>
        <w:t xml:space="preserve"> koristiti pravo na pretporez te sukladno </w:t>
      </w:r>
      <w:r w:rsidR="00573672" w:rsidRPr="00B81BE6">
        <w:rPr>
          <w:rFonts w:ascii="Arial" w:hAnsi="Arial" w:cs="Arial"/>
          <w:sz w:val="20"/>
          <w:szCs w:val="20"/>
        </w:rPr>
        <w:t>članku</w:t>
      </w:r>
      <w:r w:rsidRPr="00B81BE6">
        <w:rPr>
          <w:rFonts w:ascii="Arial" w:hAnsi="Arial" w:cs="Arial"/>
          <w:sz w:val="20"/>
          <w:szCs w:val="20"/>
        </w:rPr>
        <w:t xml:space="preserve"> 294. stavku 2. ZJN-a 2016, uspoređuje cijene ponude s PDV-om.</w:t>
      </w:r>
    </w:p>
    <w:p w14:paraId="1967A0C5" w14:textId="378F5213" w:rsidR="00F51F13" w:rsidRPr="00B81BE6" w:rsidRDefault="00F51F13" w:rsidP="00FA1AAB">
      <w:pPr>
        <w:jc w:val="both"/>
        <w:rPr>
          <w:rFonts w:ascii="Arial" w:hAnsi="Arial" w:cs="Arial"/>
          <w:sz w:val="20"/>
          <w:szCs w:val="20"/>
        </w:rPr>
      </w:pPr>
    </w:p>
    <w:p w14:paraId="6158DC07" w14:textId="23DD45F8" w:rsidR="00F51F13" w:rsidRPr="00B81BE6" w:rsidRDefault="00F51F13" w:rsidP="00FA1AAB">
      <w:pPr>
        <w:jc w:val="both"/>
        <w:rPr>
          <w:rFonts w:ascii="Arial" w:hAnsi="Arial" w:cs="Arial"/>
          <w:sz w:val="20"/>
          <w:szCs w:val="20"/>
        </w:rPr>
      </w:pPr>
      <w:r w:rsidRPr="00B81BE6">
        <w:rPr>
          <w:rFonts w:ascii="Arial" w:hAnsi="Arial" w:cs="Arial"/>
          <w:b/>
          <w:bCs/>
          <w:sz w:val="20"/>
          <w:szCs w:val="20"/>
        </w:rPr>
        <w:t xml:space="preserve">1. </w:t>
      </w:r>
      <w:r w:rsidR="006531E4" w:rsidRPr="00B81BE6">
        <w:rPr>
          <w:rFonts w:ascii="Arial" w:hAnsi="Arial" w:cs="Arial"/>
          <w:b/>
          <w:i/>
          <w:iCs/>
          <w:sz w:val="20"/>
          <w:szCs w:val="20"/>
          <w:u w:val="single"/>
        </w:rPr>
        <w:t>Financijski kriterij – cijena ponude (CP)</w:t>
      </w:r>
    </w:p>
    <w:p w14:paraId="46EA307F" w14:textId="77777777" w:rsidR="00FA1AAB" w:rsidRDefault="00FA1AAB" w:rsidP="00FA1AAB">
      <w:pPr>
        <w:autoSpaceDE w:val="0"/>
        <w:autoSpaceDN w:val="0"/>
        <w:ind w:right="340"/>
        <w:jc w:val="both"/>
        <w:rPr>
          <w:rFonts w:ascii="Arial" w:hAnsi="Arial" w:cs="Arial"/>
          <w:sz w:val="20"/>
          <w:szCs w:val="20"/>
        </w:rPr>
      </w:pPr>
    </w:p>
    <w:p w14:paraId="33F85CCF" w14:textId="3BDDCC0F" w:rsidR="006531E4" w:rsidRPr="003D2208" w:rsidRDefault="006531E4" w:rsidP="00FA1AAB">
      <w:pPr>
        <w:autoSpaceDE w:val="0"/>
        <w:autoSpaceDN w:val="0"/>
        <w:ind w:right="340"/>
        <w:jc w:val="both"/>
        <w:rPr>
          <w:rFonts w:ascii="Arial" w:hAnsi="Arial" w:cs="Arial"/>
          <w:sz w:val="20"/>
          <w:szCs w:val="20"/>
        </w:rPr>
      </w:pPr>
      <w:r w:rsidRPr="00B81BE6">
        <w:rPr>
          <w:rFonts w:ascii="Arial" w:hAnsi="Arial" w:cs="Arial"/>
          <w:sz w:val="20"/>
          <w:szCs w:val="20"/>
        </w:rPr>
        <w:t>Bodovna vrijednost prema ovom kriteriju izračunava se prema slijedećoj formuli:</w:t>
      </w:r>
    </w:p>
    <w:p w14:paraId="5A0D498A" w14:textId="38DC1FB0" w:rsidR="006531E4" w:rsidRPr="00B81BE6" w:rsidRDefault="006531E4" w:rsidP="00FA1AAB">
      <w:pPr>
        <w:autoSpaceDE w:val="0"/>
        <w:autoSpaceDN w:val="0"/>
        <w:ind w:left="426" w:right="340"/>
        <w:jc w:val="center"/>
        <w:rPr>
          <w:rFonts w:ascii="Arial" w:hAnsi="Arial" w:cs="Arial"/>
          <w:b/>
          <w:bCs/>
          <w:sz w:val="20"/>
          <w:szCs w:val="20"/>
        </w:rPr>
      </w:pPr>
      <w:r w:rsidRPr="00B81BE6">
        <w:rPr>
          <w:rFonts w:ascii="Arial" w:hAnsi="Arial" w:cs="Arial"/>
          <w:b/>
          <w:bCs/>
          <w:sz w:val="20"/>
          <w:szCs w:val="20"/>
        </w:rPr>
        <w:t xml:space="preserve">CP = (Cmin/Cp) x </w:t>
      </w:r>
      <w:r w:rsidR="00C1522D" w:rsidRPr="00B81BE6">
        <w:rPr>
          <w:rFonts w:ascii="Arial" w:hAnsi="Arial" w:cs="Arial"/>
          <w:b/>
          <w:bCs/>
          <w:sz w:val="20"/>
          <w:szCs w:val="20"/>
        </w:rPr>
        <w:t>5</w:t>
      </w:r>
      <w:r w:rsidR="0057607F">
        <w:rPr>
          <w:rFonts w:ascii="Arial" w:hAnsi="Arial" w:cs="Arial"/>
          <w:b/>
          <w:bCs/>
          <w:sz w:val="20"/>
          <w:szCs w:val="20"/>
        </w:rPr>
        <w:t>1</w:t>
      </w:r>
    </w:p>
    <w:p w14:paraId="4ACB12E4" w14:textId="77777777" w:rsidR="006531E4" w:rsidRPr="00B81BE6" w:rsidRDefault="006531E4" w:rsidP="00FA1AAB">
      <w:pPr>
        <w:autoSpaceDE w:val="0"/>
        <w:autoSpaceDN w:val="0"/>
        <w:ind w:right="340"/>
        <w:jc w:val="both"/>
        <w:rPr>
          <w:rFonts w:ascii="Arial" w:hAnsi="Arial" w:cs="Arial"/>
          <w:sz w:val="20"/>
          <w:szCs w:val="20"/>
        </w:rPr>
      </w:pPr>
      <w:r w:rsidRPr="00B81BE6">
        <w:rPr>
          <w:rFonts w:ascii="Arial" w:hAnsi="Arial" w:cs="Arial"/>
          <w:sz w:val="20"/>
          <w:szCs w:val="20"/>
        </w:rPr>
        <w:t>gdje je:</w:t>
      </w:r>
    </w:p>
    <w:p w14:paraId="6BA093E9" w14:textId="77777777" w:rsidR="006531E4" w:rsidRPr="00B81BE6" w:rsidRDefault="006531E4" w:rsidP="00FA1AAB">
      <w:pPr>
        <w:autoSpaceDE w:val="0"/>
        <w:autoSpaceDN w:val="0"/>
        <w:ind w:left="709" w:right="340"/>
        <w:jc w:val="both"/>
        <w:rPr>
          <w:rFonts w:ascii="Arial" w:hAnsi="Arial" w:cs="Arial"/>
          <w:sz w:val="20"/>
          <w:szCs w:val="20"/>
        </w:rPr>
      </w:pPr>
      <w:r w:rsidRPr="00B81BE6">
        <w:rPr>
          <w:rFonts w:ascii="Arial" w:hAnsi="Arial" w:cs="Arial"/>
          <w:sz w:val="20"/>
          <w:szCs w:val="20"/>
        </w:rPr>
        <w:t>CP - bodovi po kriteriju cijene</w:t>
      </w:r>
    </w:p>
    <w:p w14:paraId="0A573EBE" w14:textId="77777777" w:rsidR="006531E4" w:rsidRPr="00B81BE6" w:rsidRDefault="006531E4" w:rsidP="00FA1AAB">
      <w:pPr>
        <w:autoSpaceDE w:val="0"/>
        <w:autoSpaceDN w:val="0"/>
        <w:ind w:left="709" w:right="340"/>
        <w:jc w:val="both"/>
        <w:rPr>
          <w:rFonts w:ascii="Arial" w:hAnsi="Arial" w:cs="Arial"/>
          <w:sz w:val="20"/>
          <w:szCs w:val="20"/>
        </w:rPr>
      </w:pPr>
      <w:r w:rsidRPr="00B81BE6">
        <w:rPr>
          <w:rFonts w:ascii="Arial" w:hAnsi="Arial" w:cs="Arial"/>
          <w:sz w:val="20"/>
          <w:szCs w:val="20"/>
        </w:rPr>
        <w:t>Cp - cijena iz ponude ponuditelja koja se ocjenjuje (s PDV-a)</w:t>
      </w:r>
    </w:p>
    <w:p w14:paraId="500EC47B" w14:textId="77777777" w:rsidR="006531E4" w:rsidRPr="00B81BE6" w:rsidRDefault="006531E4" w:rsidP="00FA1AAB">
      <w:pPr>
        <w:autoSpaceDE w:val="0"/>
        <w:autoSpaceDN w:val="0"/>
        <w:ind w:left="709" w:right="340"/>
        <w:jc w:val="both"/>
        <w:rPr>
          <w:rFonts w:ascii="Arial" w:hAnsi="Arial" w:cs="Arial"/>
          <w:sz w:val="20"/>
          <w:szCs w:val="20"/>
        </w:rPr>
      </w:pPr>
      <w:r w:rsidRPr="00B81BE6">
        <w:rPr>
          <w:rFonts w:ascii="Arial" w:hAnsi="Arial" w:cs="Arial"/>
          <w:sz w:val="20"/>
          <w:szCs w:val="20"/>
        </w:rPr>
        <w:t>Cmin - najniža cijena od svih ponuđenih valjanih ponuda (s PDV-a)</w:t>
      </w:r>
    </w:p>
    <w:p w14:paraId="131E0546" w14:textId="77777777" w:rsidR="00FA1AAB" w:rsidRDefault="00FA1AAB" w:rsidP="00FA1AAB">
      <w:pPr>
        <w:autoSpaceDE w:val="0"/>
        <w:autoSpaceDN w:val="0"/>
        <w:ind w:right="340"/>
        <w:jc w:val="both"/>
        <w:rPr>
          <w:rFonts w:ascii="Arial" w:hAnsi="Arial" w:cs="Arial"/>
          <w:b/>
          <w:bCs/>
          <w:sz w:val="20"/>
          <w:szCs w:val="20"/>
        </w:rPr>
      </w:pPr>
    </w:p>
    <w:p w14:paraId="1AAA7923" w14:textId="215348D6" w:rsidR="006531E4" w:rsidRPr="00B81BE6" w:rsidRDefault="006531E4" w:rsidP="00FA1AAB">
      <w:pPr>
        <w:autoSpaceDE w:val="0"/>
        <w:autoSpaceDN w:val="0"/>
        <w:ind w:right="340"/>
        <w:jc w:val="both"/>
        <w:rPr>
          <w:rFonts w:ascii="Arial" w:hAnsi="Arial" w:cs="Arial"/>
          <w:b/>
          <w:bCs/>
          <w:sz w:val="20"/>
          <w:szCs w:val="20"/>
        </w:rPr>
      </w:pPr>
      <w:r w:rsidRPr="00B81BE6">
        <w:rPr>
          <w:rFonts w:ascii="Arial" w:hAnsi="Arial" w:cs="Arial"/>
          <w:b/>
          <w:bCs/>
          <w:sz w:val="20"/>
          <w:szCs w:val="20"/>
        </w:rPr>
        <w:t xml:space="preserve">Maksimalan broj bodova koji ponuditelj može dobiti prema ovom kriteriju je </w:t>
      </w:r>
      <w:r w:rsidR="00C1522D" w:rsidRPr="00B81BE6">
        <w:rPr>
          <w:rFonts w:ascii="Arial" w:hAnsi="Arial" w:cs="Arial"/>
          <w:b/>
          <w:bCs/>
          <w:sz w:val="20"/>
          <w:szCs w:val="20"/>
        </w:rPr>
        <w:t>5</w:t>
      </w:r>
      <w:r w:rsidR="0057607F">
        <w:rPr>
          <w:rFonts w:ascii="Arial" w:hAnsi="Arial" w:cs="Arial"/>
          <w:b/>
          <w:bCs/>
          <w:sz w:val="20"/>
          <w:szCs w:val="20"/>
        </w:rPr>
        <w:t>1</w:t>
      </w:r>
      <w:r w:rsidRPr="00B81BE6">
        <w:rPr>
          <w:rFonts w:ascii="Arial" w:hAnsi="Arial" w:cs="Arial"/>
          <w:b/>
          <w:bCs/>
          <w:sz w:val="20"/>
          <w:szCs w:val="20"/>
        </w:rPr>
        <w:t>.</w:t>
      </w:r>
    </w:p>
    <w:p w14:paraId="6FD59EFA" w14:textId="77777777" w:rsidR="00C1522D" w:rsidRPr="00B81BE6" w:rsidRDefault="00C1522D" w:rsidP="00FA1AAB">
      <w:pPr>
        <w:jc w:val="both"/>
        <w:rPr>
          <w:rFonts w:ascii="Arial" w:hAnsi="Arial" w:cs="Arial"/>
          <w:b/>
          <w:sz w:val="20"/>
          <w:szCs w:val="20"/>
        </w:rPr>
      </w:pPr>
    </w:p>
    <w:p w14:paraId="6090A7F6" w14:textId="34AB8CFA" w:rsidR="00F51F13" w:rsidRPr="00B81BE6" w:rsidRDefault="00C2070A" w:rsidP="00FA1AAB">
      <w:pPr>
        <w:ind w:left="426" w:hanging="426"/>
        <w:jc w:val="both"/>
        <w:rPr>
          <w:rFonts w:ascii="Arial" w:hAnsi="Arial" w:cs="Arial"/>
          <w:b/>
          <w:i/>
          <w:iCs/>
          <w:color w:val="000000"/>
          <w:sz w:val="20"/>
          <w:szCs w:val="20"/>
          <w:u w:val="single"/>
        </w:rPr>
      </w:pPr>
      <w:r w:rsidRPr="00B81BE6">
        <w:rPr>
          <w:rFonts w:ascii="Arial" w:hAnsi="Arial" w:cs="Arial"/>
          <w:b/>
          <w:sz w:val="20"/>
          <w:szCs w:val="20"/>
        </w:rPr>
        <w:t>2</w:t>
      </w:r>
      <w:r w:rsidR="00F51F13" w:rsidRPr="00B81BE6">
        <w:rPr>
          <w:rFonts w:ascii="Arial" w:hAnsi="Arial" w:cs="Arial"/>
          <w:b/>
          <w:sz w:val="20"/>
          <w:szCs w:val="20"/>
        </w:rPr>
        <w:t>.</w:t>
      </w:r>
      <w:r w:rsidR="006531E4" w:rsidRPr="00B81BE6">
        <w:rPr>
          <w:rFonts w:ascii="Arial" w:hAnsi="Arial" w:cs="Arial"/>
          <w:b/>
          <w:i/>
          <w:iCs/>
          <w:color w:val="000000"/>
          <w:sz w:val="20"/>
          <w:szCs w:val="20"/>
          <w:u w:val="single"/>
        </w:rPr>
        <w:t xml:space="preserve"> Nefinancijski kriterij –Spec</w:t>
      </w:r>
      <w:r w:rsidR="006F671D" w:rsidRPr="00B81BE6">
        <w:rPr>
          <w:rFonts w:ascii="Arial" w:hAnsi="Arial" w:cs="Arial"/>
          <w:b/>
          <w:i/>
          <w:iCs/>
          <w:color w:val="000000"/>
          <w:sz w:val="20"/>
          <w:szCs w:val="20"/>
          <w:u w:val="single"/>
        </w:rPr>
        <w:t>ifično iskustvo stručnjaka (SI)</w:t>
      </w:r>
    </w:p>
    <w:p w14:paraId="4B88ECBF" w14:textId="77777777" w:rsidR="00FA1AAB" w:rsidRDefault="00FA1AAB" w:rsidP="00FA1AAB">
      <w:pPr>
        <w:jc w:val="both"/>
        <w:rPr>
          <w:rFonts w:ascii="Arial" w:eastAsia="Calibri" w:hAnsi="Arial" w:cs="Arial"/>
          <w:sz w:val="20"/>
          <w:szCs w:val="20"/>
        </w:rPr>
      </w:pPr>
    </w:p>
    <w:p w14:paraId="2C7F53FC" w14:textId="01BD0582" w:rsidR="004F7A6A" w:rsidRPr="00FA1AAB" w:rsidRDefault="006531E4" w:rsidP="00FA1AAB">
      <w:pPr>
        <w:autoSpaceDE w:val="0"/>
        <w:autoSpaceDN w:val="0"/>
        <w:jc w:val="both"/>
        <w:rPr>
          <w:rFonts w:ascii="Arial" w:hAnsi="Arial" w:cs="Arial"/>
          <w:sz w:val="20"/>
          <w:szCs w:val="20"/>
        </w:rPr>
      </w:pPr>
      <w:r w:rsidRPr="00FA1AAB">
        <w:rPr>
          <w:rFonts w:ascii="Arial" w:hAnsi="Arial" w:cs="Arial"/>
          <w:sz w:val="20"/>
          <w:szCs w:val="20"/>
        </w:rPr>
        <w:t>Naručitelj kao jedan od kriterija određuje stru</w:t>
      </w:r>
      <w:r w:rsidR="002A4FE7" w:rsidRPr="00FA1AAB">
        <w:rPr>
          <w:rFonts w:ascii="Arial" w:hAnsi="Arial" w:cs="Arial"/>
          <w:sz w:val="20"/>
          <w:szCs w:val="20"/>
        </w:rPr>
        <w:t>čnu kvalifikaciju stručnjaka</w:t>
      </w:r>
      <w:r w:rsidRPr="00FA1AAB">
        <w:rPr>
          <w:rFonts w:ascii="Arial" w:hAnsi="Arial" w:cs="Arial"/>
          <w:sz w:val="20"/>
          <w:szCs w:val="20"/>
        </w:rPr>
        <w:t xml:space="preserve"> angažiranih na izvršenju ugovora. </w:t>
      </w:r>
    </w:p>
    <w:p w14:paraId="18E2A5DF" w14:textId="77777777" w:rsidR="00FA1AAB" w:rsidRDefault="00FA1AAB" w:rsidP="00FA1AAB">
      <w:pPr>
        <w:jc w:val="both"/>
        <w:rPr>
          <w:rFonts w:ascii="Arial" w:eastAsia="Calibri" w:hAnsi="Arial" w:cs="Arial"/>
          <w:sz w:val="20"/>
          <w:szCs w:val="20"/>
        </w:rPr>
      </w:pPr>
    </w:p>
    <w:p w14:paraId="59BF6D18" w14:textId="5EEF2EC8" w:rsidR="0057607F" w:rsidRDefault="0057607F" w:rsidP="00FA1AAB">
      <w:pPr>
        <w:jc w:val="both"/>
        <w:rPr>
          <w:rFonts w:ascii="Arial" w:eastAsia="Calibri" w:hAnsi="Arial" w:cs="Arial"/>
          <w:sz w:val="20"/>
          <w:szCs w:val="20"/>
        </w:rPr>
      </w:pPr>
      <w:r>
        <w:rPr>
          <w:rFonts w:ascii="Arial" w:eastAsia="Calibri" w:hAnsi="Arial" w:cs="Arial"/>
          <w:sz w:val="20"/>
          <w:szCs w:val="20"/>
        </w:rPr>
        <w:t>Naručitelj će bodovati sljedeće stručnjake sa dolje navedenim ulogama u projektu:</w:t>
      </w:r>
    </w:p>
    <w:p w14:paraId="4C0AA0BA" w14:textId="77777777" w:rsidR="00FA1AAB" w:rsidRDefault="00FA1AAB" w:rsidP="00FA1AAB">
      <w:pPr>
        <w:jc w:val="both"/>
        <w:rPr>
          <w:rFonts w:ascii="Arial" w:eastAsia="Calibri" w:hAnsi="Arial" w:cs="Arial"/>
          <w:b/>
          <w:sz w:val="20"/>
          <w:szCs w:val="20"/>
        </w:rPr>
      </w:pPr>
    </w:p>
    <w:p w14:paraId="08148B0C" w14:textId="4A020F1D" w:rsidR="00357103" w:rsidRDefault="0057607F" w:rsidP="00FA1AAB">
      <w:pPr>
        <w:jc w:val="both"/>
        <w:rPr>
          <w:rFonts w:ascii="Arial" w:eastAsia="Calibri" w:hAnsi="Arial" w:cs="Arial"/>
          <w:b/>
          <w:sz w:val="20"/>
          <w:szCs w:val="20"/>
        </w:rPr>
      </w:pPr>
      <w:r w:rsidRPr="00704AE8">
        <w:rPr>
          <w:rFonts w:ascii="Arial" w:eastAsia="Calibri" w:hAnsi="Arial" w:cs="Arial"/>
          <w:b/>
          <w:sz w:val="20"/>
          <w:szCs w:val="20"/>
        </w:rPr>
        <w:t>Ključni stručnjak 1 – Stručnjak tehnologije prometa i transporta</w:t>
      </w:r>
    </w:p>
    <w:p w14:paraId="66FC0EAF" w14:textId="1726F7CB" w:rsidR="0057607F" w:rsidRPr="00357103" w:rsidRDefault="0057607F" w:rsidP="00FA1AAB">
      <w:pPr>
        <w:jc w:val="both"/>
        <w:rPr>
          <w:rFonts w:ascii="Arial" w:eastAsia="Calibri" w:hAnsi="Arial" w:cs="Arial"/>
          <w:b/>
          <w:sz w:val="20"/>
          <w:szCs w:val="20"/>
        </w:rPr>
      </w:pPr>
      <w:r w:rsidRPr="00704AE8">
        <w:rPr>
          <w:rFonts w:ascii="Arial" w:eastAsia="Calibri" w:hAnsi="Arial" w:cs="Arial"/>
          <w:sz w:val="20"/>
          <w:szCs w:val="20"/>
        </w:rPr>
        <w:t>Aktivnosti ovog stručnjaka odnose se na izradu projektnih dokumentacija koje usklađuju vertikalnu signalizaciju na autobusnim stajalištima sa prometnim pravilima za potrebe postavljanja panela za informiranja putnika o dolasku vozila, kao i izradu projektnih dokumenata vezano za postavljanje uređaja za automatsku detekciju vozila na otvorenim parkirnim mjestima.</w:t>
      </w:r>
    </w:p>
    <w:p w14:paraId="73DAA006" w14:textId="77777777" w:rsidR="00FA1AAB" w:rsidRDefault="00FA1AAB" w:rsidP="00FA1AAB">
      <w:pPr>
        <w:jc w:val="both"/>
        <w:rPr>
          <w:rFonts w:ascii="Arial" w:eastAsia="Calibri" w:hAnsi="Arial" w:cs="Arial"/>
          <w:b/>
          <w:sz w:val="20"/>
          <w:szCs w:val="20"/>
        </w:rPr>
      </w:pPr>
    </w:p>
    <w:p w14:paraId="6ECC4343" w14:textId="4EC4ED91" w:rsidR="0057607F" w:rsidRPr="00704AE8" w:rsidRDefault="0057607F" w:rsidP="00FA1AAB">
      <w:pPr>
        <w:jc w:val="both"/>
        <w:rPr>
          <w:rFonts w:ascii="Arial" w:eastAsia="Calibri" w:hAnsi="Arial" w:cs="Arial"/>
          <w:b/>
          <w:sz w:val="20"/>
          <w:szCs w:val="20"/>
        </w:rPr>
      </w:pPr>
      <w:r w:rsidRPr="00704AE8">
        <w:rPr>
          <w:rFonts w:ascii="Arial" w:eastAsia="Calibri" w:hAnsi="Arial" w:cs="Arial"/>
          <w:b/>
          <w:sz w:val="20"/>
          <w:szCs w:val="20"/>
        </w:rPr>
        <w:t>Ključni stručnjak 2 – Stručnjak za IT rješenja (arhitekt sustava)</w:t>
      </w:r>
    </w:p>
    <w:p w14:paraId="23AF0775" w14:textId="4CFCF592" w:rsidR="0057607F" w:rsidRPr="00704AE8" w:rsidRDefault="0057607F" w:rsidP="00FA1AAB">
      <w:pPr>
        <w:jc w:val="both"/>
        <w:rPr>
          <w:rFonts w:ascii="Arial" w:eastAsia="Calibri" w:hAnsi="Arial" w:cs="Arial"/>
          <w:sz w:val="20"/>
          <w:szCs w:val="20"/>
        </w:rPr>
      </w:pPr>
      <w:r w:rsidRPr="00704AE8">
        <w:rPr>
          <w:rFonts w:ascii="Arial" w:eastAsia="Calibri" w:hAnsi="Arial" w:cs="Arial"/>
          <w:sz w:val="20"/>
          <w:szCs w:val="20"/>
        </w:rPr>
        <w:t>Aktivnosti ovog stručnjaka odnose se na izradu arhitekture cjelokupnog sustava uvažavajući poslovne i informacijske potrebe svakog pružatelja usluga. Osnovni zadatak ovog stručnjaka je izrada detaljnog plana sustava na razini komponenata kako bi se lakše pratila implementacija cjelokupnog sustava.</w:t>
      </w:r>
    </w:p>
    <w:p w14:paraId="3E9AC958" w14:textId="77777777" w:rsidR="00FA1AAB" w:rsidRDefault="00FA1AAB" w:rsidP="00FA1AAB">
      <w:pPr>
        <w:jc w:val="both"/>
        <w:rPr>
          <w:rFonts w:ascii="Arial" w:eastAsia="Calibri" w:hAnsi="Arial" w:cs="Arial"/>
          <w:b/>
          <w:sz w:val="20"/>
          <w:szCs w:val="20"/>
        </w:rPr>
      </w:pPr>
    </w:p>
    <w:p w14:paraId="0CBDD080" w14:textId="253A09E8" w:rsidR="0057607F" w:rsidRPr="00FB7DA7" w:rsidRDefault="0057607F" w:rsidP="00FA1AAB">
      <w:pPr>
        <w:jc w:val="both"/>
        <w:rPr>
          <w:rFonts w:ascii="Arial" w:eastAsia="Calibri" w:hAnsi="Arial" w:cs="Arial"/>
          <w:b/>
          <w:sz w:val="20"/>
          <w:szCs w:val="20"/>
        </w:rPr>
      </w:pPr>
      <w:r w:rsidRPr="00704AE8">
        <w:rPr>
          <w:rFonts w:ascii="Arial" w:eastAsia="Calibri" w:hAnsi="Arial" w:cs="Arial"/>
          <w:b/>
          <w:sz w:val="20"/>
          <w:szCs w:val="20"/>
        </w:rPr>
        <w:t xml:space="preserve">Ključni stručnjak 3 – </w:t>
      </w:r>
      <w:r>
        <w:rPr>
          <w:rFonts w:ascii="Arial" w:eastAsia="Calibri" w:hAnsi="Arial" w:cs="Arial"/>
          <w:b/>
          <w:sz w:val="20"/>
          <w:szCs w:val="20"/>
        </w:rPr>
        <w:t xml:space="preserve">Stručnjak </w:t>
      </w:r>
      <w:r w:rsidRPr="00FB7DA7">
        <w:rPr>
          <w:rFonts w:ascii="Arial" w:eastAsia="Calibri" w:hAnsi="Arial" w:cs="Arial"/>
          <w:b/>
          <w:sz w:val="20"/>
          <w:szCs w:val="20"/>
        </w:rPr>
        <w:t>za kontrolu rizika informacijskih sustava</w:t>
      </w:r>
    </w:p>
    <w:p w14:paraId="03F09F11" w14:textId="0A5B4477" w:rsidR="0057607F" w:rsidRPr="00704AE8" w:rsidRDefault="0057607F" w:rsidP="00FA1AAB">
      <w:pPr>
        <w:jc w:val="both"/>
        <w:rPr>
          <w:rFonts w:ascii="Arial" w:eastAsia="Calibri" w:hAnsi="Arial" w:cs="Arial"/>
          <w:sz w:val="20"/>
          <w:szCs w:val="20"/>
        </w:rPr>
      </w:pPr>
      <w:r w:rsidRPr="00704AE8">
        <w:rPr>
          <w:rFonts w:ascii="Arial" w:eastAsia="Calibri" w:hAnsi="Arial" w:cs="Arial"/>
          <w:sz w:val="20"/>
          <w:szCs w:val="20"/>
        </w:rPr>
        <w:t>Jedan od glavnih zadataka ovog Natječaja je nadzor izrade centralnog registra korisnika, nadzor izdavanja platnih instrumenata – gradska kartica, te naročito nadzor za impleme</w:t>
      </w:r>
      <w:r w:rsidR="00A50A1C">
        <w:rPr>
          <w:rFonts w:ascii="Arial" w:eastAsia="Calibri" w:hAnsi="Arial" w:cs="Arial"/>
          <w:sz w:val="20"/>
          <w:szCs w:val="20"/>
        </w:rPr>
        <w:t>n</w:t>
      </w:r>
      <w:r w:rsidRPr="00704AE8">
        <w:rPr>
          <w:rFonts w:ascii="Arial" w:eastAsia="Calibri" w:hAnsi="Arial" w:cs="Arial"/>
          <w:sz w:val="20"/>
          <w:szCs w:val="20"/>
        </w:rPr>
        <w:t xml:space="preserve">taciju sustava za procesiranje platnih transakcija. Svi navedeni nadzori su u vidu sprečavanja rizika povrede zaštićenih informacija u IT sustavima za vrijeme razvoja, implementacije i održavanja sustava. </w:t>
      </w:r>
    </w:p>
    <w:p w14:paraId="37A178D4" w14:textId="77777777" w:rsidR="00FA1AAB" w:rsidRDefault="00FA1AAB" w:rsidP="00FA1AAB">
      <w:pPr>
        <w:jc w:val="both"/>
        <w:rPr>
          <w:rFonts w:ascii="Arial" w:eastAsia="Calibri" w:hAnsi="Arial" w:cs="Arial"/>
          <w:b/>
          <w:sz w:val="20"/>
          <w:szCs w:val="20"/>
        </w:rPr>
      </w:pPr>
    </w:p>
    <w:p w14:paraId="41130041" w14:textId="532B1A6C" w:rsidR="0057607F" w:rsidRPr="00704AE8" w:rsidRDefault="0057607F" w:rsidP="00FA1AAB">
      <w:pPr>
        <w:jc w:val="both"/>
        <w:rPr>
          <w:rFonts w:ascii="Arial" w:eastAsia="Calibri" w:hAnsi="Arial" w:cs="Arial"/>
          <w:b/>
          <w:sz w:val="20"/>
          <w:szCs w:val="20"/>
        </w:rPr>
      </w:pPr>
      <w:r w:rsidRPr="00704AE8">
        <w:rPr>
          <w:rFonts w:ascii="Arial" w:eastAsia="Calibri" w:hAnsi="Arial" w:cs="Arial"/>
          <w:b/>
          <w:sz w:val="20"/>
          <w:szCs w:val="20"/>
        </w:rPr>
        <w:t>Ključni stručnjak 4 – Stručnjak za zaštitu osobnih podataka</w:t>
      </w:r>
    </w:p>
    <w:p w14:paraId="6B82B07E" w14:textId="1D63F2B9" w:rsidR="0057607F" w:rsidRPr="00704AE8" w:rsidRDefault="0057607F" w:rsidP="00FA1AAB">
      <w:pPr>
        <w:jc w:val="both"/>
        <w:rPr>
          <w:rFonts w:ascii="Arial" w:eastAsia="Calibri" w:hAnsi="Arial" w:cs="Arial"/>
          <w:sz w:val="20"/>
          <w:szCs w:val="20"/>
        </w:rPr>
      </w:pPr>
      <w:r w:rsidRPr="00704AE8">
        <w:rPr>
          <w:rFonts w:ascii="Arial" w:eastAsia="Calibri" w:hAnsi="Arial" w:cs="Arial"/>
          <w:sz w:val="20"/>
          <w:szCs w:val="20"/>
        </w:rPr>
        <w:t>Izdavanje platne kartice podrazumijeva prikupljanje osobnih podataka korisnika te pohranu istih u centralni registar. Osim navedenog vršila bi se razmjena podataka sa vanjskim servisima (MUP, Carnet,..) stoga će aktivnosti ovog stručnjaka biti vezane uz realizaciju pohrane i razmjenu podataka sa svim dionicima sukladno GDPR regulativi.</w:t>
      </w:r>
    </w:p>
    <w:p w14:paraId="0167CD13" w14:textId="77777777" w:rsidR="00FA1AAB" w:rsidRDefault="00FA1AAB" w:rsidP="00FA1AAB">
      <w:pPr>
        <w:jc w:val="both"/>
        <w:rPr>
          <w:rFonts w:ascii="Arial" w:eastAsia="Calibri" w:hAnsi="Arial" w:cs="Arial"/>
          <w:b/>
          <w:sz w:val="20"/>
          <w:szCs w:val="20"/>
        </w:rPr>
      </w:pPr>
    </w:p>
    <w:p w14:paraId="0FB9BA60" w14:textId="48A51D74" w:rsidR="0057607F" w:rsidRPr="00704AE8" w:rsidRDefault="0057607F" w:rsidP="00FA1AAB">
      <w:pPr>
        <w:jc w:val="both"/>
        <w:rPr>
          <w:rFonts w:ascii="Arial" w:eastAsia="Calibri" w:hAnsi="Arial" w:cs="Arial"/>
          <w:b/>
          <w:sz w:val="20"/>
          <w:szCs w:val="20"/>
        </w:rPr>
      </w:pPr>
      <w:r w:rsidRPr="00704AE8">
        <w:rPr>
          <w:rFonts w:ascii="Arial" w:eastAsia="Calibri" w:hAnsi="Arial" w:cs="Arial"/>
          <w:b/>
          <w:sz w:val="20"/>
          <w:szCs w:val="20"/>
        </w:rPr>
        <w:t>Ključni stručnjak 5 – Stručnjak za upravljanje IT rješenjima i servisima</w:t>
      </w:r>
    </w:p>
    <w:p w14:paraId="39A1B09B" w14:textId="6A5E434C" w:rsidR="0057607F" w:rsidRPr="00704AE8" w:rsidRDefault="0057607F" w:rsidP="00FA1AAB">
      <w:pPr>
        <w:jc w:val="both"/>
        <w:rPr>
          <w:rFonts w:ascii="Arial" w:eastAsia="Calibri" w:hAnsi="Arial" w:cs="Arial"/>
          <w:sz w:val="20"/>
          <w:szCs w:val="20"/>
        </w:rPr>
      </w:pPr>
      <w:r w:rsidRPr="00704AE8">
        <w:rPr>
          <w:rFonts w:ascii="Arial" w:eastAsia="Calibri" w:hAnsi="Arial" w:cs="Arial"/>
          <w:sz w:val="20"/>
          <w:szCs w:val="20"/>
        </w:rPr>
        <w:t xml:space="preserve">Obzirom na veliku složenost predmeta nabave, Naručitelj  predviđa jednog stručnjaka koji može </w:t>
      </w:r>
      <w:r>
        <w:rPr>
          <w:rFonts w:ascii="Arial" w:eastAsia="Calibri" w:hAnsi="Arial" w:cs="Arial"/>
          <w:sz w:val="20"/>
          <w:szCs w:val="20"/>
        </w:rPr>
        <w:t>voditi</w:t>
      </w:r>
      <w:r w:rsidRPr="00704AE8">
        <w:rPr>
          <w:rFonts w:ascii="Arial" w:eastAsia="Calibri" w:hAnsi="Arial" w:cs="Arial"/>
          <w:sz w:val="20"/>
          <w:szCs w:val="20"/>
        </w:rPr>
        <w:t xml:space="preserve"> formiranj</w:t>
      </w:r>
      <w:r>
        <w:rPr>
          <w:rFonts w:ascii="Arial" w:eastAsia="Calibri" w:hAnsi="Arial" w:cs="Arial"/>
          <w:sz w:val="20"/>
          <w:szCs w:val="20"/>
        </w:rPr>
        <w:t>e</w:t>
      </w:r>
      <w:r w:rsidRPr="00704AE8">
        <w:rPr>
          <w:rFonts w:ascii="Arial" w:eastAsia="Calibri" w:hAnsi="Arial" w:cs="Arial"/>
          <w:sz w:val="20"/>
          <w:szCs w:val="20"/>
        </w:rPr>
        <w:t xml:space="preserve"> IT usluga kroz cjelokupni  ciklus, od strategije razvoja usluga, dizajniranja usluga, tranzicije usluga, izvedbe usluga i u konačnici sa kontinuiranim unapređenjem usluga kod pružatelja usluga. Prvenstveni je cilj da ovaj stručnjak u suradnji sa pružateljima usluga razumije </w:t>
      </w:r>
      <w:r w:rsidRPr="00704AE8">
        <w:rPr>
          <w:rFonts w:ascii="Arial" w:eastAsia="Calibri" w:hAnsi="Arial" w:cs="Arial"/>
          <w:sz w:val="20"/>
          <w:szCs w:val="20"/>
        </w:rPr>
        <w:lastRenderedPageBreak/>
        <w:t>poslovne procese pružatelja usluga, te oblikuje optimalna IT rješenja  koja se poslužuju krajn</w:t>
      </w:r>
      <w:r w:rsidR="00A50A1C">
        <w:rPr>
          <w:rFonts w:ascii="Arial" w:eastAsia="Calibri" w:hAnsi="Arial" w:cs="Arial"/>
          <w:sz w:val="20"/>
          <w:szCs w:val="20"/>
        </w:rPr>
        <w:t>j</w:t>
      </w:r>
      <w:r w:rsidRPr="00704AE8">
        <w:rPr>
          <w:rFonts w:ascii="Arial" w:eastAsia="Calibri" w:hAnsi="Arial" w:cs="Arial"/>
          <w:sz w:val="20"/>
          <w:szCs w:val="20"/>
        </w:rPr>
        <w:t xml:space="preserve">im korisnicima (građanima). </w:t>
      </w:r>
    </w:p>
    <w:p w14:paraId="70B53123" w14:textId="77777777" w:rsidR="00FA1AAB" w:rsidRDefault="00FA1AAB" w:rsidP="00FA1AAB">
      <w:pPr>
        <w:jc w:val="both"/>
        <w:rPr>
          <w:rFonts w:ascii="Arial" w:eastAsia="Calibri" w:hAnsi="Arial" w:cs="Arial"/>
          <w:b/>
          <w:sz w:val="20"/>
          <w:szCs w:val="20"/>
        </w:rPr>
      </w:pPr>
    </w:p>
    <w:p w14:paraId="0B00F59D" w14:textId="063314E4" w:rsidR="0057607F" w:rsidRPr="00704AE8" w:rsidRDefault="0057607F" w:rsidP="00FA1AAB">
      <w:pPr>
        <w:jc w:val="both"/>
        <w:rPr>
          <w:rFonts w:ascii="Arial" w:eastAsia="Calibri" w:hAnsi="Arial" w:cs="Arial"/>
          <w:b/>
          <w:sz w:val="20"/>
          <w:szCs w:val="20"/>
        </w:rPr>
      </w:pPr>
      <w:r w:rsidRPr="00704AE8">
        <w:rPr>
          <w:rFonts w:ascii="Arial" w:eastAsia="Calibri" w:hAnsi="Arial" w:cs="Arial"/>
          <w:b/>
          <w:sz w:val="20"/>
          <w:szCs w:val="20"/>
        </w:rPr>
        <w:t>Ključni stručnjak 6 – Stručnjak za LoRa IOT mreže</w:t>
      </w:r>
    </w:p>
    <w:p w14:paraId="7EAE9DEB" w14:textId="3D48B20C" w:rsidR="0057607F" w:rsidRPr="00704AE8" w:rsidRDefault="0057607F" w:rsidP="00FA1AAB">
      <w:pPr>
        <w:jc w:val="both"/>
        <w:rPr>
          <w:rFonts w:ascii="Arial" w:eastAsia="Calibri" w:hAnsi="Arial" w:cs="Arial"/>
          <w:sz w:val="20"/>
          <w:szCs w:val="20"/>
        </w:rPr>
      </w:pPr>
      <w:r w:rsidRPr="00704AE8">
        <w:rPr>
          <w:rFonts w:ascii="Arial" w:eastAsia="Calibri" w:hAnsi="Arial" w:cs="Arial"/>
          <w:sz w:val="20"/>
          <w:szCs w:val="20"/>
        </w:rPr>
        <w:t>Aktivnosti ovog stručnjaka odnose se na izradu arhitekture IOT mreže, a specifično izradu izvedbenog projekta sa provedenim radijskim planiranjem kako bi se postojeće LoRa mreža grada nadogradila na optimalan nač</w:t>
      </w:r>
      <w:r w:rsidR="00A50A1C">
        <w:rPr>
          <w:rFonts w:ascii="Arial" w:eastAsia="Calibri" w:hAnsi="Arial" w:cs="Arial"/>
          <w:sz w:val="20"/>
          <w:szCs w:val="20"/>
        </w:rPr>
        <w:t>i</w:t>
      </w:r>
      <w:r w:rsidRPr="00704AE8">
        <w:rPr>
          <w:rFonts w:ascii="Arial" w:eastAsia="Calibri" w:hAnsi="Arial" w:cs="Arial"/>
          <w:sz w:val="20"/>
          <w:szCs w:val="20"/>
        </w:rPr>
        <w:t>n. Zadaća je navedenog stručnjaka da osigura punu integraciju nove i postojeće LoRa mreže, da ti sustavi funkcioniraju integralno.</w:t>
      </w:r>
    </w:p>
    <w:p w14:paraId="78C106A5" w14:textId="77777777" w:rsidR="00FA1AAB" w:rsidRDefault="00FA1AAB" w:rsidP="00FA1AAB">
      <w:pPr>
        <w:jc w:val="both"/>
        <w:rPr>
          <w:rFonts w:ascii="Arial" w:eastAsia="Calibri" w:hAnsi="Arial" w:cs="Arial"/>
          <w:b/>
          <w:sz w:val="20"/>
          <w:szCs w:val="20"/>
        </w:rPr>
      </w:pPr>
    </w:p>
    <w:p w14:paraId="0BED3902" w14:textId="722B0DE5" w:rsidR="0057607F" w:rsidRPr="00704AE8" w:rsidRDefault="0057607F" w:rsidP="00FA1AAB">
      <w:pPr>
        <w:jc w:val="both"/>
        <w:rPr>
          <w:rFonts w:ascii="Arial" w:eastAsia="Calibri" w:hAnsi="Arial" w:cs="Arial"/>
          <w:b/>
          <w:sz w:val="20"/>
          <w:szCs w:val="20"/>
        </w:rPr>
      </w:pPr>
      <w:r w:rsidRPr="00704AE8">
        <w:rPr>
          <w:rFonts w:ascii="Arial" w:eastAsia="Calibri" w:hAnsi="Arial" w:cs="Arial"/>
          <w:b/>
          <w:sz w:val="20"/>
          <w:szCs w:val="20"/>
        </w:rPr>
        <w:t>Ključni stručnjak 7 – Stručnjak za hiperkonvergenciju</w:t>
      </w:r>
    </w:p>
    <w:p w14:paraId="26B0C64A" w14:textId="007AE4BB" w:rsidR="0057607F" w:rsidRDefault="0057607F" w:rsidP="00FA1AAB">
      <w:pPr>
        <w:jc w:val="both"/>
        <w:rPr>
          <w:rFonts w:ascii="Arial" w:eastAsia="Calibri" w:hAnsi="Arial" w:cs="Arial"/>
          <w:sz w:val="20"/>
          <w:szCs w:val="20"/>
        </w:rPr>
      </w:pPr>
      <w:r w:rsidRPr="00704AE8">
        <w:rPr>
          <w:rFonts w:ascii="Arial" w:eastAsia="Calibri" w:hAnsi="Arial" w:cs="Arial"/>
          <w:sz w:val="20"/>
          <w:szCs w:val="20"/>
        </w:rPr>
        <w:t>Aktivnosti ovog stručnjaka odnose se na implementaciju planiranog hiperkonvergencijskog serverskog sustava koji će biti infrastrukturni IT temelj za sve sustave ovog projekta. Stručnjak će također biti zadužen za punu integraciju hiperkonvergiran</w:t>
      </w:r>
      <w:r w:rsidR="00390F79">
        <w:rPr>
          <w:rFonts w:ascii="Arial" w:eastAsia="Calibri" w:hAnsi="Arial" w:cs="Arial"/>
          <w:sz w:val="20"/>
          <w:szCs w:val="20"/>
        </w:rPr>
        <w:t>og</w:t>
      </w:r>
      <w:r w:rsidRPr="00704AE8">
        <w:rPr>
          <w:rFonts w:ascii="Arial" w:eastAsia="Calibri" w:hAnsi="Arial" w:cs="Arial"/>
          <w:sz w:val="20"/>
          <w:szCs w:val="20"/>
        </w:rPr>
        <w:t xml:space="preserve"> sustava sa postojećem IT infrastrukturom grada.</w:t>
      </w:r>
    </w:p>
    <w:p w14:paraId="5AAF7896" w14:textId="77777777" w:rsidR="00FA1AAB" w:rsidRDefault="00FA1AAB" w:rsidP="00FA1AAB">
      <w:pPr>
        <w:jc w:val="both"/>
        <w:rPr>
          <w:rFonts w:ascii="Arial" w:eastAsia="Calibri" w:hAnsi="Arial" w:cs="Arial"/>
          <w:b/>
          <w:sz w:val="20"/>
          <w:szCs w:val="20"/>
        </w:rPr>
      </w:pPr>
    </w:p>
    <w:p w14:paraId="18DC85C7" w14:textId="2028DCE8" w:rsidR="0057607F" w:rsidRDefault="0057607F" w:rsidP="00FA1AAB">
      <w:pPr>
        <w:jc w:val="both"/>
        <w:rPr>
          <w:rFonts w:ascii="Arial" w:eastAsia="Calibri" w:hAnsi="Arial" w:cs="Arial"/>
          <w:sz w:val="20"/>
          <w:szCs w:val="20"/>
        </w:rPr>
      </w:pPr>
      <w:r w:rsidRPr="0057607F">
        <w:rPr>
          <w:rFonts w:ascii="Arial" w:eastAsia="Calibri" w:hAnsi="Arial" w:cs="Arial"/>
          <w:b/>
          <w:sz w:val="20"/>
          <w:szCs w:val="20"/>
        </w:rPr>
        <w:t>Maksimalni broj bodova koje gospodarski subjekt može dobiti po ovom kriteriju je 49</w:t>
      </w:r>
      <w:r w:rsidRPr="0057607F">
        <w:rPr>
          <w:rFonts w:ascii="Arial" w:eastAsia="Calibri" w:hAnsi="Arial" w:cs="Arial"/>
          <w:sz w:val="20"/>
          <w:szCs w:val="20"/>
        </w:rPr>
        <w:t>, prema tablici kako slijedi:</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000"/>
      </w:tblGrid>
      <w:tr w:rsidR="0057607F" w:rsidRPr="0013474F" w14:paraId="4C717CD0" w14:textId="77777777" w:rsidTr="00A77840">
        <w:trPr>
          <w:trHeight w:val="285"/>
          <w:jc w:val="center"/>
        </w:trPr>
        <w:tc>
          <w:tcPr>
            <w:tcW w:w="8075" w:type="dxa"/>
            <w:shd w:val="clear" w:color="000000" w:fill="D9D9D9"/>
            <w:noWrap/>
            <w:vAlign w:val="center"/>
            <w:hideMark/>
          </w:tcPr>
          <w:p w14:paraId="5F04D3D8" w14:textId="1556E40D" w:rsidR="0057607F" w:rsidRPr="001071C6" w:rsidRDefault="0057607F" w:rsidP="00FA1AAB">
            <w:pPr>
              <w:jc w:val="both"/>
              <w:rPr>
                <w:rFonts w:ascii="Arial" w:eastAsia="Calibri" w:hAnsi="Arial" w:cs="Arial"/>
                <w:b/>
                <w:bCs/>
                <w:sz w:val="20"/>
                <w:szCs w:val="20"/>
              </w:rPr>
            </w:pPr>
            <w:r w:rsidRPr="001071C6">
              <w:rPr>
                <w:rFonts w:ascii="Arial" w:eastAsia="Calibri" w:hAnsi="Arial" w:cs="Arial"/>
                <w:b/>
                <w:bCs/>
                <w:sz w:val="20"/>
                <w:szCs w:val="20"/>
              </w:rPr>
              <w:t>Kriteriji za bodovanje ključnih stručnjaka</w:t>
            </w:r>
          </w:p>
        </w:tc>
        <w:tc>
          <w:tcPr>
            <w:tcW w:w="1000" w:type="dxa"/>
            <w:shd w:val="clear" w:color="000000" w:fill="D9D9D9"/>
            <w:noWrap/>
            <w:vAlign w:val="center"/>
            <w:hideMark/>
          </w:tcPr>
          <w:p w14:paraId="573FFA48" w14:textId="77777777" w:rsidR="0057607F" w:rsidRPr="0013474F" w:rsidRDefault="0057607F" w:rsidP="00FA1AAB">
            <w:pPr>
              <w:jc w:val="both"/>
              <w:rPr>
                <w:rFonts w:ascii="Arial" w:eastAsia="Calibri" w:hAnsi="Arial" w:cs="Arial"/>
                <w:b/>
                <w:bCs/>
                <w:sz w:val="20"/>
                <w:szCs w:val="20"/>
              </w:rPr>
            </w:pPr>
            <w:r w:rsidRPr="0013474F">
              <w:rPr>
                <w:rFonts w:ascii="Arial" w:eastAsia="Calibri" w:hAnsi="Arial" w:cs="Arial"/>
                <w:b/>
                <w:bCs/>
                <w:sz w:val="20"/>
                <w:szCs w:val="20"/>
              </w:rPr>
              <w:t>Broj bodova</w:t>
            </w:r>
          </w:p>
        </w:tc>
      </w:tr>
      <w:tr w:rsidR="0057607F" w:rsidRPr="0013474F" w14:paraId="59E14408" w14:textId="77777777" w:rsidTr="00A77840">
        <w:trPr>
          <w:trHeight w:val="285"/>
          <w:jc w:val="center"/>
        </w:trPr>
        <w:tc>
          <w:tcPr>
            <w:tcW w:w="8075" w:type="dxa"/>
            <w:shd w:val="clear" w:color="000000" w:fill="auto"/>
            <w:noWrap/>
            <w:vAlign w:val="center"/>
          </w:tcPr>
          <w:p w14:paraId="38CE1D8A" w14:textId="77777777" w:rsidR="0057607F" w:rsidRPr="00CE4602" w:rsidRDefault="0057607F" w:rsidP="00FA1AAB">
            <w:pPr>
              <w:jc w:val="both"/>
              <w:rPr>
                <w:rFonts w:ascii="Arial" w:eastAsia="Calibri" w:hAnsi="Arial" w:cs="Arial"/>
                <w:b/>
                <w:bCs/>
                <w:sz w:val="20"/>
                <w:szCs w:val="20"/>
              </w:rPr>
            </w:pPr>
            <w:r w:rsidRPr="00CE4602">
              <w:rPr>
                <w:rFonts w:ascii="Arial" w:eastAsia="Calibri" w:hAnsi="Arial" w:cs="Arial"/>
                <w:b/>
                <w:bCs/>
                <w:sz w:val="20"/>
                <w:szCs w:val="20"/>
              </w:rPr>
              <w:t>Ključni stručnjak 1</w:t>
            </w:r>
            <w:r>
              <w:rPr>
                <w:rFonts w:ascii="Arial" w:eastAsia="Calibri" w:hAnsi="Arial" w:cs="Arial"/>
                <w:b/>
                <w:bCs/>
                <w:sz w:val="20"/>
                <w:szCs w:val="20"/>
              </w:rPr>
              <w:t xml:space="preserve"> (maksimalno moguće ostvariti 7 bodova)</w:t>
            </w:r>
          </w:p>
        </w:tc>
        <w:tc>
          <w:tcPr>
            <w:tcW w:w="1000" w:type="dxa"/>
            <w:shd w:val="clear" w:color="000000" w:fill="auto"/>
            <w:noWrap/>
            <w:vAlign w:val="center"/>
          </w:tcPr>
          <w:p w14:paraId="56501923" w14:textId="77777777" w:rsidR="0057607F" w:rsidRPr="00CE4602" w:rsidRDefault="0057607F" w:rsidP="00FA1AAB">
            <w:pPr>
              <w:jc w:val="both"/>
              <w:rPr>
                <w:rFonts w:ascii="Arial" w:eastAsia="Calibri" w:hAnsi="Arial" w:cs="Arial"/>
                <w:b/>
                <w:bCs/>
                <w:sz w:val="20"/>
                <w:szCs w:val="20"/>
              </w:rPr>
            </w:pPr>
            <w:r>
              <w:rPr>
                <w:rFonts w:ascii="Arial" w:eastAsia="Calibri" w:hAnsi="Arial" w:cs="Arial"/>
                <w:b/>
                <w:bCs/>
                <w:sz w:val="20"/>
                <w:szCs w:val="20"/>
              </w:rPr>
              <w:t>S1</w:t>
            </w:r>
          </w:p>
        </w:tc>
      </w:tr>
      <w:tr w:rsidR="0057607F" w:rsidRPr="00E178AD" w14:paraId="31D660FD" w14:textId="77777777" w:rsidTr="00A77840">
        <w:trPr>
          <w:trHeight w:val="489"/>
          <w:jc w:val="center"/>
        </w:trPr>
        <w:tc>
          <w:tcPr>
            <w:tcW w:w="8075" w:type="dxa"/>
            <w:shd w:val="clear" w:color="auto" w:fill="auto"/>
            <w:noWrap/>
            <w:vAlign w:val="center"/>
          </w:tcPr>
          <w:p w14:paraId="4CA1D166" w14:textId="77777777" w:rsidR="0057607F" w:rsidRPr="00E178AD" w:rsidRDefault="0057607F" w:rsidP="00FA1AAB">
            <w:pPr>
              <w:jc w:val="both"/>
              <w:rPr>
                <w:rFonts w:ascii="Arial" w:eastAsia="Calibri" w:hAnsi="Arial" w:cs="Arial"/>
                <w:sz w:val="20"/>
                <w:szCs w:val="20"/>
              </w:rPr>
            </w:pPr>
            <w:r w:rsidRPr="00E178AD">
              <w:rPr>
                <w:rFonts w:ascii="Arial" w:eastAsia="Calibri" w:hAnsi="Arial" w:cs="Arial"/>
                <w:sz w:val="20"/>
                <w:szCs w:val="20"/>
              </w:rPr>
              <w:t xml:space="preserve">Iskustvo </w:t>
            </w:r>
            <w:r>
              <w:rPr>
                <w:rFonts w:ascii="Arial" w:eastAsia="Calibri" w:hAnsi="Arial" w:cs="Arial"/>
                <w:sz w:val="20"/>
                <w:szCs w:val="20"/>
              </w:rPr>
              <w:t>ključnog stručnjaka 1</w:t>
            </w:r>
            <w:r w:rsidRPr="00E178AD">
              <w:rPr>
                <w:rFonts w:ascii="Arial" w:eastAsia="Calibri" w:hAnsi="Arial" w:cs="Arial"/>
                <w:sz w:val="20"/>
                <w:szCs w:val="20"/>
              </w:rPr>
              <w:t xml:space="preserve">, a u vidu 1-2 provedena projekta </w:t>
            </w:r>
            <w:r>
              <w:rPr>
                <w:rFonts w:ascii="Arial" w:eastAsia="Calibri" w:hAnsi="Arial" w:cs="Arial"/>
                <w:sz w:val="20"/>
                <w:szCs w:val="20"/>
              </w:rPr>
              <w:t>tipa</w:t>
            </w:r>
            <w:r w:rsidRPr="00D961A0">
              <w:rPr>
                <w:rFonts w:ascii="Arial" w:eastAsia="Calibri" w:hAnsi="Arial" w:cs="Arial"/>
                <w:sz w:val="20"/>
                <w:szCs w:val="20"/>
              </w:rPr>
              <w:t xml:space="preserve"> projektiranj</w:t>
            </w:r>
            <w:r>
              <w:rPr>
                <w:rFonts w:ascii="Arial" w:eastAsia="Calibri" w:hAnsi="Arial" w:cs="Arial"/>
                <w:sz w:val="20"/>
                <w:szCs w:val="20"/>
              </w:rPr>
              <w:t>a i/ili implementacije</w:t>
            </w:r>
            <w:r w:rsidRPr="00D961A0">
              <w:rPr>
                <w:rFonts w:ascii="Arial" w:eastAsia="Calibri" w:hAnsi="Arial" w:cs="Arial"/>
                <w:sz w:val="20"/>
                <w:szCs w:val="20"/>
              </w:rPr>
              <w:t xml:space="preserve"> prometnih rješenja vezanih za javni prijevoz i parking</w:t>
            </w:r>
          </w:p>
        </w:tc>
        <w:tc>
          <w:tcPr>
            <w:tcW w:w="1000" w:type="dxa"/>
            <w:shd w:val="clear" w:color="auto" w:fill="auto"/>
            <w:noWrap/>
            <w:vAlign w:val="center"/>
          </w:tcPr>
          <w:p w14:paraId="76EB0972" w14:textId="051A3157" w:rsidR="0057607F" w:rsidRPr="00E178AD" w:rsidRDefault="00BE5998" w:rsidP="00FA1AAB">
            <w:pPr>
              <w:jc w:val="both"/>
              <w:rPr>
                <w:rFonts w:ascii="Arial" w:eastAsia="Calibri" w:hAnsi="Arial" w:cs="Arial"/>
                <w:sz w:val="20"/>
                <w:szCs w:val="20"/>
              </w:rPr>
            </w:pPr>
            <w:r>
              <w:rPr>
                <w:rFonts w:ascii="Arial" w:eastAsia="Calibri" w:hAnsi="Arial" w:cs="Arial"/>
                <w:sz w:val="20"/>
                <w:szCs w:val="20"/>
              </w:rPr>
              <w:t>3</w:t>
            </w:r>
          </w:p>
        </w:tc>
      </w:tr>
      <w:tr w:rsidR="0057607F" w:rsidRPr="00E178AD" w14:paraId="76B911EB" w14:textId="77777777" w:rsidTr="00A77840">
        <w:trPr>
          <w:trHeight w:val="489"/>
          <w:jc w:val="center"/>
        </w:trPr>
        <w:tc>
          <w:tcPr>
            <w:tcW w:w="8075" w:type="dxa"/>
            <w:shd w:val="clear" w:color="auto" w:fill="auto"/>
            <w:noWrap/>
            <w:vAlign w:val="center"/>
          </w:tcPr>
          <w:p w14:paraId="08538615" w14:textId="77777777" w:rsidR="0057607F" w:rsidRPr="00E178AD" w:rsidRDefault="0057607F" w:rsidP="00FA1AAB">
            <w:pPr>
              <w:jc w:val="both"/>
              <w:rPr>
                <w:rFonts w:ascii="Arial" w:eastAsia="Calibri" w:hAnsi="Arial" w:cs="Arial"/>
                <w:sz w:val="20"/>
                <w:szCs w:val="20"/>
              </w:rPr>
            </w:pPr>
            <w:r w:rsidRPr="00E178AD">
              <w:rPr>
                <w:rFonts w:ascii="Arial" w:eastAsia="Calibri" w:hAnsi="Arial" w:cs="Arial"/>
                <w:sz w:val="20"/>
                <w:szCs w:val="20"/>
              </w:rPr>
              <w:t xml:space="preserve">Iskustvo </w:t>
            </w:r>
            <w:r>
              <w:rPr>
                <w:rFonts w:ascii="Arial" w:eastAsia="Calibri" w:hAnsi="Arial" w:cs="Arial"/>
                <w:sz w:val="20"/>
                <w:szCs w:val="20"/>
              </w:rPr>
              <w:t>ključnog stručnjaka 1</w:t>
            </w:r>
            <w:r w:rsidRPr="00E178AD">
              <w:rPr>
                <w:rFonts w:ascii="Arial" w:eastAsia="Calibri" w:hAnsi="Arial" w:cs="Arial"/>
                <w:sz w:val="20"/>
                <w:szCs w:val="20"/>
              </w:rPr>
              <w:t xml:space="preserve">, a u vidu </w:t>
            </w:r>
            <w:r>
              <w:rPr>
                <w:rFonts w:ascii="Arial" w:eastAsia="Calibri" w:hAnsi="Arial" w:cs="Arial"/>
                <w:sz w:val="20"/>
                <w:szCs w:val="20"/>
              </w:rPr>
              <w:t>3</w:t>
            </w:r>
            <w:r w:rsidRPr="00E178AD">
              <w:rPr>
                <w:rFonts w:ascii="Arial" w:eastAsia="Calibri" w:hAnsi="Arial" w:cs="Arial"/>
                <w:sz w:val="20"/>
                <w:szCs w:val="20"/>
              </w:rPr>
              <w:t>-</w:t>
            </w:r>
            <w:r>
              <w:rPr>
                <w:rFonts w:ascii="Arial" w:eastAsia="Calibri" w:hAnsi="Arial" w:cs="Arial"/>
                <w:sz w:val="20"/>
                <w:szCs w:val="20"/>
              </w:rPr>
              <w:t>4</w:t>
            </w:r>
            <w:r w:rsidRPr="00E178AD">
              <w:rPr>
                <w:rFonts w:ascii="Arial" w:eastAsia="Calibri" w:hAnsi="Arial" w:cs="Arial"/>
                <w:sz w:val="20"/>
                <w:szCs w:val="20"/>
              </w:rPr>
              <w:t xml:space="preserve"> provedena projekta </w:t>
            </w:r>
            <w:r>
              <w:rPr>
                <w:rFonts w:ascii="Arial" w:eastAsia="Calibri" w:hAnsi="Arial" w:cs="Arial"/>
                <w:sz w:val="20"/>
                <w:szCs w:val="20"/>
              </w:rPr>
              <w:t>tipa</w:t>
            </w:r>
            <w:r w:rsidRPr="00D961A0">
              <w:rPr>
                <w:rFonts w:ascii="Arial" w:eastAsia="Calibri" w:hAnsi="Arial" w:cs="Arial"/>
                <w:sz w:val="20"/>
                <w:szCs w:val="20"/>
              </w:rPr>
              <w:t xml:space="preserve"> projektiranj</w:t>
            </w:r>
            <w:r>
              <w:rPr>
                <w:rFonts w:ascii="Arial" w:eastAsia="Calibri" w:hAnsi="Arial" w:cs="Arial"/>
                <w:sz w:val="20"/>
                <w:szCs w:val="20"/>
              </w:rPr>
              <w:t>a i/ili implementacije</w:t>
            </w:r>
            <w:r w:rsidRPr="00D961A0">
              <w:rPr>
                <w:rFonts w:ascii="Arial" w:eastAsia="Calibri" w:hAnsi="Arial" w:cs="Arial"/>
                <w:sz w:val="20"/>
                <w:szCs w:val="20"/>
              </w:rPr>
              <w:t xml:space="preserve"> prometnih rješenja vezanih za javni prijevoz i parking</w:t>
            </w:r>
          </w:p>
        </w:tc>
        <w:tc>
          <w:tcPr>
            <w:tcW w:w="1000" w:type="dxa"/>
            <w:shd w:val="clear" w:color="auto" w:fill="auto"/>
            <w:noWrap/>
            <w:vAlign w:val="center"/>
          </w:tcPr>
          <w:p w14:paraId="074B81A3" w14:textId="3EF46541" w:rsidR="0057607F" w:rsidRPr="00E178AD" w:rsidRDefault="00BE5998" w:rsidP="00FA1AAB">
            <w:pPr>
              <w:jc w:val="both"/>
              <w:rPr>
                <w:rFonts w:ascii="Arial" w:eastAsia="Calibri" w:hAnsi="Arial" w:cs="Arial"/>
                <w:sz w:val="20"/>
                <w:szCs w:val="20"/>
              </w:rPr>
            </w:pPr>
            <w:r>
              <w:rPr>
                <w:rFonts w:ascii="Arial" w:eastAsia="Calibri" w:hAnsi="Arial" w:cs="Arial"/>
                <w:sz w:val="20"/>
                <w:szCs w:val="20"/>
              </w:rPr>
              <w:t>5</w:t>
            </w:r>
          </w:p>
        </w:tc>
      </w:tr>
      <w:tr w:rsidR="0057607F" w:rsidRPr="00E178AD" w14:paraId="0D5C0ECF" w14:textId="77777777" w:rsidTr="00A77840">
        <w:trPr>
          <w:trHeight w:val="489"/>
          <w:jc w:val="center"/>
        </w:trPr>
        <w:tc>
          <w:tcPr>
            <w:tcW w:w="8075" w:type="dxa"/>
            <w:shd w:val="clear" w:color="auto" w:fill="auto"/>
            <w:noWrap/>
            <w:vAlign w:val="center"/>
          </w:tcPr>
          <w:p w14:paraId="34F15E0E" w14:textId="77777777" w:rsidR="0057607F" w:rsidRPr="00E178AD" w:rsidRDefault="0057607F" w:rsidP="00FA1AAB">
            <w:pPr>
              <w:jc w:val="both"/>
              <w:rPr>
                <w:rFonts w:ascii="Arial" w:eastAsia="Calibri" w:hAnsi="Arial" w:cs="Arial"/>
                <w:sz w:val="20"/>
                <w:szCs w:val="20"/>
              </w:rPr>
            </w:pPr>
            <w:r w:rsidRPr="00E178AD">
              <w:rPr>
                <w:rFonts w:ascii="Arial" w:eastAsia="Calibri" w:hAnsi="Arial" w:cs="Arial"/>
                <w:sz w:val="20"/>
                <w:szCs w:val="20"/>
              </w:rPr>
              <w:t xml:space="preserve">Iskustvo </w:t>
            </w:r>
            <w:r>
              <w:rPr>
                <w:rFonts w:ascii="Arial" w:eastAsia="Calibri" w:hAnsi="Arial" w:cs="Arial"/>
                <w:sz w:val="20"/>
                <w:szCs w:val="20"/>
              </w:rPr>
              <w:t>ključnog stručnjaka 1</w:t>
            </w:r>
            <w:r w:rsidRPr="00E178AD">
              <w:rPr>
                <w:rFonts w:ascii="Arial" w:eastAsia="Calibri" w:hAnsi="Arial" w:cs="Arial"/>
                <w:sz w:val="20"/>
                <w:szCs w:val="20"/>
              </w:rPr>
              <w:t xml:space="preserve">, a u vidu </w:t>
            </w:r>
            <w:r>
              <w:rPr>
                <w:rFonts w:ascii="Arial" w:eastAsia="Calibri" w:hAnsi="Arial" w:cs="Arial"/>
                <w:sz w:val="20"/>
                <w:szCs w:val="20"/>
              </w:rPr>
              <w:t>5 i više</w:t>
            </w:r>
            <w:r w:rsidRPr="00E178AD">
              <w:rPr>
                <w:rFonts w:ascii="Arial" w:eastAsia="Calibri" w:hAnsi="Arial" w:cs="Arial"/>
                <w:sz w:val="20"/>
                <w:szCs w:val="20"/>
              </w:rPr>
              <w:t xml:space="preserve"> proved</w:t>
            </w:r>
            <w:r>
              <w:rPr>
                <w:rFonts w:ascii="Arial" w:eastAsia="Calibri" w:hAnsi="Arial" w:cs="Arial"/>
                <w:sz w:val="20"/>
                <w:szCs w:val="20"/>
              </w:rPr>
              <w:t>enih</w:t>
            </w:r>
            <w:r w:rsidRPr="00E178AD">
              <w:rPr>
                <w:rFonts w:ascii="Arial" w:eastAsia="Calibri" w:hAnsi="Arial" w:cs="Arial"/>
                <w:sz w:val="20"/>
                <w:szCs w:val="20"/>
              </w:rPr>
              <w:t xml:space="preserve"> projekta </w:t>
            </w:r>
            <w:r>
              <w:rPr>
                <w:rFonts w:ascii="Arial" w:eastAsia="Calibri" w:hAnsi="Arial" w:cs="Arial"/>
                <w:sz w:val="20"/>
                <w:szCs w:val="20"/>
              </w:rPr>
              <w:t>tipa</w:t>
            </w:r>
            <w:r w:rsidRPr="00D961A0">
              <w:rPr>
                <w:rFonts w:ascii="Arial" w:eastAsia="Calibri" w:hAnsi="Arial" w:cs="Arial"/>
                <w:sz w:val="20"/>
                <w:szCs w:val="20"/>
              </w:rPr>
              <w:t xml:space="preserve"> projektiranj</w:t>
            </w:r>
            <w:r>
              <w:rPr>
                <w:rFonts w:ascii="Arial" w:eastAsia="Calibri" w:hAnsi="Arial" w:cs="Arial"/>
                <w:sz w:val="20"/>
                <w:szCs w:val="20"/>
              </w:rPr>
              <w:t>a i/ili implementacije</w:t>
            </w:r>
            <w:r w:rsidRPr="00D961A0">
              <w:rPr>
                <w:rFonts w:ascii="Arial" w:eastAsia="Calibri" w:hAnsi="Arial" w:cs="Arial"/>
                <w:sz w:val="20"/>
                <w:szCs w:val="20"/>
              </w:rPr>
              <w:t xml:space="preserve"> prometnih rješenja vezanih za javni prijevoz i parking</w:t>
            </w:r>
          </w:p>
        </w:tc>
        <w:tc>
          <w:tcPr>
            <w:tcW w:w="1000" w:type="dxa"/>
            <w:shd w:val="clear" w:color="auto" w:fill="auto"/>
            <w:noWrap/>
            <w:vAlign w:val="center"/>
          </w:tcPr>
          <w:p w14:paraId="2AB21854" w14:textId="68271AD8" w:rsidR="0057607F" w:rsidRPr="00E178AD" w:rsidRDefault="00BE5998" w:rsidP="00FA1AAB">
            <w:pPr>
              <w:jc w:val="both"/>
              <w:rPr>
                <w:rFonts w:ascii="Arial" w:eastAsia="Calibri" w:hAnsi="Arial" w:cs="Arial"/>
                <w:sz w:val="20"/>
                <w:szCs w:val="20"/>
              </w:rPr>
            </w:pPr>
            <w:r>
              <w:rPr>
                <w:rFonts w:ascii="Arial" w:eastAsia="Calibri" w:hAnsi="Arial" w:cs="Arial"/>
                <w:sz w:val="20"/>
                <w:szCs w:val="20"/>
              </w:rPr>
              <w:t>7</w:t>
            </w:r>
          </w:p>
        </w:tc>
      </w:tr>
      <w:tr w:rsidR="0057607F" w:rsidRPr="00E178AD" w14:paraId="3ADB483C" w14:textId="77777777" w:rsidTr="00A77840">
        <w:trPr>
          <w:trHeight w:val="489"/>
          <w:jc w:val="center"/>
        </w:trPr>
        <w:tc>
          <w:tcPr>
            <w:tcW w:w="8075" w:type="dxa"/>
            <w:shd w:val="clear" w:color="auto" w:fill="auto"/>
            <w:noWrap/>
            <w:vAlign w:val="center"/>
          </w:tcPr>
          <w:p w14:paraId="1FB0C8D5" w14:textId="77777777" w:rsidR="0057607F" w:rsidRPr="00CE4602" w:rsidRDefault="0057607F" w:rsidP="00FA1AAB">
            <w:pPr>
              <w:jc w:val="both"/>
              <w:rPr>
                <w:rFonts w:ascii="Arial" w:eastAsia="Calibri" w:hAnsi="Arial" w:cs="Arial"/>
                <w:sz w:val="20"/>
                <w:szCs w:val="20"/>
              </w:rPr>
            </w:pPr>
            <w:r w:rsidRPr="00CE4602">
              <w:rPr>
                <w:rFonts w:ascii="Arial" w:eastAsia="Calibri" w:hAnsi="Arial" w:cs="Arial"/>
                <w:b/>
                <w:bCs/>
                <w:sz w:val="20"/>
                <w:szCs w:val="20"/>
              </w:rPr>
              <w:t>Ključni stručnjak 2</w:t>
            </w:r>
            <w:r>
              <w:rPr>
                <w:rFonts w:ascii="Arial" w:eastAsia="Calibri" w:hAnsi="Arial" w:cs="Arial"/>
                <w:b/>
                <w:bCs/>
                <w:sz w:val="20"/>
                <w:szCs w:val="20"/>
              </w:rPr>
              <w:t xml:space="preserve"> (maksimalno moguće ostvariti 7 bodova)</w:t>
            </w:r>
          </w:p>
        </w:tc>
        <w:tc>
          <w:tcPr>
            <w:tcW w:w="1000" w:type="dxa"/>
            <w:shd w:val="clear" w:color="auto" w:fill="auto"/>
            <w:noWrap/>
            <w:vAlign w:val="center"/>
          </w:tcPr>
          <w:p w14:paraId="5C155E9B" w14:textId="77777777" w:rsidR="0057607F" w:rsidRPr="00AA4ADD" w:rsidRDefault="0057607F" w:rsidP="00FA1AAB">
            <w:pPr>
              <w:jc w:val="both"/>
              <w:rPr>
                <w:rFonts w:ascii="Arial" w:eastAsia="Calibri" w:hAnsi="Arial" w:cs="Arial"/>
                <w:b/>
                <w:bCs/>
                <w:sz w:val="20"/>
                <w:szCs w:val="20"/>
              </w:rPr>
            </w:pPr>
            <w:r w:rsidRPr="00AA4ADD">
              <w:rPr>
                <w:rFonts w:ascii="Arial" w:eastAsia="Calibri" w:hAnsi="Arial" w:cs="Arial"/>
                <w:b/>
                <w:bCs/>
                <w:sz w:val="20"/>
                <w:szCs w:val="20"/>
              </w:rPr>
              <w:t>S2</w:t>
            </w:r>
          </w:p>
        </w:tc>
      </w:tr>
      <w:tr w:rsidR="0057607F" w:rsidRPr="00E178AD" w14:paraId="633FF476" w14:textId="77777777" w:rsidTr="00A77840">
        <w:trPr>
          <w:trHeight w:val="285"/>
          <w:jc w:val="center"/>
        </w:trPr>
        <w:tc>
          <w:tcPr>
            <w:tcW w:w="8075" w:type="dxa"/>
            <w:shd w:val="clear" w:color="auto" w:fill="auto"/>
            <w:noWrap/>
            <w:vAlign w:val="center"/>
          </w:tcPr>
          <w:p w14:paraId="096EFD2B" w14:textId="77777777" w:rsidR="0057607F" w:rsidRPr="00E178AD" w:rsidRDefault="0057607F" w:rsidP="00FA1AAB">
            <w:pPr>
              <w:jc w:val="both"/>
              <w:rPr>
                <w:rFonts w:ascii="Arial" w:eastAsia="Calibri" w:hAnsi="Arial" w:cs="Arial"/>
                <w:sz w:val="20"/>
                <w:szCs w:val="20"/>
              </w:rPr>
            </w:pPr>
            <w:r>
              <w:rPr>
                <w:rFonts w:ascii="Arial" w:eastAsia="Calibri" w:hAnsi="Arial" w:cs="Arial"/>
                <w:sz w:val="20"/>
                <w:szCs w:val="20"/>
              </w:rPr>
              <w:t>Jedan s</w:t>
            </w:r>
            <w:r w:rsidRPr="00704AE8">
              <w:rPr>
                <w:rFonts w:ascii="Arial" w:eastAsia="Calibri" w:hAnsi="Arial" w:cs="Arial"/>
                <w:sz w:val="20"/>
                <w:szCs w:val="20"/>
              </w:rPr>
              <w:t>tručnjak za IT rješenja (arhitekt sustava)</w:t>
            </w:r>
            <w:r>
              <w:rPr>
                <w:rFonts w:ascii="Arial" w:eastAsia="Calibri" w:hAnsi="Arial" w:cs="Arial"/>
                <w:sz w:val="20"/>
                <w:szCs w:val="20"/>
              </w:rPr>
              <w:t xml:space="preserve"> (ključni stručnjak 2)</w:t>
            </w:r>
            <w:r w:rsidRPr="00E178AD">
              <w:rPr>
                <w:rFonts w:ascii="Arial" w:eastAsia="Calibri" w:hAnsi="Arial" w:cs="Arial"/>
                <w:sz w:val="20"/>
                <w:szCs w:val="20"/>
              </w:rPr>
              <w:t>, sa certifikatom TOGAF (ili jednakovrijednim)</w:t>
            </w:r>
          </w:p>
        </w:tc>
        <w:tc>
          <w:tcPr>
            <w:tcW w:w="1000" w:type="dxa"/>
            <w:shd w:val="clear" w:color="auto" w:fill="auto"/>
            <w:noWrap/>
            <w:vAlign w:val="center"/>
          </w:tcPr>
          <w:p w14:paraId="01F30629" w14:textId="77777777" w:rsidR="0057607F" w:rsidRPr="00E178AD" w:rsidRDefault="0057607F" w:rsidP="00FA1AAB">
            <w:pPr>
              <w:jc w:val="both"/>
              <w:rPr>
                <w:rFonts w:ascii="Arial" w:eastAsia="Calibri" w:hAnsi="Arial" w:cs="Arial"/>
                <w:sz w:val="20"/>
                <w:szCs w:val="20"/>
              </w:rPr>
            </w:pPr>
            <w:r>
              <w:rPr>
                <w:rFonts w:ascii="Arial" w:eastAsia="Calibri" w:hAnsi="Arial" w:cs="Arial"/>
                <w:sz w:val="20"/>
                <w:szCs w:val="20"/>
              </w:rPr>
              <w:t>4</w:t>
            </w:r>
          </w:p>
        </w:tc>
      </w:tr>
      <w:tr w:rsidR="0057607F" w:rsidRPr="00E178AD" w14:paraId="6EE82B4A" w14:textId="77777777" w:rsidTr="00A77840">
        <w:trPr>
          <w:trHeight w:val="489"/>
          <w:jc w:val="center"/>
        </w:trPr>
        <w:tc>
          <w:tcPr>
            <w:tcW w:w="8075" w:type="dxa"/>
            <w:shd w:val="clear" w:color="auto" w:fill="auto"/>
            <w:noWrap/>
            <w:vAlign w:val="center"/>
          </w:tcPr>
          <w:p w14:paraId="27923B19" w14:textId="77777777" w:rsidR="0057607F" w:rsidRPr="00E178AD" w:rsidRDefault="0057607F" w:rsidP="00FA1AAB">
            <w:pPr>
              <w:jc w:val="both"/>
              <w:rPr>
                <w:rFonts w:ascii="Arial" w:eastAsia="Calibri" w:hAnsi="Arial" w:cs="Arial"/>
                <w:sz w:val="20"/>
                <w:szCs w:val="20"/>
              </w:rPr>
            </w:pPr>
            <w:r w:rsidRPr="00E178AD">
              <w:rPr>
                <w:rFonts w:ascii="Arial" w:eastAsia="Calibri" w:hAnsi="Arial" w:cs="Arial"/>
                <w:sz w:val="20"/>
                <w:szCs w:val="20"/>
              </w:rPr>
              <w:t xml:space="preserve">Iskustvo </w:t>
            </w:r>
            <w:r>
              <w:rPr>
                <w:rFonts w:ascii="Arial" w:eastAsia="Calibri" w:hAnsi="Arial" w:cs="Arial"/>
                <w:sz w:val="20"/>
                <w:szCs w:val="20"/>
              </w:rPr>
              <w:t>ključnog stručnjaka 2</w:t>
            </w:r>
            <w:r w:rsidRPr="00E178AD">
              <w:rPr>
                <w:rFonts w:ascii="Arial" w:eastAsia="Calibri" w:hAnsi="Arial" w:cs="Arial"/>
                <w:sz w:val="20"/>
                <w:szCs w:val="20"/>
              </w:rPr>
              <w:t>, a u vidu 1-2 provedena projekta u području certifikacije koja je predmet ovog natječaja.</w:t>
            </w:r>
          </w:p>
        </w:tc>
        <w:tc>
          <w:tcPr>
            <w:tcW w:w="1000" w:type="dxa"/>
            <w:shd w:val="clear" w:color="auto" w:fill="auto"/>
            <w:noWrap/>
            <w:vAlign w:val="center"/>
          </w:tcPr>
          <w:p w14:paraId="2FF1EB99" w14:textId="77777777" w:rsidR="0057607F" w:rsidRPr="00E178AD" w:rsidRDefault="0057607F" w:rsidP="00FA1AAB">
            <w:pPr>
              <w:jc w:val="both"/>
              <w:rPr>
                <w:rFonts w:ascii="Arial" w:eastAsia="Calibri" w:hAnsi="Arial" w:cs="Arial"/>
                <w:sz w:val="20"/>
                <w:szCs w:val="20"/>
              </w:rPr>
            </w:pPr>
            <w:r>
              <w:rPr>
                <w:rFonts w:ascii="Arial" w:eastAsia="Calibri" w:hAnsi="Arial" w:cs="Arial"/>
                <w:sz w:val="20"/>
                <w:szCs w:val="20"/>
              </w:rPr>
              <w:t>1</w:t>
            </w:r>
          </w:p>
        </w:tc>
      </w:tr>
      <w:tr w:rsidR="0057607F" w:rsidRPr="00E178AD" w14:paraId="702198C2" w14:textId="77777777" w:rsidTr="00A77840">
        <w:trPr>
          <w:trHeight w:val="489"/>
          <w:jc w:val="center"/>
        </w:trPr>
        <w:tc>
          <w:tcPr>
            <w:tcW w:w="8075" w:type="dxa"/>
            <w:shd w:val="clear" w:color="auto" w:fill="auto"/>
            <w:noWrap/>
            <w:vAlign w:val="center"/>
          </w:tcPr>
          <w:p w14:paraId="5BD1A680" w14:textId="77777777" w:rsidR="0057607F" w:rsidRPr="00E178AD" w:rsidRDefault="0057607F" w:rsidP="00FA1AAB">
            <w:pPr>
              <w:jc w:val="both"/>
              <w:rPr>
                <w:rFonts w:ascii="Arial" w:eastAsia="Calibri" w:hAnsi="Arial" w:cs="Arial"/>
                <w:sz w:val="20"/>
                <w:szCs w:val="20"/>
              </w:rPr>
            </w:pPr>
            <w:r w:rsidRPr="00E178AD">
              <w:rPr>
                <w:rFonts w:ascii="Arial" w:eastAsia="Calibri" w:hAnsi="Arial" w:cs="Arial"/>
                <w:sz w:val="20"/>
                <w:szCs w:val="20"/>
              </w:rPr>
              <w:t xml:space="preserve">Iskustvo </w:t>
            </w:r>
            <w:r>
              <w:rPr>
                <w:rFonts w:ascii="Arial" w:eastAsia="Calibri" w:hAnsi="Arial" w:cs="Arial"/>
                <w:sz w:val="20"/>
                <w:szCs w:val="20"/>
              </w:rPr>
              <w:t>ključnog stručnjaka 2</w:t>
            </w:r>
            <w:r w:rsidRPr="00E178AD">
              <w:rPr>
                <w:rFonts w:ascii="Arial" w:eastAsia="Calibri" w:hAnsi="Arial" w:cs="Arial"/>
                <w:sz w:val="20"/>
                <w:szCs w:val="20"/>
              </w:rPr>
              <w:t>, a u vidu 3-4 provedena projekta u području certifikacije koja je predmet ovog natječaja.</w:t>
            </w:r>
          </w:p>
        </w:tc>
        <w:tc>
          <w:tcPr>
            <w:tcW w:w="1000" w:type="dxa"/>
            <w:shd w:val="clear" w:color="auto" w:fill="auto"/>
            <w:noWrap/>
            <w:vAlign w:val="center"/>
          </w:tcPr>
          <w:p w14:paraId="14ED56A4" w14:textId="77777777" w:rsidR="0057607F" w:rsidRPr="00E178AD" w:rsidRDefault="0057607F" w:rsidP="00FA1AAB">
            <w:pPr>
              <w:jc w:val="both"/>
              <w:rPr>
                <w:rFonts w:ascii="Arial" w:eastAsia="Calibri" w:hAnsi="Arial" w:cs="Arial"/>
                <w:sz w:val="20"/>
                <w:szCs w:val="20"/>
              </w:rPr>
            </w:pPr>
            <w:r>
              <w:rPr>
                <w:rFonts w:ascii="Arial" w:eastAsia="Calibri" w:hAnsi="Arial" w:cs="Arial"/>
                <w:sz w:val="20"/>
                <w:szCs w:val="20"/>
              </w:rPr>
              <w:t>2</w:t>
            </w:r>
          </w:p>
        </w:tc>
      </w:tr>
      <w:tr w:rsidR="0057607F" w:rsidRPr="00E178AD" w14:paraId="6CBB0A12" w14:textId="77777777" w:rsidTr="00A77840">
        <w:trPr>
          <w:trHeight w:val="489"/>
          <w:jc w:val="center"/>
        </w:trPr>
        <w:tc>
          <w:tcPr>
            <w:tcW w:w="8075" w:type="dxa"/>
            <w:shd w:val="clear" w:color="auto" w:fill="auto"/>
            <w:noWrap/>
            <w:vAlign w:val="center"/>
          </w:tcPr>
          <w:p w14:paraId="53EE39BF" w14:textId="77777777" w:rsidR="0057607F" w:rsidRPr="00E178AD" w:rsidRDefault="0057607F" w:rsidP="00FA1AAB">
            <w:pPr>
              <w:jc w:val="both"/>
              <w:rPr>
                <w:rFonts w:ascii="Arial" w:eastAsia="Calibri" w:hAnsi="Arial" w:cs="Arial"/>
                <w:sz w:val="20"/>
                <w:szCs w:val="20"/>
              </w:rPr>
            </w:pPr>
            <w:r w:rsidRPr="00E178AD">
              <w:rPr>
                <w:rFonts w:ascii="Arial" w:eastAsia="Calibri" w:hAnsi="Arial" w:cs="Arial"/>
                <w:sz w:val="20"/>
                <w:szCs w:val="20"/>
              </w:rPr>
              <w:t xml:space="preserve">Iskustvo </w:t>
            </w:r>
            <w:r>
              <w:rPr>
                <w:rFonts w:ascii="Arial" w:eastAsia="Calibri" w:hAnsi="Arial" w:cs="Arial"/>
                <w:sz w:val="20"/>
                <w:szCs w:val="20"/>
              </w:rPr>
              <w:t>ključnog stručnjaka 2</w:t>
            </w:r>
            <w:r w:rsidRPr="00E178AD">
              <w:rPr>
                <w:rFonts w:ascii="Arial" w:eastAsia="Calibri" w:hAnsi="Arial" w:cs="Arial"/>
                <w:sz w:val="20"/>
                <w:szCs w:val="20"/>
              </w:rPr>
              <w:t xml:space="preserve">, a u vidu 5 i više provedenih projekta u području certifikacije koja je predmet ovog natječaja. </w:t>
            </w:r>
          </w:p>
        </w:tc>
        <w:tc>
          <w:tcPr>
            <w:tcW w:w="1000" w:type="dxa"/>
            <w:shd w:val="clear" w:color="auto" w:fill="auto"/>
            <w:noWrap/>
            <w:vAlign w:val="center"/>
          </w:tcPr>
          <w:p w14:paraId="752A242F" w14:textId="77777777" w:rsidR="0057607F" w:rsidRPr="00E178AD" w:rsidRDefault="0057607F" w:rsidP="00FA1AAB">
            <w:pPr>
              <w:jc w:val="both"/>
              <w:rPr>
                <w:rFonts w:ascii="Arial" w:eastAsia="Calibri" w:hAnsi="Arial" w:cs="Arial"/>
                <w:sz w:val="20"/>
                <w:szCs w:val="20"/>
              </w:rPr>
            </w:pPr>
            <w:r>
              <w:rPr>
                <w:rFonts w:ascii="Arial" w:eastAsia="Calibri" w:hAnsi="Arial" w:cs="Arial"/>
                <w:sz w:val="20"/>
                <w:szCs w:val="20"/>
              </w:rPr>
              <w:t>3</w:t>
            </w:r>
          </w:p>
        </w:tc>
      </w:tr>
      <w:tr w:rsidR="0057607F" w:rsidRPr="00E178AD" w14:paraId="1C6F867A" w14:textId="77777777" w:rsidTr="00A77840">
        <w:trPr>
          <w:trHeight w:val="489"/>
          <w:jc w:val="center"/>
        </w:trPr>
        <w:tc>
          <w:tcPr>
            <w:tcW w:w="8075" w:type="dxa"/>
            <w:shd w:val="clear" w:color="auto" w:fill="auto"/>
            <w:noWrap/>
            <w:vAlign w:val="center"/>
          </w:tcPr>
          <w:p w14:paraId="5E7E3D10" w14:textId="77777777" w:rsidR="0057607F" w:rsidRPr="00E178AD" w:rsidRDefault="0057607F" w:rsidP="00FA1AAB">
            <w:pPr>
              <w:jc w:val="both"/>
              <w:rPr>
                <w:rFonts w:ascii="Arial" w:eastAsia="Calibri" w:hAnsi="Arial" w:cs="Arial"/>
                <w:sz w:val="20"/>
                <w:szCs w:val="20"/>
              </w:rPr>
            </w:pPr>
            <w:r w:rsidRPr="001071C6">
              <w:rPr>
                <w:rFonts w:ascii="Arial" w:eastAsia="Calibri" w:hAnsi="Arial" w:cs="Arial"/>
                <w:b/>
                <w:bCs/>
                <w:sz w:val="20"/>
                <w:szCs w:val="20"/>
              </w:rPr>
              <w:t xml:space="preserve">Ključni stručnjak </w:t>
            </w:r>
            <w:r>
              <w:rPr>
                <w:rFonts w:ascii="Arial" w:eastAsia="Calibri" w:hAnsi="Arial" w:cs="Arial"/>
                <w:b/>
                <w:bCs/>
                <w:sz w:val="20"/>
                <w:szCs w:val="20"/>
              </w:rPr>
              <w:t>3 (maksimalno moguće ostvariti 7 bodova)</w:t>
            </w:r>
          </w:p>
        </w:tc>
        <w:tc>
          <w:tcPr>
            <w:tcW w:w="1000" w:type="dxa"/>
            <w:shd w:val="clear" w:color="auto" w:fill="auto"/>
            <w:noWrap/>
            <w:vAlign w:val="center"/>
          </w:tcPr>
          <w:p w14:paraId="2BF977A4" w14:textId="77777777" w:rsidR="0057607F" w:rsidRPr="00AA4ADD" w:rsidRDefault="0057607F" w:rsidP="00FA1AAB">
            <w:pPr>
              <w:jc w:val="both"/>
              <w:rPr>
                <w:rFonts w:ascii="Arial" w:eastAsia="Calibri" w:hAnsi="Arial" w:cs="Arial"/>
                <w:b/>
                <w:bCs/>
                <w:sz w:val="20"/>
                <w:szCs w:val="20"/>
              </w:rPr>
            </w:pPr>
            <w:r>
              <w:rPr>
                <w:rFonts w:ascii="Arial" w:eastAsia="Calibri" w:hAnsi="Arial" w:cs="Arial"/>
                <w:b/>
                <w:bCs/>
                <w:sz w:val="20"/>
                <w:szCs w:val="20"/>
              </w:rPr>
              <w:t>S3</w:t>
            </w:r>
          </w:p>
        </w:tc>
      </w:tr>
      <w:tr w:rsidR="0057607F" w:rsidRPr="00E178AD" w14:paraId="1E1631D7" w14:textId="77777777" w:rsidTr="00A77840">
        <w:trPr>
          <w:trHeight w:val="489"/>
          <w:jc w:val="center"/>
        </w:trPr>
        <w:tc>
          <w:tcPr>
            <w:tcW w:w="8075" w:type="dxa"/>
            <w:shd w:val="clear" w:color="auto" w:fill="auto"/>
            <w:noWrap/>
            <w:vAlign w:val="center"/>
          </w:tcPr>
          <w:p w14:paraId="7D86BD20" w14:textId="77777777" w:rsidR="0057607F" w:rsidRPr="00E178AD" w:rsidRDefault="0057607F" w:rsidP="00FA1AAB">
            <w:pPr>
              <w:jc w:val="both"/>
              <w:rPr>
                <w:rFonts w:ascii="Arial" w:eastAsia="Calibri" w:hAnsi="Arial" w:cs="Arial"/>
                <w:sz w:val="20"/>
                <w:szCs w:val="20"/>
              </w:rPr>
            </w:pPr>
            <w:r>
              <w:rPr>
                <w:rFonts w:ascii="Arial" w:eastAsia="Calibri" w:hAnsi="Arial" w:cs="Arial"/>
                <w:sz w:val="20"/>
                <w:szCs w:val="20"/>
              </w:rPr>
              <w:t>Jedan</w:t>
            </w:r>
            <w:r w:rsidRPr="00E178AD">
              <w:rPr>
                <w:rFonts w:ascii="Arial" w:eastAsia="Calibri" w:hAnsi="Arial" w:cs="Arial"/>
                <w:sz w:val="20"/>
                <w:szCs w:val="20"/>
              </w:rPr>
              <w:t xml:space="preserve"> stručnjak </w:t>
            </w:r>
            <w:r>
              <w:rPr>
                <w:rFonts w:ascii="Arial" w:eastAsia="Calibri" w:hAnsi="Arial" w:cs="Arial"/>
                <w:sz w:val="20"/>
                <w:szCs w:val="20"/>
              </w:rPr>
              <w:t>za</w:t>
            </w:r>
            <w:r w:rsidRPr="00E178AD">
              <w:rPr>
                <w:rFonts w:ascii="Arial" w:eastAsia="Calibri" w:hAnsi="Arial" w:cs="Arial"/>
                <w:sz w:val="20"/>
                <w:szCs w:val="20"/>
              </w:rPr>
              <w:t xml:space="preserve"> kontrol</w:t>
            </w:r>
            <w:r>
              <w:rPr>
                <w:rFonts w:ascii="Arial" w:eastAsia="Calibri" w:hAnsi="Arial" w:cs="Arial"/>
                <w:sz w:val="20"/>
                <w:szCs w:val="20"/>
              </w:rPr>
              <w:t>u</w:t>
            </w:r>
            <w:r w:rsidRPr="00E178AD">
              <w:rPr>
                <w:rFonts w:ascii="Arial" w:eastAsia="Calibri" w:hAnsi="Arial" w:cs="Arial"/>
                <w:sz w:val="20"/>
                <w:szCs w:val="20"/>
              </w:rPr>
              <w:t xml:space="preserve"> rizika informacijskih sustav</w:t>
            </w:r>
            <w:r>
              <w:rPr>
                <w:rFonts w:ascii="Arial" w:eastAsia="Calibri" w:hAnsi="Arial" w:cs="Arial"/>
                <w:sz w:val="20"/>
                <w:szCs w:val="20"/>
              </w:rPr>
              <w:t>a (ključni stručnjak 3)</w:t>
            </w:r>
            <w:r w:rsidRPr="00E178AD">
              <w:rPr>
                <w:rFonts w:ascii="Arial" w:eastAsia="Calibri" w:hAnsi="Arial" w:cs="Arial"/>
                <w:sz w:val="20"/>
                <w:szCs w:val="20"/>
              </w:rPr>
              <w:t xml:space="preserve">, sa certifikatom CRISC – </w:t>
            </w:r>
            <w:r w:rsidRPr="00A50A1C">
              <w:rPr>
                <w:rFonts w:ascii="Arial" w:eastAsia="Calibri" w:hAnsi="Arial" w:cs="Arial"/>
                <w:sz w:val="20"/>
                <w:szCs w:val="20"/>
              </w:rPr>
              <w:t>Certified in Risk and Information System Control</w:t>
            </w:r>
            <w:r w:rsidRPr="00E178AD">
              <w:rPr>
                <w:rFonts w:ascii="Arial" w:eastAsia="Calibri" w:hAnsi="Arial" w:cs="Arial"/>
                <w:sz w:val="20"/>
                <w:szCs w:val="20"/>
              </w:rPr>
              <w:t xml:space="preserve"> (ili jednakovrijednim)</w:t>
            </w:r>
          </w:p>
        </w:tc>
        <w:tc>
          <w:tcPr>
            <w:tcW w:w="1000" w:type="dxa"/>
            <w:shd w:val="clear" w:color="auto" w:fill="auto"/>
            <w:noWrap/>
            <w:vAlign w:val="center"/>
          </w:tcPr>
          <w:p w14:paraId="3512676B" w14:textId="77777777" w:rsidR="0057607F" w:rsidRPr="00E178AD" w:rsidRDefault="0057607F" w:rsidP="00FA1AAB">
            <w:pPr>
              <w:jc w:val="both"/>
              <w:rPr>
                <w:rFonts w:ascii="Arial" w:eastAsia="Calibri" w:hAnsi="Arial" w:cs="Arial"/>
                <w:sz w:val="20"/>
                <w:szCs w:val="20"/>
              </w:rPr>
            </w:pPr>
            <w:r>
              <w:rPr>
                <w:rFonts w:ascii="Arial" w:eastAsia="Calibri" w:hAnsi="Arial" w:cs="Arial"/>
                <w:sz w:val="20"/>
                <w:szCs w:val="20"/>
              </w:rPr>
              <w:t>4</w:t>
            </w:r>
          </w:p>
        </w:tc>
      </w:tr>
      <w:tr w:rsidR="0057607F" w:rsidRPr="00E178AD" w14:paraId="237064BA" w14:textId="77777777" w:rsidTr="00A77840">
        <w:trPr>
          <w:trHeight w:val="489"/>
          <w:jc w:val="center"/>
        </w:trPr>
        <w:tc>
          <w:tcPr>
            <w:tcW w:w="8075" w:type="dxa"/>
            <w:shd w:val="clear" w:color="auto" w:fill="auto"/>
            <w:noWrap/>
            <w:vAlign w:val="center"/>
          </w:tcPr>
          <w:p w14:paraId="5482C0E6" w14:textId="77777777" w:rsidR="0057607F" w:rsidRPr="00E178AD" w:rsidRDefault="0057607F" w:rsidP="00FA1AAB">
            <w:pPr>
              <w:jc w:val="both"/>
              <w:rPr>
                <w:rFonts w:ascii="Arial" w:eastAsia="Calibri" w:hAnsi="Arial" w:cs="Arial"/>
                <w:sz w:val="20"/>
                <w:szCs w:val="20"/>
              </w:rPr>
            </w:pPr>
            <w:r w:rsidRPr="00E178AD">
              <w:rPr>
                <w:rFonts w:ascii="Arial" w:eastAsia="Calibri" w:hAnsi="Arial" w:cs="Arial"/>
                <w:sz w:val="20"/>
                <w:szCs w:val="20"/>
              </w:rPr>
              <w:t xml:space="preserve">Iskustvo </w:t>
            </w:r>
            <w:r>
              <w:rPr>
                <w:rFonts w:ascii="Arial" w:eastAsia="Calibri" w:hAnsi="Arial" w:cs="Arial"/>
                <w:sz w:val="20"/>
                <w:szCs w:val="20"/>
              </w:rPr>
              <w:t xml:space="preserve">ključnog stručnjaka 3, </w:t>
            </w:r>
            <w:r w:rsidRPr="00E178AD">
              <w:rPr>
                <w:rFonts w:ascii="Arial" w:eastAsia="Calibri" w:hAnsi="Arial" w:cs="Arial"/>
                <w:sz w:val="20"/>
                <w:szCs w:val="20"/>
              </w:rPr>
              <w:t>a u vidu 1-2 provedena projekta u području certifikacije koja je predmet ovog natječaja.</w:t>
            </w:r>
          </w:p>
        </w:tc>
        <w:tc>
          <w:tcPr>
            <w:tcW w:w="1000" w:type="dxa"/>
            <w:shd w:val="clear" w:color="auto" w:fill="auto"/>
            <w:noWrap/>
            <w:vAlign w:val="center"/>
          </w:tcPr>
          <w:p w14:paraId="372F0F72" w14:textId="77777777" w:rsidR="0057607F" w:rsidRPr="00E178AD" w:rsidRDefault="0057607F" w:rsidP="00FA1AAB">
            <w:pPr>
              <w:jc w:val="both"/>
              <w:rPr>
                <w:rFonts w:ascii="Arial" w:eastAsia="Calibri" w:hAnsi="Arial" w:cs="Arial"/>
                <w:sz w:val="20"/>
                <w:szCs w:val="20"/>
              </w:rPr>
            </w:pPr>
            <w:r>
              <w:rPr>
                <w:rFonts w:ascii="Arial" w:eastAsia="Calibri" w:hAnsi="Arial" w:cs="Arial"/>
                <w:sz w:val="20"/>
                <w:szCs w:val="20"/>
              </w:rPr>
              <w:t>1</w:t>
            </w:r>
          </w:p>
        </w:tc>
      </w:tr>
      <w:tr w:rsidR="0057607F" w:rsidRPr="00E178AD" w14:paraId="488B4590" w14:textId="77777777" w:rsidTr="00A77840">
        <w:trPr>
          <w:trHeight w:val="489"/>
          <w:jc w:val="center"/>
        </w:trPr>
        <w:tc>
          <w:tcPr>
            <w:tcW w:w="8075" w:type="dxa"/>
            <w:shd w:val="clear" w:color="auto" w:fill="auto"/>
            <w:noWrap/>
            <w:vAlign w:val="center"/>
          </w:tcPr>
          <w:p w14:paraId="29D50505" w14:textId="77777777" w:rsidR="0057607F" w:rsidRPr="00E178AD" w:rsidRDefault="0057607F" w:rsidP="00FA1AAB">
            <w:pPr>
              <w:jc w:val="both"/>
              <w:rPr>
                <w:rFonts w:ascii="Arial" w:eastAsia="Calibri" w:hAnsi="Arial" w:cs="Arial"/>
                <w:sz w:val="20"/>
                <w:szCs w:val="20"/>
              </w:rPr>
            </w:pPr>
            <w:r w:rsidRPr="00E178AD">
              <w:rPr>
                <w:rFonts w:ascii="Arial" w:eastAsia="Calibri" w:hAnsi="Arial" w:cs="Arial"/>
                <w:sz w:val="20"/>
                <w:szCs w:val="20"/>
              </w:rPr>
              <w:t xml:space="preserve">Iskustvo </w:t>
            </w:r>
            <w:r>
              <w:rPr>
                <w:rFonts w:ascii="Arial" w:eastAsia="Calibri" w:hAnsi="Arial" w:cs="Arial"/>
                <w:sz w:val="20"/>
                <w:szCs w:val="20"/>
              </w:rPr>
              <w:t xml:space="preserve">ključnog stručnjaka 3, </w:t>
            </w:r>
            <w:r w:rsidRPr="00E178AD">
              <w:rPr>
                <w:rFonts w:ascii="Arial" w:eastAsia="Calibri" w:hAnsi="Arial" w:cs="Arial"/>
                <w:sz w:val="20"/>
                <w:szCs w:val="20"/>
              </w:rPr>
              <w:t>a u vidu 3-4 provedena projekta u području certifikacije koja je predmet ovog natječaja.</w:t>
            </w:r>
          </w:p>
        </w:tc>
        <w:tc>
          <w:tcPr>
            <w:tcW w:w="1000" w:type="dxa"/>
            <w:shd w:val="clear" w:color="auto" w:fill="auto"/>
            <w:noWrap/>
            <w:vAlign w:val="center"/>
          </w:tcPr>
          <w:p w14:paraId="6C2E554C" w14:textId="77777777" w:rsidR="0057607F" w:rsidRPr="00E178AD" w:rsidRDefault="0057607F" w:rsidP="00FA1AAB">
            <w:pPr>
              <w:jc w:val="both"/>
              <w:rPr>
                <w:rFonts w:ascii="Arial" w:eastAsia="Calibri" w:hAnsi="Arial" w:cs="Arial"/>
                <w:sz w:val="20"/>
                <w:szCs w:val="20"/>
              </w:rPr>
            </w:pPr>
            <w:r>
              <w:rPr>
                <w:rFonts w:ascii="Arial" w:eastAsia="Calibri" w:hAnsi="Arial" w:cs="Arial"/>
                <w:sz w:val="20"/>
                <w:szCs w:val="20"/>
              </w:rPr>
              <w:t>2</w:t>
            </w:r>
          </w:p>
        </w:tc>
      </w:tr>
      <w:tr w:rsidR="0057607F" w:rsidRPr="00E178AD" w14:paraId="15599F95" w14:textId="77777777" w:rsidTr="00A77840">
        <w:trPr>
          <w:trHeight w:val="489"/>
          <w:jc w:val="center"/>
        </w:trPr>
        <w:tc>
          <w:tcPr>
            <w:tcW w:w="8075" w:type="dxa"/>
            <w:shd w:val="clear" w:color="auto" w:fill="auto"/>
            <w:noWrap/>
            <w:vAlign w:val="center"/>
          </w:tcPr>
          <w:p w14:paraId="21F87005" w14:textId="77777777" w:rsidR="0057607F" w:rsidRPr="00E178AD" w:rsidRDefault="0057607F" w:rsidP="00FA1AAB">
            <w:pPr>
              <w:jc w:val="both"/>
              <w:rPr>
                <w:rFonts w:ascii="Arial" w:eastAsia="Calibri" w:hAnsi="Arial" w:cs="Arial"/>
                <w:sz w:val="20"/>
                <w:szCs w:val="20"/>
              </w:rPr>
            </w:pPr>
            <w:r w:rsidRPr="00E178AD">
              <w:rPr>
                <w:rFonts w:ascii="Arial" w:eastAsia="Calibri" w:hAnsi="Arial" w:cs="Arial"/>
                <w:sz w:val="20"/>
                <w:szCs w:val="20"/>
              </w:rPr>
              <w:t xml:space="preserve">Iskustvo </w:t>
            </w:r>
            <w:r>
              <w:rPr>
                <w:rFonts w:ascii="Arial" w:eastAsia="Calibri" w:hAnsi="Arial" w:cs="Arial"/>
                <w:sz w:val="20"/>
                <w:szCs w:val="20"/>
              </w:rPr>
              <w:t xml:space="preserve">ključnog stručnjaka 3, </w:t>
            </w:r>
            <w:r w:rsidRPr="00E178AD">
              <w:rPr>
                <w:rFonts w:ascii="Arial" w:eastAsia="Calibri" w:hAnsi="Arial" w:cs="Arial"/>
                <w:sz w:val="20"/>
                <w:szCs w:val="20"/>
              </w:rPr>
              <w:t xml:space="preserve">a u vidu 5 i više provedenih projekta u području certifikacije koja je predmet ovog natječaja. </w:t>
            </w:r>
          </w:p>
        </w:tc>
        <w:tc>
          <w:tcPr>
            <w:tcW w:w="1000" w:type="dxa"/>
            <w:shd w:val="clear" w:color="auto" w:fill="auto"/>
            <w:noWrap/>
            <w:vAlign w:val="center"/>
          </w:tcPr>
          <w:p w14:paraId="52EE26F6" w14:textId="77777777" w:rsidR="0057607F" w:rsidRPr="00E178AD" w:rsidRDefault="0057607F" w:rsidP="00FA1AAB">
            <w:pPr>
              <w:jc w:val="both"/>
              <w:rPr>
                <w:rFonts w:ascii="Arial" w:eastAsia="Calibri" w:hAnsi="Arial" w:cs="Arial"/>
                <w:sz w:val="20"/>
                <w:szCs w:val="20"/>
              </w:rPr>
            </w:pPr>
            <w:r>
              <w:rPr>
                <w:rFonts w:ascii="Arial" w:eastAsia="Calibri" w:hAnsi="Arial" w:cs="Arial"/>
                <w:sz w:val="20"/>
                <w:szCs w:val="20"/>
              </w:rPr>
              <w:t>3</w:t>
            </w:r>
          </w:p>
        </w:tc>
      </w:tr>
      <w:tr w:rsidR="0057607F" w:rsidRPr="00E178AD" w14:paraId="009B8503" w14:textId="77777777" w:rsidTr="00A77840">
        <w:trPr>
          <w:trHeight w:val="489"/>
          <w:jc w:val="center"/>
        </w:trPr>
        <w:tc>
          <w:tcPr>
            <w:tcW w:w="8075" w:type="dxa"/>
            <w:shd w:val="clear" w:color="auto" w:fill="auto"/>
            <w:noWrap/>
            <w:vAlign w:val="center"/>
          </w:tcPr>
          <w:p w14:paraId="2A4BE668" w14:textId="77777777" w:rsidR="0057607F" w:rsidRPr="00E178AD" w:rsidRDefault="0057607F" w:rsidP="00FA1AAB">
            <w:pPr>
              <w:jc w:val="both"/>
              <w:rPr>
                <w:rFonts w:ascii="Arial" w:eastAsia="Calibri" w:hAnsi="Arial" w:cs="Arial"/>
                <w:sz w:val="20"/>
                <w:szCs w:val="20"/>
              </w:rPr>
            </w:pPr>
            <w:r w:rsidRPr="001071C6">
              <w:rPr>
                <w:rFonts w:ascii="Arial" w:eastAsia="Calibri" w:hAnsi="Arial" w:cs="Arial"/>
                <w:b/>
                <w:bCs/>
                <w:sz w:val="20"/>
                <w:szCs w:val="20"/>
              </w:rPr>
              <w:t xml:space="preserve">Ključni stručnjak </w:t>
            </w:r>
            <w:r>
              <w:rPr>
                <w:rFonts w:ascii="Arial" w:eastAsia="Calibri" w:hAnsi="Arial" w:cs="Arial"/>
                <w:b/>
                <w:bCs/>
                <w:sz w:val="20"/>
                <w:szCs w:val="20"/>
              </w:rPr>
              <w:t>4 (maksimalno moguće ostvariti 7 bodova)</w:t>
            </w:r>
          </w:p>
        </w:tc>
        <w:tc>
          <w:tcPr>
            <w:tcW w:w="1000" w:type="dxa"/>
            <w:shd w:val="clear" w:color="auto" w:fill="auto"/>
            <w:noWrap/>
            <w:vAlign w:val="center"/>
          </w:tcPr>
          <w:p w14:paraId="3CD2DE00" w14:textId="77777777" w:rsidR="0057607F" w:rsidRPr="00AA4ADD" w:rsidRDefault="0057607F" w:rsidP="00FA1AAB">
            <w:pPr>
              <w:jc w:val="both"/>
              <w:rPr>
                <w:rFonts w:ascii="Arial" w:eastAsia="Calibri" w:hAnsi="Arial" w:cs="Arial"/>
                <w:b/>
                <w:bCs/>
                <w:sz w:val="20"/>
                <w:szCs w:val="20"/>
              </w:rPr>
            </w:pPr>
            <w:r w:rsidRPr="00AA4ADD">
              <w:rPr>
                <w:rFonts w:ascii="Arial" w:eastAsia="Calibri" w:hAnsi="Arial" w:cs="Arial"/>
                <w:b/>
                <w:bCs/>
                <w:sz w:val="20"/>
                <w:szCs w:val="20"/>
              </w:rPr>
              <w:t>S4</w:t>
            </w:r>
          </w:p>
        </w:tc>
      </w:tr>
      <w:tr w:rsidR="0057607F" w:rsidRPr="00E178AD" w14:paraId="2ADD5C42" w14:textId="77777777" w:rsidTr="00A77840">
        <w:trPr>
          <w:trHeight w:val="489"/>
          <w:jc w:val="center"/>
        </w:trPr>
        <w:tc>
          <w:tcPr>
            <w:tcW w:w="8075" w:type="dxa"/>
            <w:shd w:val="clear" w:color="auto" w:fill="auto"/>
            <w:noWrap/>
            <w:vAlign w:val="center"/>
          </w:tcPr>
          <w:p w14:paraId="694A83DA" w14:textId="77777777" w:rsidR="0057607F" w:rsidRPr="00E178AD" w:rsidRDefault="0057607F" w:rsidP="00FA1AAB">
            <w:pPr>
              <w:jc w:val="both"/>
              <w:rPr>
                <w:rFonts w:ascii="Arial" w:eastAsia="Calibri" w:hAnsi="Arial" w:cs="Arial"/>
                <w:sz w:val="20"/>
                <w:szCs w:val="20"/>
              </w:rPr>
            </w:pPr>
            <w:r>
              <w:rPr>
                <w:rFonts w:ascii="Arial" w:eastAsia="Calibri" w:hAnsi="Arial" w:cs="Arial"/>
                <w:sz w:val="20"/>
                <w:szCs w:val="20"/>
              </w:rPr>
              <w:t>Jedan</w:t>
            </w:r>
            <w:r w:rsidRPr="00E178AD">
              <w:rPr>
                <w:rFonts w:ascii="Arial" w:eastAsia="Calibri" w:hAnsi="Arial" w:cs="Arial"/>
                <w:sz w:val="20"/>
                <w:szCs w:val="20"/>
              </w:rPr>
              <w:t xml:space="preserve"> </w:t>
            </w:r>
            <w:r>
              <w:rPr>
                <w:rFonts w:ascii="Arial" w:eastAsia="Calibri" w:hAnsi="Arial" w:cs="Arial"/>
                <w:sz w:val="20"/>
                <w:szCs w:val="20"/>
              </w:rPr>
              <w:t>s</w:t>
            </w:r>
            <w:r w:rsidRPr="00816580">
              <w:rPr>
                <w:rFonts w:ascii="Arial" w:eastAsia="Calibri" w:hAnsi="Arial" w:cs="Arial"/>
                <w:sz w:val="20"/>
                <w:szCs w:val="20"/>
              </w:rPr>
              <w:t>tručnjak za zaštitu osobnih podataka</w:t>
            </w:r>
            <w:r w:rsidRPr="00E178AD">
              <w:rPr>
                <w:rFonts w:ascii="Arial" w:eastAsia="Calibri" w:hAnsi="Arial" w:cs="Arial"/>
                <w:sz w:val="20"/>
                <w:szCs w:val="20"/>
              </w:rPr>
              <w:t>, sa certifikatom CDPSE – Certified Data Privacy Solution Engineer (ili jednakovrijednim)</w:t>
            </w:r>
          </w:p>
        </w:tc>
        <w:tc>
          <w:tcPr>
            <w:tcW w:w="1000" w:type="dxa"/>
            <w:shd w:val="clear" w:color="auto" w:fill="auto"/>
            <w:noWrap/>
            <w:vAlign w:val="center"/>
          </w:tcPr>
          <w:p w14:paraId="6AB13223" w14:textId="77777777" w:rsidR="0057607F" w:rsidRPr="00E178AD" w:rsidRDefault="0057607F" w:rsidP="00FA1AAB">
            <w:pPr>
              <w:jc w:val="both"/>
              <w:rPr>
                <w:rFonts w:ascii="Arial" w:eastAsia="Calibri" w:hAnsi="Arial" w:cs="Arial"/>
                <w:sz w:val="20"/>
                <w:szCs w:val="20"/>
              </w:rPr>
            </w:pPr>
            <w:r>
              <w:rPr>
                <w:rFonts w:ascii="Arial" w:eastAsia="Calibri" w:hAnsi="Arial" w:cs="Arial"/>
                <w:sz w:val="20"/>
                <w:szCs w:val="20"/>
              </w:rPr>
              <w:t>4</w:t>
            </w:r>
          </w:p>
        </w:tc>
      </w:tr>
      <w:tr w:rsidR="0057607F" w:rsidRPr="00E178AD" w14:paraId="76C7EDEB" w14:textId="77777777" w:rsidTr="00A77840">
        <w:trPr>
          <w:trHeight w:val="489"/>
          <w:jc w:val="center"/>
        </w:trPr>
        <w:tc>
          <w:tcPr>
            <w:tcW w:w="8075" w:type="dxa"/>
            <w:shd w:val="clear" w:color="auto" w:fill="auto"/>
            <w:noWrap/>
            <w:vAlign w:val="center"/>
          </w:tcPr>
          <w:p w14:paraId="092906E7" w14:textId="77777777" w:rsidR="0057607F" w:rsidRPr="00E178AD" w:rsidRDefault="0057607F" w:rsidP="00FA1AAB">
            <w:pPr>
              <w:jc w:val="both"/>
              <w:rPr>
                <w:rFonts w:ascii="Arial" w:eastAsia="Calibri" w:hAnsi="Arial" w:cs="Arial"/>
                <w:sz w:val="20"/>
                <w:szCs w:val="20"/>
              </w:rPr>
            </w:pPr>
            <w:r w:rsidRPr="00E178AD">
              <w:rPr>
                <w:rFonts w:ascii="Arial" w:eastAsia="Calibri" w:hAnsi="Arial" w:cs="Arial"/>
                <w:sz w:val="20"/>
                <w:szCs w:val="20"/>
              </w:rPr>
              <w:t xml:space="preserve">Iskustvo </w:t>
            </w:r>
            <w:r>
              <w:rPr>
                <w:rFonts w:ascii="Arial" w:eastAsia="Calibri" w:hAnsi="Arial" w:cs="Arial"/>
                <w:sz w:val="20"/>
                <w:szCs w:val="20"/>
              </w:rPr>
              <w:t xml:space="preserve">ključnog stručnjaka 4, </w:t>
            </w:r>
            <w:r w:rsidRPr="00E178AD">
              <w:rPr>
                <w:rFonts w:ascii="Arial" w:eastAsia="Calibri" w:hAnsi="Arial" w:cs="Arial"/>
                <w:sz w:val="20"/>
                <w:szCs w:val="20"/>
              </w:rPr>
              <w:t>a u vidu 1-2 provedena projekta u području certifikacije koja je predmet ovog natječaja.</w:t>
            </w:r>
          </w:p>
        </w:tc>
        <w:tc>
          <w:tcPr>
            <w:tcW w:w="1000" w:type="dxa"/>
            <w:shd w:val="clear" w:color="auto" w:fill="auto"/>
            <w:noWrap/>
            <w:vAlign w:val="center"/>
          </w:tcPr>
          <w:p w14:paraId="05FA84DE" w14:textId="77777777" w:rsidR="0057607F" w:rsidRPr="00E178AD" w:rsidRDefault="0057607F" w:rsidP="00FA1AAB">
            <w:pPr>
              <w:jc w:val="both"/>
              <w:rPr>
                <w:rFonts w:ascii="Arial" w:eastAsia="Calibri" w:hAnsi="Arial" w:cs="Arial"/>
                <w:sz w:val="20"/>
                <w:szCs w:val="20"/>
              </w:rPr>
            </w:pPr>
            <w:r>
              <w:rPr>
                <w:rFonts w:ascii="Arial" w:eastAsia="Calibri" w:hAnsi="Arial" w:cs="Arial"/>
                <w:sz w:val="20"/>
                <w:szCs w:val="20"/>
              </w:rPr>
              <w:t>1</w:t>
            </w:r>
          </w:p>
        </w:tc>
      </w:tr>
      <w:tr w:rsidR="0057607F" w:rsidRPr="00E178AD" w14:paraId="461B1CE8" w14:textId="77777777" w:rsidTr="00A77840">
        <w:trPr>
          <w:trHeight w:val="489"/>
          <w:jc w:val="center"/>
        </w:trPr>
        <w:tc>
          <w:tcPr>
            <w:tcW w:w="8075" w:type="dxa"/>
            <w:shd w:val="clear" w:color="auto" w:fill="auto"/>
            <w:noWrap/>
            <w:vAlign w:val="center"/>
          </w:tcPr>
          <w:p w14:paraId="6EFF5631" w14:textId="77777777" w:rsidR="0057607F" w:rsidRPr="00E178AD" w:rsidRDefault="0057607F" w:rsidP="00FA1AAB">
            <w:pPr>
              <w:jc w:val="both"/>
              <w:rPr>
                <w:rFonts w:ascii="Arial" w:eastAsia="Calibri" w:hAnsi="Arial" w:cs="Arial"/>
                <w:sz w:val="20"/>
                <w:szCs w:val="20"/>
              </w:rPr>
            </w:pPr>
            <w:r w:rsidRPr="00E178AD">
              <w:rPr>
                <w:rFonts w:ascii="Arial" w:eastAsia="Calibri" w:hAnsi="Arial" w:cs="Arial"/>
                <w:sz w:val="20"/>
                <w:szCs w:val="20"/>
              </w:rPr>
              <w:t xml:space="preserve">Iskustvo </w:t>
            </w:r>
            <w:r>
              <w:rPr>
                <w:rFonts w:ascii="Arial" w:eastAsia="Calibri" w:hAnsi="Arial" w:cs="Arial"/>
                <w:sz w:val="20"/>
                <w:szCs w:val="20"/>
              </w:rPr>
              <w:t xml:space="preserve">ključnog stručnjaka 4, </w:t>
            </w:r>
            <w:r w:rsidRPr="00E178AD">
              <w:rPr>
                <w:rFonts w:ascii="Arial" w:eastAsia="Calibri" w:hAnsi="Arial" w:cs="Arial"/>
                <w:sz w:val="20"/>
                <w:szCs w:val="20"/>
              </w:rPr>
              <w:t>a u vidu 3-4 provedena projekta u području certifikacije koja je predmet ovog natječaja.</w:t>
            </w:r>
          </w:p>
        </w:tc>
        <w:tc>
          <w:tcPr>
            <w:tcW w:w="1000" w:type="dxa"/>
            <w:shd w:val="clear" w:color="auto" w:fill="auto"/>
            <w:noWrap/>
            <w:vAlign w:val="center"/>
          </w:tcPr>
          <w:p w14:paraId="549A7F86" w14:textId="77777777" w:rsidR="0057607F" w:rsidRPr="00E178AD" w:rsidRDefault="0057607F" w:rsidP="00FA1AAB">
            <w:pPr>
              <w:jc w:val="both"/>
              <w:rPr>
                <w:rFonts w:ascii="Arial" w:eastAsia="Calibri" w:hAnsi="Arial" w:cs="Arial"/>
                <w:sz w:val="20"/>
                <w:szCs w:val="20"/>
              </w:rPr>
            </w:pPr>
            <w:r>
              <w:rPr>
                <w:rFonts w:ascii="Arial" w:eastAsia="Calibri" w:hAnsi="Arial" w:cs="Arial"/>
                <w:sz w:val="20"/>
                <w:szCs w:val="20"/>
              </w:rPr>
              <w:t>2</w:t>
            </w:r>
          </w:p>
        </w:tc>
      </w:tr>
      <w:tr w:rsidR="0057607F" w:rsidRPr="00E178AD" w14:paraId="7C531A04" w14:textId="77777777" w:rsidTr="00A77840">
        <w:trPr>
          <w:trHeight w:val="489"/>
          <w:jc w:val="center"/>
        </w:trPr>
        <w:tc>
          <w:tcPr>
            <w:tcW w:w="8075" w:type="dxa"/>
            <w:shd w:val="clear" w:color="auto" w:fill="auto"/>
            <w:noWrap/>
            <w:vAlign w:val="center"/>
          </w:tcPr>
          <w:p w14:paraId="1930D955" w14:textId="77777777" w:rsidR="0057607F" w:rsidRPr="00E178AD" w:rsidRDefault="0057607F" w:rsidP="00FA1AAB">
            <w:pPr>
              <w:jc w:val="both"/>
              <w:rPr>
                <w:rFonts w:ascii="Arial" w:eastAsia="Calibri" w:hAnsi="Arial" w:cs="Arial"/>
                <w:sz w:val="20"/>
                <w:szCs w:val="20"/>
              </w:rPr>
            </w:pPr>
            <w:r w:rsidRPr="00E178AD">
              <w:rPr>
                <w:rFonts w:ascii="Arial" w:eastAsia="Calibri" w:hAnsi="Arial" w:cs="Arial"/>
                <w:sz w:val="20"/>
                <w:szCs w:val="20"/>
              </w:rPr>
              <w:lastRenderedPageBreak/>
              <w:t xml:space="preserve">Iskustvo </w:t>
            </w:r>
            <w:r>
              <w:rPr>
                <w:rFonts w:ascii="Arial" w:eastAsia="Calibri" w:hAnsi="Arial" w:cs="Arial"/>
                <w:sz w:val="20"/>
                <w:szCs w:val="20"/>
              </w:rPr>
              <w:t xml:space="preserve">ključnog stručnjaka 4, </w:t>
            </w:r>
            <w:r w:rsidRPr="00E178AD">
              <w:rPr>
                <w:rFonts w:ascii="Arial" w:eastAsia="Calibri" w:hAnsi="Arial" w:cs="Arial"/>
                <w:sz w:val="20"/>
                <w:szCs w:val="20"/>
              </w:rPr>
              <w:t xml:space="preserve">a u vidu 5 i više provedenih projekta u području certifikacije koja je predmet ovog natječaja. </w:t>
            </w:r>
          </w:p>
        </w:tc>
        <w:tc>
          <w:tcPr>
            <w:tcW w:w="1000" w:type="dxa"/>
            <w:shd w:val="clear" w:color="auto" w:fill="auto"/>
            <w:noWrap/>
            <w:vAlign w:val="center"/>
          </w:tcPr>
          <w:p w14:paraId="020E5EAF" w14:textId="77777777" w:rsidR="0057607F" w:rsidRPr="00E178AD" w:rsidRDefault="0057607F" w:rsidP="00FA1AAB">
            <w:pPr>
              <w:jc w:val="both"/>
              <w:rPr>
                <w:rFonts w:ascii="Arial" w:eastAsia="Calibri" w:hAnsi="Arial" w:cs="Arial"/>
                <w:sz w:val="20"/>
                <w:szCs w:val="20"/>
              </w:rPr>
            </w:pPr>
            <w:r>
              <w:rPr>
                <w:rFonts w:ascii="Arial" w:eastAsia="Calibri" w:hAnsi="Arial" w:cs="Arial"/>
                <w:sz w:val="20"/>
                <w:szCs w:val="20"/>
              </w:rPr>
              <w:t>3</w:t>
            </w:r>
          </w:p>
        </w:tc>
      </w:tr>
      <w:tr w:rsidR="0057607F" w:rsidRPr="00E178AD" w14:paraId="30915E02" w14:textId="77777777" w:rsidTr="00A77840">
        <w:trPr>
          <w:trHeight w:val="489"/>
          <w:jc w:val="center"/>
        </w:trPr>
        <w:tc>
          <w:tcPr>
            <w:tcW w:w="8075" w:type="dxa"/>
            <w:shd w:val="clear" w:color="auto" w:fill="auto"/>
            <w:noWrap/>
            <w:vAlign w:val="center"/>
          </w:tcPr>
          <w:p w14:paraId="1B19FF5F" w14:textId="77777777" w:rsidR="0057607F" w:rsidRPr="00E178AD" w:rsidRDefault="0057607F" w:rsidP="00FA1AAB">
            <w:pPr>
              <w:jc w:val="both"/>
              <w:rPr>
                <w:rFonts w:ascii="Arial" w:eastAsia="Calibri" w:hAnsi="Arial" w:cs="Arial"/>
                <w:sz w:val="20"/>
                <w:szCs w:val="20"/>
              </w:rPr>
            </w:pPr>
            <w:r w:rsidRPr="001071C6">
              <w:rPr>
                <w:rFonts w:ascii="Arial" w:eastAsia="Calibri" w:hAnsi="Arial" w:cs="Arial"/>
                <w:b/>
                <w:bCs/>
                <w:sz w:val="20"/>
                <w:szCs w:val="20"/>
              </w:rPr>
              <w:t xml:space="preserve">Ključni stručnjak </w:t>
            </w:r>
            <w:r>
              <w:rPr>
                <w:rFonts w:ascii="Arial" w:eastAsia="Calibri" w:hAnsi="Arial" w:cs="Arial"/>
                <w:b/>
                <w:bCs/>
                <w:sz w:val="20"/>
                <w:szCs w:val="20"/>
              </w:rPr>
              <w:t>5 (maksimalno moguće ostvariti 7 bodova)</w:t>
            </w:r>
          </w:p>
        </w:tc>
        <w:tc>
          <w:tcPr>
            <w:tcW w:w="1000" w:type="dxa"/>
            <w:shd w:val="clear" w:color="auto" w:fill="auto"/>
            <w:noWrap/>
            <w:vAlign w:val="center"/>
          </w:tcPr>
          <w:p w14:paraId="4F66A9EA" w14:textId="77777777" w:rsidR="0057607F" w:rsidRDefault="0057607F" w:rsidP="00FA1AAB">
            <w:pPr>
              <w:jc w:val="both"/>
              <w:rPr>
                <w:rFonts w:ascii="Arial" w:eastAsia="Calibri" w:hAnsi="Arial" w:cs="Arial"/>
                <w:sz w:val="20"/>
                <w:szCs w:val="20"/>
              </w:rPr>
            </w:pPr>
            <w:r w:rsidRPr="00AA4ADD">
              <w:rPr>
                <w:rFonts w:ascii="Arial" w:eastAsia="Calibri" w:hAnsi="Arial" w:cs="Arial"/>
                <w:b/>
                <w:bCs/>
                <w:sz w:val="20"/>
                <w:szCs w:val="20"/>
              </w:rPr>
              <w:t>S</w:t>
            </w:r>
            <w:r>
              <w:rPr>
                <w:rFonts w:ascii="Arial" w:eastAsia="Calibri" w:hAnsi="Arial" w:cs="Arial"/>
                <w:b/>
                <w:bCs/>
                <w:sz w:val="20"/>
                <w:szCs w:val="20"/>
              </w:rPr>
              <w:t>5</w:t>
            </w:r>
          </w:p>
        </w:tc>
      </w:tr>
      <w:tr w:rsidR="0057607F" w:rsidRPr="00E178AD" w14:paraId="3A978929" w14:textId="77777777" w:rsidTr="00A77840">
        <w:trPr>
          <w:trHeight w:val="489"/>
          <w:jc w:val="center"/>
        </w:trPr>
        <w:tc>
          <w:tcPr>
            <w:tcW w:w="8075" w:type="dxa"/>
            <w:shd w:val="clear" w:color="auto" w:fill="auto"/>
            <w:noWrap/>
            <w:vAlign w:val="center"/>
          </w:tcPr>
          <w:p w14:paraId="53D0510F" w14:textId="77777777" w:rsidR="0057607F" w:rsidRPr="00E178AD" w:rsidRDefault="0057607F" w:rsidP="00FA1AAB">
            <w:pPr>
              <w:jc w:val="both"/>
              <w:rPr>
                <w:rFonts w:ascii="Arial" w:eastAsia="Calibri" w:hAnsi="Arial" w:cs="Arial"/>
                <w:sz w:val="20"/>
                <w:szCs w:val="20"/>
              </w:rPr>
            </w:pPr>
            <w:r>
              <w:rPr>
                <w:rFonts w:ascii="Arial" w:eastAsia="Calibri" w:hAnsi="Arial" w:cs="Arial"/>
                <w:sz w:val="20"/>
                <w:szCs w:val="20"/>
              </w:rPr>
              <w:t xml:space="preserve">Jedan </w:t>
            </w:r>
            <w:r w:rsidRPr="00E178AD">
              <w:rPr>
                <w:rFonts w:ascii="Arial" w:eastAsia="Calibri" w:hAnsi="Arial" w:cs="Arial"/>
                <w:sz w:val="20"/>
                <w:szCs w:val="20"/>
              </w:rPr>
              <w:t xml:space="preserve">stručnjak </w:t>
            </w:r>
            <w:r w:rsidRPr="00816580">
              <w:rPr>
                <w:rFonts w:ascii="Arial" w:eastAsia="Calibri" w:hAnsi="Arial" w:cs="Arial"/>
                <w:sz w:val="20"/>
                <w:szCs w:val="20"/>
              </w:rPr>
              <w:t>za upravljanje IT rješenjima i servisima</w:t>
            </w:r>
            <w:r>
              <w:rPr>
                <w:rFonts w:ascii="Arial" w:eastAsia="Calibri" w:hAnsi="Arial" w:cs="Arial"/>
                <w:sz w:val="20"/>
                <w:szCs w:val="20"/>
              </w:rPr>
              <w:t xml:space="preserve"> (ključni stručnjak 5)</w:t>
            </w:r>
            <w:r w:rsidRPr="00E178AD">
              <w:rPr>
                <w:rFonts w:ascii="Arial" w:eastAsia="Calibri" w:hAnsi="Arial" w:cs="Arial"/>
                <w:sz w:val="20"/>
                <w:szCs w:val="20"/>
              </w:rPr>
              <w:t>, sa certifikatom ITIL Foundation (ili jednakovrijednim)</w:t>
            </w:r>
          </w:p>
        </w:tc>
        <w:tc>
          <w:tcPr>
            <w:tcW w:w="1000" w:type="dxa"/>
            <w:shd w:val="clear" w:color="auto" w:fill="auto"/>
            <w:noWrap/>
            <w:vAlign w:val="center"/>
          </w:tcPr>
          <w:p w14:paraId="79C2A096" w14:textId="77777777" w:rsidR="0057607F" w:rsidRPr="00E178AD" w:rsidRDefault="0057607F" w:rsidP="00FA1AAB">
            <w:pPr>
              <w:jc w:val="both"/>
              <w:rPr>
                <w:rFonts w:ascii="Arial" w:eastAsia="Calibri" w:hAnsi="Arial" w:cs="Arial"/>
                <w:sz w:val="20"/>
                <w:szCs w:val="20"/>
              </w:rPr>
            </w:pPr>
            <w:r>
              <w:rPr>
                <w:rFonts w:ascii="Arial" w:eastAsia="Calibri" w:hAnsi="Arial" w:cs="Arial"/>
                <w:sz w:val="20"/>
                <w:szCs w:val="20"/>
              </w:rPr>
              <w:t>4</w:t>
            </w:r>
          </w:p>
        </w:tc>
      </w:tr>
      <w:tr w:rsidR="0057607F" w:rsidRPr="00E178AD" w14:paraId="2F396B85" w14:textId="77777777" w:rsidTr="00A77840">
        <w:trPr>
          <w:trHeight w:val="489"/>
          <w:jc w:val="center"/>
        </w:trPr>
        <w:tc>
          <w:tcPr>
            <w:tcW w:w="8075" w:type="dxa"/>
            <w:shd w:val="clear" w:color="auto" w:fill="auto"/>
            <w:noWrap/>
            <w:vAlign w:val="center"/>
          </w:tcPr>
          <w:p w14:paraId="6275CEAC" w14:textId="77777777" w:rsidR="0057607F" w:rsidRPr="00E178AD" w:rsidRDefault="0057607F" w:rsidP="00FA1AAB">
            <w:pPr>
              <w:jc w:val="both"/>
              <w:rPr>
                <w:rFonts w:ascii="Arial" w:eastAsia="Calibri" w:hAnsi="Arial" w:cs="Arial"/>
                <w:sz w:val="20"/>
                <w:szCs w:val="20"/>
              </w:rPr>
            </w:pPr>
            <w:r w:rsidRPr="00E178AD">
              <w:rPr>
                <w:rFonts w:ascii="Arial" w:eastAsia="Calibri" w:hAnsi="Arial" w:cs="Arial"/>
                <w:sz w:val="20"/>
                <w:szCs w:val="20"/>
              </w:rPr>
              <w:t xml:space="preserve">Iskustvo </w:t>
            </w:r>
            <w:r>
              <w:rPr>
                <w:rFonts w:ascii="Arial" w:eastAsia="Calibri" w:hAnsi="Arial" w:cs="Arial"/>
                <w:sz w:val="20"/>
                <w:szCs w:val="20"/>
              </w:rPr>
              <w:t>ključnog stručnjaka 5</w:t>
            </w:r>
            <w:r w:rsidRPr="00E178AD">
              <w:rPr>
                <w:rFonts w:ascii="Arial" w:eastAsia="Calibri" w:hAnsi="Arial" w:cs="Arial"/>
                <w:sz w:val="20"/>
                <w:szCs w:val="20"/>
              </w:rPr>
              <w:t>, a u vidu 1-2 provedena projekta u području certifikacije koja je predmet ovog natječaja.</w:t>
            </w:r>
          </w:p>
        </w:tc>
        <w:tc>
          <w:tcPr>
            <w:tcW w:w="1000" w:type="dxa"/>
            <w:shd w:val="clear" w:color="auto" w:fill="auto"/>
            <w:noWrap/>
            <w:vAlign w:val="center"/>
          </w:tcPr>
          <w:p w14:paraId="5C868216" w14:textId="77777777" w:rsidR="0057607F" w:rsidRPr="00E178AD" w:rsidRDefault="0057607F" w:rsidP="00FA1AAB">
            <w:pPr>
              <w:jc w:val="both"/>
              <w:rPr>
                <w:rFonts w:ascii="Arial" w:eastAsia="Calibri" w:hAnsi="Arial" w:cs="Arial"/>
                <w:sz w:val="20"/>
                <w:szCs w:val="20"/>
              </w:rPr>
            </w:pPr>
            <w:r>
              <w:rPr>
                <w:rFonts w:ascii="Arial" w:eastAsia="Calibri" w:hAnsi="Arial" w:cs="Arial"/>
                <w:sz w:val="20"/>
                <w:szCs w:val="20"/>
              </w:rPr>
              <w:t>1</w:t>
            </w:r>
          </w:p>
        </w:tc>
      </w:tr>
      <w:tr w:rsidR="0057607F" w:rsidRPr="00E178AD" w14:paraId="103A6265" w14:textId="77777777" w:rsidTr="00A77840">
        <w:trPr>
          <w:trHeight w:val="489"/>
          <w:jc w:val="center"/>
        </w:trPr>
        <w:tc>
          <w:tcPr>
            <w:tcW w:w="8075" w:type="dxa"/>
            <w:shd w:val="clear" w:color="auto" w:fill="auto"/>
            <w:noWrap/>
            <w:vAlign w:val="center"/>
          </w:tcPr>
          <w:p w14:paraId="48DEABE0" w14:textId="77777777" w:rsidR="0057607F" w:rsidRPr="00E178AD" w:rsidRDefault="0057607F" w:rsidP="00FA1AAB">
            <w:pPr>
              <w:jc w:val="both"/>
              <w:rPr>
                <w:rFonts w:ascii="Arial" w:eastAsia="Calibri" w:hAnsi="Arial" w:cs="Arial"/>
                <w:sz w:val="20"/>
                <w:szCs w:val="20"/>
              </w:rPr>
            </w:pPr>
            <w:r w:rsidRPr="00E178AD">
              <w:rPr>
                <w:rFonts w:ascii="Arial" w:eastAsia="Calibri" w:hAnsi="Arial" w:cs="Arial"/>
                <w:sz w:val="20"/>
                <w:szCs w:val="20"/>
              </w:rPr>
              <w:t xml:space="preserve">Iskustvo </w:t>
            </w:r>
            <w:r>
              <w:rPr>
                <w:rFonts w:ascii="Arial" w:eastAsia="Calibri" w:hAnsi="Arial" w:cs="Arial"/>
                <w:sz w:val="20"/>
                <w:szCs w:val="20"/>
              </w:rPr>
              <w:t xml:space="preserve">ključnog stručnjaka 5, </w:t>
            </w:r>
            <w:r w:rsidRPr="00E178AD">
              <w:rPr>
                <w:rFonts w:ascii="Arial" w:eastAsia="Calibri" w:hAnsi="Arial" w:cs="Arial"/>
                <w:sz w:val="20"/>
                <w:szCs w:val="20"/>
              </w:rPr>
              <w:t>a u vidu 3-4 provedena projekta u području certifikacije koja je predmet ovog natječaja.</w:t>
            </w:r>
          </w:p>
        </w:tc>
        <w:tc>
          <w:tcPr>
            <w:tcW w:w="1000" w:type="dxa"/>
            <w:shd w:val="clear" w:color="auto" w:fill="auto"/>
            <w:noWrap/>
            <w:vAlign w:val="center"/>
          </w:tcPr>
          <w:p w14:paraId="2174930F" w14:textId="77777777" w:rsidR="0057607F" w:rsidRPr="00E178AD" w:rsidRDefault="0057607F" w:rsidP="00FA1AAB">
            <w:pPr>
              <w:jc w:val="both"/>
              <w:rPr>
                <w:rFonts w:ascii="Arial" w:eastAsia="Calibri" w:hAnsi="Arial" w:cs="Arial"/>
                <w:sz w:val="20"/>
                <w:szCs w:val="20"/>
              </w:rPr>
            </w:pPr>
            <w:r>
              <w:rPr>
                <w:rFonts w:ascii="Arial" w:eastAsia="Calibri" w:hAnsi="Arial" w:cs="Arial"/>
                <w:sz w:val="20"/>
                <w:szCs w:val="20"/>
              </w:rPr>
              <w:t>2</w:t>
            </w:r>
          </w:p>
        </w:tc>
      </w:tr>
      <w:tr w:rsidR="0057607F" w:rsidRPr="00E178AD" w14:paraId="6C988C24" w14:textId="77777777" w:rsidTr="00A77840">
        <w:trPr>
          <w:trHeight w:val="489"/>
          <w:jc w:val="center"/>
        </w:trPr>
        <w:tc>
          <w:tcPr>
            <w:tcW w:w="8075" w:type="dxa"/>
            <w:shd w:val="clear" w:color="auto" w:fill="auto"/>
            <w:noWrap/>
            <w:vAlign w:val="center"/>
          </w:tcPr>
          <w:p w14:paraId="2ADD7C28" w14:textId="77777777" w:rsidR="0057607F" w:rsidRPr="00E178AD" w:rsidRDefault="0057607F" w:rsidP="00FA1AAB">
            <w:pPr>
              <w:jc w:val="both"/>
              <w:rPr>
                <w:rFonts w:ascii="Arial" w:eastAsia="Calibri" w:hAnsi="Arial" w:cs="Arial"/>
                <w:sz w:val="20"/>
                <w:szCs w:val="20"/>
              </w:rPr>
            </w:pPr>
            <w:r w:rsidRPr="00E178AD">
              <w:rPr>
                <w:rFonts w:ascii="Arial" w:eastAsia="Calibri" w:hAnsi="Arial" w:cs="Arial"/>
                <w:sz w:val="20"/>
                <w:szCs w:val="20"/>
              </w:rPr>
              <w:t xml:space="preserve">Iskustvo </w:t>
            </w:r>
            <w:r>
              <w:rPr>
                <w:rFonts w:ascii="Arial" w:eastAsia="Calibri" w:hAnsi="Arial" w:cs="Arial"/>
                <w:sz w:val="20"/>
                <w:szCs w:val="20"/>
              </w:rPr>
              <w:t xml:space="preserve">ključnog stručnjaka 5, </w:t>
            </w:r>
            <w:r w:rsidRPr="00E178AD">
              <w:rPr>
                <w:rFonts w:ascii="Arial" w:eastAsia="Calibri" w:hAnsi="Arial" w:cs="Arial"/>
                <w:sz w:val="20"/>
                <w:szCs w:val="20"/>
              </w:rPr>
              <w:t xml:space="preserve">a u vidu 5 i više provedenih projekta u području certifikacije koja je predmet ovog natječaja. </w:t>
            </w:r>
          </w:p>
        </w:tc>
        <w:tc>
          <w:tcPr>
            <w:tcW w:w="1000" w:type="dxa"/>
            <w:shd w:val="clear" w:color="auto" w:fill="auto"/>
            <w:noWrap/>
            <w:vAlign w:val="center"/>
          </w:tcPr>
          <w:p w14:paraId="0DF0DE9B" w14:textId="77777777" w:rsidR="0057607F" w:rsidRPr="00E178AD" w:rsidRDefault="0057607F" w:rsidP="00FA1AAB">
            <w:pPr>
              <w:jc w:val="both"/>
              <w:rPr>
                <w:rFonts w:ascii="Arial" w:eastAsia="Calibri" w:hAnsi="Arial" w:cs="Arial"/>
                <w:sz w:val="20"/>
                <w:szCs w:val="20"/>
              </w:rPr>
            </w:pPr>
            <w:r>
              <w:rPr>
                <w:rFonts w:ascii="Arial" w:eastAsia="Calibri" w:hAnsi="Arial" w:cs="Arial"/>
                <w:sz w:val="20"/>
                <w:szCs w:val="20"/>
              </w:rPr>
              <w:t>3</w:t>
            </w:r>
          </w:p>
        </w:tc>
      </w:tr>
      <w:tr w:rsidR="0057607F" w:rsidRPr="00E178AD" w14:paraId="12E031D9" w14:textId="77777777" w:rsidTr="00A77840">
        <w:trPr>
          <w:trHeight w:val="489"/>
          <w:jc w:val="center"/>
        </w:trPr>
        <w:tc>
          <w:tcPr>
            <w:tcW w:w="8075" w:type="dxa"/>
            <w:shd w:val="clear" w:color="auto" w:fill="auto"/>
            <w:noWrap/>
            <w:vAlign w:val="center"/>
          </w:tcPr>
          <w:p w14:paraId="334524E2" w14:textId="77777777" w:rsidR="0057607F" w:rsidRPr="00F82F0A" w:rsidRDefault="0057607F" w:rsidP="00FA1AAB">
            <w:pPr>
              <w:jc w:val="both"/>
              <w:rPr>
                <w:rFonts w:ascii="Arial" w:eastAsia="Calibri" w:hAnsi="Arial" w:cs="Arial"/>
                <w:sz w:val="20"/>
                <w:szCs w:val="20"/>
              </w:rPr>
            </w:pPr>
            <w:r w:rsidRPr="00F82F0A">
              <w:rPr>
                <w:rFonts w:ascii="Arial" w:eastAsia="Calibri" w:hAnsi="Arial" w:cs="Arial"/>
                <w:b/>
                <w:bCs/>
                <w:sz w:val="20"/>
                <w:szCs w:val="20"/>
              </w:rPr>
              <w:t>Ključni stručnjak 6 (maksimalno moguće ostvariti 7 bodova)</w:t>
            </w:r>
          </w:p>
        </w:tc>
        <w:tc>
          <w:tcPr>
            <w:tcW w:w="1000" w:type="dxa"/>
            <w:shd w:val="clear" w:color="auto" w:fill="auto"/>
            <w:noWrap/>
            <w:vAlign w:val="center"/>
          </w:tcPr>
          <w:p w14:paraId="7EA4C9D7" w14:textId="77777777" w:rsidR="0057607F" w:rsidRPr="00F82F0A" w:rsidRDefault="0057607F" w:rsidP="00FA1AAB">
            <w:pPr>
              <w:jc w:val="both"/>
              <w:rPr>
                <w:rFonts w:ascii="Arial" w:eastAsia="Calibri" w:hAnsi="Arial" w:cs="Arial"/>
                <w:sz w:val="20"/>
                <w:szCs w:val="20"/>
              </w:rPr>
            </w:pPr>
            <w:r w:rsidRPr="00F82F0A">
              <w:rPr>
                <w:rFonts w:ascii="Arial" w:eastAsia="Calibri" w:hAnsi="Arial" w:cs="Arial"/>
                <w:b/>
                <w:bCs/>
                <w:sz w:val="20"/>
                <w:szCs w:val="20"/>
              </w:rPr>
              <w:t>S6</w:t>
            </w:r>
          </w:p>
        </w:tc>
      </w:tr>
      <w:tr w:rsidR="0057607F" w:rsidRPr="00E178AD" w14:paraId="04820AE8" w14:textId="77777777" w:rsidTr="00A77840">
        <w:trPr>
          <w:trHeight w:val="489"/>
          <w:jc w:val="center"/>
        </w:trPr>
        <w:tc>
          <w:tcPr>
            <w:tcW w:w="8075" w:type="dxa"/>
            <w:shd w:val="clear" w:color="auto" w:fill="auto"/>
            <w:noWrap/>
            <w:vAlign w:val="center"/>
          </w:tcPr>
          <w:p w14:paraId="3DE5054F" w14:textId="77777777" w:rsidR="0057607F" w:rsidRPr="00E178AD" w:rsidRDefault="0057607F" w:rsidP="00FA1AAB">
            <w:pPr>
              <w:jc w:val="both"/>
              <w:rPr>
                <w:rFonts w:ascii="Arial" w:eastAsia="Calibri" w:hAnsi="Arial" w:cs="Arial"/>
                <w:sz w:val="20"/>
                <w:szCs w:val="20"/>
              </w:rPr>
            </w:pPr>
            <w:r w:rsidRPr="00E178AD">
              <w:rPr>
                <w:rFonts w:ascii="Arial" w:eastAsia="Calibri" w:hAnsi="Arial" w:cs="Arial"/>
                <w:sz w:val="20"/>
                <w:szCs w:val="20"/>
              </w:rPr>
              <w:t xml:space="preserve">Iskustvo </w:t>
            </w:r>
            <w:r>
              <w:rPr>
                <w:rFonts w:ascii="Arial" w:eastAsia="Calibri" w:hAnsi="Arial" w:cs="Arial"/>
                <w:sz w:val="20"/>
                <w:szCs w:val="20"/>
              </w:rPr>
              <w:t xml:space="preserve">ključnog stručnjaka 6, </w:t>
            </w:r>
            <w:r w:rsidRPr="00E178AD">
              <w:rPr>
                <w:rFonts w:ascii="Arial" w:eastAsia="Calibri" w:hAnsi="Arial" w:cs="Arial"/>
                <w:sz w:val="20"/>
                <w:szCs w:val="20"/>
              </w:rPr>
              <w:t>a u vidu 1-2 provedena projekta u području certifikacije koja je predmet ovog natječaja.</w:t>
            </w:r>
          </w:p>
        </w:tc>
        <w:tc>
          <w:tcPr>
            <w:tcW w:w="1000" w:type="dxa"/>
            <w:shd w:val="clear" w:color="auto" w:fill="auto"/>
            <w:noWrap/>
            <w:vAlign w:val="center"/>
          </w:tcPr>
          <w:p w14:paraId="16097960" w14:textId="0BA64BDF" w:rsidR="0057607F" w:rsidRDefault="00322954" w:rsidP="00FA1AAB">
            <w:pPr>
              <w:jc w:val="both"/>
              <w:rPr>
                <w:rFonts w:ascii="Arial" w:eastAsia="Calibri" w:hAnsi="Arial" w:cs="Arial"/>
                <w:sz w:val="20"/>
                <w:szCs w:val="20"/>
              </w:rPr>
            </w:pPr>
            <w:r>
              <w:rPr>
                <w:rFonts w:ascii="Arial" w:eastAsia="Calibri" w:hAnsi="Arial" w:cs="Arial"/>
                <w:sz w:val="20"/>
                <w:szCs w:val="20"/>
              </w:rPr>
              <w:t>3</w:t>
            </w:r>
          </w:p>
        </w:tc>
      </w:tr>
      <w:tr w:rsidR="0057607F" w:rsidRPr="00E178AD" w14:paraId="04F9E325" w14:textId="77777777" w:rsidTr="00A77840">
        <w:trPr>
          <w:trHeight w:val="489"/>
          <w:jc w:val="center"/>
        </w:trPr>
        <w:tc>
          <w:tcPr>
            <w:tcW w:w="8075" w:type="dxa"/>
            <w:shd w:val="clear" w:color="auto" w:fill="auto"/>
            <w:noWrap/>
            <w:vAlign w:val="center"/>
          </w:tcPr>
          <w:p w14:paraId="0BE90E26" w14:textId="77777777" w:rsidR="0057607F" w:rsidRPr="00E178AD" w:rsidRDefault="0057607F" w:rsidP="00FA1AAB">
            <w:pPr>
              <w:jc w:val="both"/>
              <w:rPr>
                <w:rFonts w:ascii="Arial" w:eastAsia="Calibri" w:hAnsi="Arial" w:cs="Arial"/>
                <w:sz w:val="20"/>
                <w:szCs w:val="20"/>
              </w:rPr>
            </w:pPr>
            <w:r w:rsidRPr="00E178AD">
              <w:rPr>
                <w:rFonts w:ascii="Arial" w:eastAsia="Calibri" w:hAnsi="Arial" w:cs="Arial"/>
                <w:sz w:val="20"/>
                <w:szCs w:val="20"/>
              </w:rPr>
              <w:t xml:space="preserve">Iskustvo </w:t>
            </w:r>
            <w:r>
              <w:rPr>
                <w:rFonts w:ascii="Arial" w:eastAsia="Calibri" w:hAnsi="Arial" w:cs="Arial"/>
                <w:sz w:val="20"/>
                <w:szCs w:val="20"/>
              </w:rPr>
              <w:t xml:space="preserve">ključnog stručnjaka 6, </w:t>
            </w:r>
            <w:r w:rsidRPr="00E178AD">
              <w:rPr>
                <w:rFonts w:ascii="Arial" w:eastAsia="Calibri" w:hAnsi="Arial" w:cs="Arial"/>
                <w:sz w:val="20"/>
                <w:szCs w:val="20"/>
              </w:rPr>
              <w:t>a u vidu 3-4 provedena projekta u području certifikacije koja je predmet ovog natječaja.</w:t>
            </w:r>
          </w:p>
        </w:tc>
        <w:tc>
          <w:tcPr>
            <w:tcW w:w="1000" w:type="dxa"/>
            <w:shd w:val="clear" w:color="auto" w:fill="auto"/>
            <w:noWrap/>
            <w:vAlign w:val="center"/>
          </w:tcPr>
          <w:p w14:paraId="06D06D33" w14:textId="05B95C11" w:rsidR="0057607F" w:rsidRDefault="00322954" w:rsidP="00FA1AAB">
            <w:pPr>
              <w:jc w:val="both"/>
              <w:rPr>
                <w:rFonts w:ascii="Arial" w:eastAsia="Calibri" w:hAnsi="Arial" w:cs="Arial"/>
                <w:sz w:val="20"/>
                <w:szCs w:val="20"/>
              </w:rPr>
            </w:pPr>
            <w:r>
              <w:rPr>
                <w:rFonts w:ascii="Arial" w:eastAsia="Calibri" w:hAnsi="Arial" w:cs="Arial"/>
                <w:sz w:val="20"/>
                <w:szCs w:val="20"/>
              </w:rPr>
              <w:t>5</w:t>
            </w:r>
          </w:p>
        </w:tc>
      </w:tr>
      <w:tr w:rsidR="0057607F" w:rsidRPr="00E178AD" w14:paraId="0104C31D" w14:textId="77777777" w:rsidTr="00A77840">
        <w:trPr>
          <w:trHeight w:val="489"/>
          <w:jc w:val="center"/>
        </w:trPr>
        <w:tc>
          <w:tcPr>
            <w:tcW w:w="8075" w:type="dxa"/>
            <w:shd w:val="clear" w:color="auto" w:fill="auto"/>
            <w:noWrap/>
            <w:vAlign w:val="center"/>
          </w:tcPr>
          <w:p w14:paraId="018BBCF7" w14:textId="77777777" w:rsidR="0057607F" w:rsidRPr="00E178AD" w:rsidRDefault="0057607F" w:rsidP="00FA1AAB">
            <w:pPr>
              <w:jc w:val="both"/>
              <w:rPr>
                <w:rFonts w:ascii="Arial" w:eastAsia="Calibri" w:hAnsi="Arial" w:cs="Arial"/>
                <w:sz w:val="20"/>
                <w:szCs w:val="20"/>
              </w:rPr>
            </w:pPr>
            <w:r w:rsidRPr="00E178AD">
              <w:rPr>
                <w:rFonts w:ascii="Arial" w:eastAsia="Calibri" w:hAnsi="Arial" w:cs="Arial"/>
                <w:sz w:val="20"/>
                <w:szCs w:val="20"/>
              </w:rPr>
              <w:t xml:space="preserve">Iskustvo </w:t>
            </w:r>
            <w:r>
              <w:rPr>
                <w:rFonts w:ascii="Arial" w:eastAsia="Calibri" w:hAnsi="Arial" w:cs="Arial"/>
                <w:sz w:val="20"/>
                <w:szCs w:val="20"/>
              </w:rPr>
              <w:t xml:space="preserve">ključnog stručnjaka 6, </w:t>
            </w:r>
            <w:r w:rsidRPr="00E178AD">
              <w:rPr>
                <w:rFonts w:ascii="Arial" w:eastAsia="Calibri" w:hAnsi="Arial" w:cs="Arial"/>
                <w:sz w:val="20"/>
                <w:szCs w:val="20"/>
              </w:rPr>
              <w:t xml:space="preserve">a u vidu 5 i više provedenih projekta u području certifikacije koja je predmet ovog natječaja. </w:t>
            </w:r>
          </w:p>
        </w:tc>
        <w:tc>
          <w:tcPr>
            <w:tcW w:w="1000" w:type="dxa"/>
            <w:shd w:val="clear" w:color="auto" w:fill="auto"/>
            <w:noWrap/>
            <w:vAlign w:val="center"/>
          </w:tcPr>
          <w:p w14:paraId="68DCFDE2" w14:textId="330DB88A" w:rsidR="0057607F" w:rsidRPr="00E178AD" w:rsidRDefault="00322954" w:rsidP="00FA1AAB">
            <w:pPr>
              <w:jc w:val="both"/>
              <w:rPr>
                <w:rFonts w:ascii="Arial" w:eastAsia="Calibri" w:hAnsi="Arial" w:cs="Arial"/>
                <w:sz w:val="20"/>
                <w:szCs w:val="20"/>
              </w:rPr>
            </w:pPr>
            <w:r>
              <w:rPr>
                <w:rFonts w:ascii="Arial" w:eastAsia="Calibri" w:hAnsi="Arial" w:cs="Arial"/>
                <w:sz w:val="20"/>
                <w:szCs w:val="20"/>
              </w:rPr>
              <w:t>7</w:t>
            </w:r>
          </w:p>
        </w:tc>
      </w:tr>
      <w:tr w:rsidR="0057607F" w:rsidRPr="00E178AD" w14:paraId="33A7D98B" w14:textId="77777777" w:rsidTr="00A77840">
        <w:trPr>
          <w:trHeight w:val="489"/>
          <w:jc w:val="center"/>
        </w:trPr>
        <w:tc>
          <w:tcPr>
            <w:tcW w:w="8075" w:type="dxa"/>
            <w:shd w:val="clear" w:color="auto" w:fill="auto"/>
            <w:noWrap/>
            <w:vAlign w:val="center"/>
          </w:tcPr>
          <w:p w14:paraId="2EBDDFB7" w14:textId="77777777" w:rsidR="0057607F" w:rsidRPr="00E178AD" w:rsidRDefault="0057607F" w:rsidP="00FA1AAB">
            <w:pPr>
              <w:jc w:val="both"/>
              <w:rPr>
                <w:rFonts w:ascii="Arial" w:eastAsia="Calibri" w:hAnsi="Arial" w:cs="Arial"/>
                <w:sz w:val="20"/>
                <w:szCs w:val="20"/>
              </w:rPr>
            </w:pPr>
            <w:r w:rsidRPr="001071C6">
              <w:rPr>
                <w:rFonts w:ascii="Arial" w:eastAsia="Calibri" w:hAnsi="Arial" w:cs="Arial"/>
                <w:b/>
                <w:bCs/>
                <w:sz w:val="20"/>
                <w:szCs w:val="20"/>
              </w:rPr>
              <w:t xml:space="preserve">Ključni stručnjak </w:t>
            </w:r>
            <w:r>
              <w:rPr>
                <w:rFonts w:ascii="Arial" w:eastAsia="Calibri" w:hAnsi="Arial" w:cs="Arial"/>
                <w:b/>
                <w:bCs/>
                <w:sz w:val="20"/>
                <w:szCs w:val="20"/>
              </w:rPr>
              <w:t>7 (maksimalno moguće ostvariti 7 bodova)</w:t>
            </w:r>
          </w:p>
        </w:tc>
        <w:tc>
          <w:tcPr>
            <w:tcW w:w="1000" w:type="dxa"/>
            <w:shd w:val="clear" w:color="auto" w:fill="auto"/>
            <w:noWrap/>
            <w:vAlign w:val="center"/>
          </w:tcPr>
          <w:p w14:paraId="453C4174" w14:textId="77777777" w:rsidR="0057607F" w:rsidRPr="00E178AD" w:rsidRDefault="0057607F" w:rsidP="00FA1AAB">
            <w:pPr>
              <w:jc w:val="both"/>
              <w:rPr>
                <w:rFonts w:ascii="Arial" w:eastAsia="Calibri" w:hAnsi="Arial" w:cs="Arial"/>
                <w:sz w:val="20"/>
                <w:szCs w:val="20"/>
              </w:rPr>
            </w:pPr>
            <w:r w:rsidRPr="00AA4ADD">
              <w:rPr>
                <w:rFonts w:ascii="Arial" w:eastAsia="Calibri" w:hAnsi="Arial" w:cs="Arial"/>
                <w:b/>
                <w:bCs/>
                <w:sz w:val="20"/>
                <w:szCs w:val="20"/>
              </w:rPr>
              <w:t>S</w:t>
            </w:r>
            <w:r>
              <w:rPr>
                <w:rFonts w:ascii="Arial" w:eastAsia="Calibri" w:hAnsi="Arial" w:cs="Arial"/>
                <w:b/>
                <w:bCs/>
                <w:sz w:val="20"/>
                <w:szCs w:val="20"/>
              </w:rPr>
              <w:t>7</w:t>
            </w:r>
          </w:p>
        </w:tc>
      </w:tr>
      <w:tr w:rsidR="0057607F" w:rsidRPr="00E178AD" w14:paraId="24B91EF8" w14:textId="77777777" w:rsidTr="00A77840">
        <w:trPr>
          <w:trHeight w:val="489"/>
          <w:jc w:val="center"/>
        </w:trPr>
        <w:tc>
          <w:tcPr>
            <w:tcW w:w="8075" w:type="dxa"/>
            <w:shd w:val="clear" w:color="auto" w:fill="auto"/>
            <w:noWrap/>
            <w:vAlign w:val="center"/>
          </w:tcPr>
          <w:p w14:paraId="495175EC" w14:textId="77777777" w:rsidR="0057607F" w:rsidRPr="00E178AD" w:rsidRDefault="0057607F" w:rsidP="00FA1AAB">
            <w:pPr>
              <w:jc w:val="both"/>
              <w:rPr>
                <w:rFonts w:ascii="Arial" w:eastAsia="Calibri" w:hAnsi="Arial" w:cs="Arial"/>
                <w:sz w:val="20"/>
                <w:szCs w:val="20"/>
              </w:rPr>
            </w:pPr>
            <w:r>
              <w:rPr>
                <w:rFonts w:ascii="Arial" w:eastAsia="Calibri" w:hAnsi="Arial" w:cs="Arial"/>
                <w:sz w:val="20"/>
                <w:szCs w:val="20"/>
              </w:rPr>
              <w:t>Jedan stručnjak</w:t>
            </w:r>
            <w:r>
              <w:t xml:space="preserve"> </w:t>
            </w:r>
            <w:r w:rsidRPr="00C84BDE">
              <w:rPr>
                <w:rFonts w:ascii="Arial" w:eastAsia="Calibri" w:hAnsi="Arial" w:cs="Arial"/>
                <w:sz w:val="20"/>
                <w:szCs w:val="20"/>
              </w:rPr>
              <w:t xml:space="preserve">za </w:t>
            </w:r>
            <w:r>
              <w:rPr>
                <w:rFonts w:ascii="Arial" w:eastAsia="Calibri" w:hAnsi="Arial" w:cs="Arial"/>
                <w:sz w:val="20"/>
                <w:szCs w:val="20"/>
              </w:rPr>
              <w:t>hiperkonvergenciju (ključni stručnjak 7)</w:t>
            </w:r>
            <w:r w:rsidRPr="00E178AD">
              <w:rPr>
                <w:rFonts w:ascii="Arial" w:eastAsia="Calibri" w:hAnsi="Arial" w:cs="Arial"/>
                <w:sz w:val="20"/>
                <w:szCs w:val="20"/>
              </w:rPr>
              <w:t xml:space="preserve">, </w:t>
            </w:r>
            <w:r>
              <w:rPr>
                <w:rFonts w:ascii="Arial" w:eastAsia="Calibri" w:hAnsi="Arial" w:cs="Arial"/>
                <w:sz w:val="20"/>
                <w:szCs w:val="20"/>
              </w:rPr>
              <w:t>sa c</w:t>
            </w:r>
            <w:r w:rsidRPr="00704AE8">
              <w:rPr>
                <w:rFonts w:ascii="Arial" w:eastAsia="Calibri" w:hAnsi="Arial" w:cs="Arial"/>
                <w:sz w:val="20"/>
                <w:szCs w:val="20"/>
              </w:rPr>
              <w:t>ertifikat</w:t>
            </w:r>
            <w:r>
              <w:rPr>
                <w:rFonts w:ascii="Arial" w:eastAsia="Calibri" w:hAnsi="Arial" w:cs="Arial"/>
                <w:sz w:val="20"/>
                <w:szCs w:val="20"/>
              </w:rPr>
              <w:t>om i</w:t>
            </w:r>
            <w:r w:rsidRPr="00704AE8">
              <w:rPr>
                <w:rFonts w:ascii="Arial" w:eastAsia="Calibri" w:hAnsi="Arial" w:cs="Arial"/>
                <w:sz w:val="20"/>
                <w:szCs w:val="20"/>
              </w:rPr>
              <w:t>nženjerskog tipa</w:t>
            </w:r>
            <w:r>
              <w:rPr>
                <w:rFonts w:ascii="Arial" w:eastAsia="Calibri" w:hAnsi="Arial" w:cs="Arial"/>
                <w:sz w:val="20"/>
                <w:szCs w:val="20"/>
              </w:rPr>
              <w:t xml:space="preserve"> o osposobljenosti za implementaciju i održavanje hiperkonvergiranog sustava izdan od proizvođača hiperkonvergencijskog sustava kojeg ponuditelj nudi u svojoj ponudi</w:t>
            </w:r>
            <w:r w:rsidRPr="00704AE8">
              <w:rPr>
                <w:rFonts w:ascii="Arial" w:eastAsia="Calibri" w:hAnsi="Arial" w:cs="Arial"/>
                <w:sz w:val="20"/>
                <w:szCs w:val="20"/>
              </w:rPr>
              <w:t xml:space="preserve">. Certifikati prodajnog tipa (osposobljenost djelatnika za prezentaciju i prodaju sustava) </w:t>
            </w:r>
            <w:r>
              <w:rPr>
                <w:rFonts w:ascii="Arial" w:eastAsia="Calibri" w:hAnsi="Arial" w:cs="Arial"/>
                <w:sz w:val="20"/>
                <w:szCs w:val="20"/>
              </w:rPr>
              <w:t>neće biti priznati.</w:t>
            </w:r>
          </w:p>
        </w:tc>
        <w:tc>
          <w:tcPr>
            <w:tcW w:w="1000" w:type="dxa"/>
            <w:shd w:val="clear" w:color="auto" w:fill="auto"/>
            <w:noWrap/>
            <w:vAlign w:val="center"/>
          </w:tcPr>
          <w:p w14:paraId="5525C310" w14:textId="77777777" w:rsidR="0057607F" w:rsidRPr="00E178AD" w:rsidRDefault="0057607F" w:rsidP="00FA1AAB">
            <w:pPr>
              <w:jc w:val="both"/>
              <w:rPr>
                <w:rFonts w:ascii="Arial" w:eastAsia="Calibri" w:hAnsi="Arial" w:cs="Arial"/>
                <w:sz w:val="20"/>
                <w:szCs w:val="20"/>
              </w:rPr>
            </w:pPr>
            <w:r>
              <w:rPr>
                <w:rFonts w:ascii="Arial" w:eastAsia="Calibri" w:hAnsi="Arial" w:cs="Arial"/>
                <w:sz w:val="20"/>
                <w:szCs w:val="20"/>
              </w:rPr>
              <w:t>4</w:t>
            </w:r>
          </w:p>
        </w:tc>
      </w:tr>
      <w:tr w:rsidR="0057607F" w:rsidRPr="00E178AD" w14:paraId="1538EB5F" w14:textId="77777777" w:rsidTr="00A77840">
        <w:trPr>
          <w:trHeight w:val="489"/>
          <w:jc w:val="center"/>
        </w:trPr>
        <w:tc>
          <w:tcPr>
            <w:tcW w:w="8075" w:type="dxa"/>
            <w:shd w:val="clear" w:color="auto" w:fill="auto"/>
            <w:noWrap/>
            <w:vAlign w:val="center"/>
          </w:tcPr>
          <w:p w14:paraId="6CE5E7FB" w14:textId="77777777" w:rsidR="0057607F" w:rsidRDefault="0057607F" w:rsidP="00FA1AAB">
            <w:pPr>
              <w:jc w:val="both"/>
              <w:rPr>
                <w:rFonts w:ascii="Arial" w:eastAsia="Calibri" w:hAnsi="Arial" w:cs="Arial"/>
                <w:sz w:val="20"/>
                <w:szCs w:val="20"/>
              </w:rPr>
            </w:pPr>
            <w:r w:rsidRPr="00E178AD">
              <w:rPr>
                <w:rFonts w:ascii="Arial" w:eastAsia="Calibri" w:hAnsi="Arial" w:cs="Arial"/>
                <w:sz w:val="20"/>
                <w:szCs w:val="20"/>
              </w:rPr>
              <w:t xml:space="preserve">Iskustvo </w:t>
            </w:r>
            <w:r>
              <w:rPr>
                <w:rFonts w:ascii="Arial" w:eastAsia="Calibri" w:hAnsi="Arial" w:cs="Arial"/>
                <w:sz w:val="20"/>
                <w:szCs w:val="20"/>
              </w:rPr>
              <w:t xml:space="preserve">ključnog stručnjaka 7, </w:t>
            </w:r>
            <w:r w:rsidRPr="00E178AD">
              <w:rPr>
                <w:rFonts w:ascii="Arial" w:eastAsia="Calibri" w:hAnsi="Arial" w:cs="Arial"/>
                <w:sz w:val="20"/>
                <w:szCs w:val="20"/>
              </w:rPr>
              <w:t>a u vidu 1-2 provedena projekta u području certifikacije koja je predmet ovog natječaja.</w:t>
            </w:r>
          </w:p>
        </w:tc>
        <w:tc>
          <w:tcPr>
            <w:tcW w:w="1000" w:type="dxa"/>
            <w:shd w:val="clear" w:color="auto" w:fill="auto"/>
            <w:noWrap/>
            <w:vAlign w:val="center"/>
          </w:tcPr>
          <w:p w14:paraId="4B018ADC" w14:textId="77777777" w:rsidR="0057607F" w:rsidRDefault="0057607F" w:rsidP="00FA1AAB">
            <w:pPr>
              <w:jc w:val="both"/>
              <w:rPr>
                <w:rFonts w:ascii="Arial" w:eastAsia="Calibri" w:hAnsi="Arial" w:cs="Arial"/>
                <w:sz w:val="20"/>
                <w:szCs w:val="20"/>
              </w:rPr>
            </w:pPr>
            <w:r>
              <w:rPr>
                <w:rFonts w:ascii="Arial" w:eastAsia="Calibri" w:hAnsi="Arial" w:cs="Arial"/>
                <w:sz w:val="20"/>
                <w:szCs w:val="20"/>
              </w:rPr>
              <w:t>1</w:t>
            </w:r>
          </w:p>
        </w:tc>
      </w:tr>
      <w:tr w:rsidR="0057607F" w:rsidRPr="00E178AD" w14:paraId="5B103FB3" w14:textId="77777777" w:rsidTr="00A77840">
        <w:trPr>
          <w:trHeight w:val="489"/>
          <w:jc w:val="center"/>
        </w:trPr>
        <w:tc>
          <w:tcPr>
            <w:tcW w:w="8075" w:type="dxa"/>
            <w:shd w:val="clear" w:color="auto" w:fill="auto"/>
            <w:noWrap/>
            <w:vAlign w:val="center"/>
          </w:tcPr>
          <w:p w14:paraId="43AA5FFF" w14:textId="77777777" w:rsidR="0057607F" w:rsidRPr="00E178AD" w:rsidRDefault="0057607F" w:rsidP="00FA1AAB">
            <w:pPr>
              <w:jc w:val="both"/>
              <w:rPr>
                <w:rFonts w:ascii="Arial" w:eastAsia="Calibri" w:hAnsi="Arial" w:cs="Arial"/>
                <w:sz w:val="20"/>
                <w:szCs w:val="20"/>
              </w:rPr>
            </w:pPr>
            <w:r w:rsidRPr="00E178AD">
              <w:rPr>
                <w:rFonts w:ascii="Arial" w:eastAsia="Calibri" w:hAnsi="Arial" w:cs="Arial"/>
                <w:sz w:val="20"/>
                <w:szCs w:val="20"/>
              </w:rPr>
              <w:t xml:space="preserve">Iskustvo </w:t>
            </w:r>
            <w:r>
              <w:rPr>
                <w:rFonts w:ascii="Arial" w:eastAsia="Calibri" w:hAnsi="Arial" w:cs="Arial"/>
                <w:sz w:val="20"/>
                <w:szCs w:val="20"/>
              </w:rPr>
              <w:t xml:space="preserve">ključnog stručnjaka 7, </w:t>
            </w:r>
            <w:r w:rsidRPr="00E178AD">
              <w:rPr>
                <w:rFonts w:ascii="Arial" w:eastAsia="Calibri" w:hAnsi="Arial" w:cs="Arial"/>
                <w:sz w:val="20"/>
                <w:szCs w:val="20"/>
              </w:rPr>
              <w:t>a u vidu 3-4 provedena projekta u području certifikacije koja je predmet ovog natječaja.</w:t>
            </w:r>
          </w:p>
        </w:tc>
        <w:tc>
          <w:tcPr>
            <w:tcW w:w="1000" w:type="dxa"/>
            <w:shd w:val="clear" w:color="auto" w:fill="auto"/>
            <w:noWrap/>
            <w:vAlign w:val="center"/>
          </w:tcPr>
          <w:p w14:paraId="7A319439" w14:textId="77777777" w:rsidR="0057607F" w:rsidRDefault="0057607F" w:rsidP="00FA1AAB">
            <w:pPr>
              <w:jc w:val="both"/>
              <w:rPr>
                <w:rFonts w:ascii="Arial" w:eastAsia="Calibri" w:hAnsi="Arial" w:cs="Arial"/>
                <w:sz w:val="20"/>
                <w:szCs w:val="20"/>
              </w:rPr>
            </w:pPr>
            <w:r>
              <w:rPr>
                <w:rFonts w:ascii="Arial" w:eastAsia="Calibri" w:hAnsi="Arial" w:cs="Arial"/>
                <w:sz w:val="20"/>
                <w:szCs w:val="20"/>
              </w:rPr>
              <w:t>2</w:t>
            </w:r>
          </w:p>
        </w:tc>
      </w:tr>
      <w:tr w:rsidR="0057607F" w:rsidRPr="00E178AD" w14:paraId="33AC34FE" w14:textId="77777777" w:rsidTr="00A77840">
        <w:trPr>
          <w:trHeight w:val="489"/>
          <w:jc w:val="center"/>
        </w:trPr>
        <w:tc>
          <w:tcPr>
            <w:tcW w:w="8075" w:type="dxa"/>
            <w:shd w:val="clear" w:color="auto" w:fill="auto"/>
            <w:noWrap/>
            <w:vAlign w:val="center"/>
          </w:tcPr>
          <w:p w14:paraId="19688C92" w14:textId="77777777" w:rsidR="0057607F" w:rsidRPr="00E178AD" w:rsidRDefault="0057607F" w:rsidP="00FA1AAB">
            <w:pPr>
              <w:jc w:val="both"/>
              <w:rPr>
                <w:rFonts w:ascii="Arial" w:eastAsia="Calibri" w:hAnsi="Arial" w:cs="Arial"/>
                <w:sz w:val="20"/>
                <w:szCs w:val="20"/>
              </w:rPr>
            </w:pPr>
            <w:r w:rsidRPr="00E178AD">
              <w:rPr>
                <w:rFonts w:ascii="Arial" w:eastAsia="Calibri" w:hAnsi="Arial" w:cs="Arial"/>
                <w:sz w:val="20"/>
                <w:szCs w:val="20"/>
              </w:rPr>
              <w:t xml:space="preserve">Iskustvo </w:t>
            </w:r>
            <w:r>
              <w:rPr>
                <w:rFonts w:ascii="Arial" w:eastAsia="Calibri" w:hAnsi="Arial" w:cs="Arial"/>
                <w:sz w:val="20"/>
                <w:szCs w:val="20"/>
              </w:rPr>
              <w:t xml:space="preserve">ključnog stručnjaka 7, </w:t>
            </w:r>
            <w:r w:rsidRPr="00E178AD">
              <w:rPr>
                <w:rFonts w:ascii="Arial" w:eastAsia="Calibri" w:hAnsi="Arial" w:cs="Arial"/>
                <w:sz w:val="20"/>
                <w:szCs w:val="20"/>
              </w:rPr>
              <w:t xml:space="preserve">a u vidu 5 i više provedenih projekta u području certifikacije koja je predmet ovog natječaja. </w:t>
            </w:r>
          </w:p>
        </w:tc>
        <w:tc>
          <w:tcPr>
            <w:tcW w:w="1000" w:type="dxa"/>
            <w:shd w:val="clear" w:color="auto" w:fill="auto"/>
            <w:noWrap/>
            <w:vAlign w:val="center"/>
          </w:tcPr>
          <w:p w14:paraId="5AE58F02" w14:textId="77777777" w:rsidR="0057607F" w:rsidRDefault="0057607F" w:rsidP="00FA1AAB">
            <w:pPr>
              <w:jc w:val="both"/>
              <w:rPr>
                <w:rFonts w:ascii="Arial" w:eastAsia="Calibri" w:hAnsi="Arial" w:cs="Arial"/>
                <w:sz w:val="20"/>
                <w:szCs w:val="20"/>
              </w:rPr>
            </w:pPr>
            <w:r>
              <w:rPr>
                <w:rFonts w:ascii="Arial" w:eastAsia="Calibri" w:hAnsi="Arial" w:cs="Arial"/>
                <w:sz w:val="20"/>
                <w:szCs w:val="20"/>
              </w:rPr>
              <w:t>3</w:t>
            </w:r>
          </w:p>
        </w:tc>
      </w:tr>
    </w:tbl>
    <w:p w14:paraId="7079B203" w14:textId="77777777" w:rsidR="0057607F" w:rsidRPr="00E178AD" w:rsidRDefault="0057607F" w:rsidP="00FA1AAB">
      <w:pPr>
        <w:jc w:val="both"/>
        <w:rPr>
          <w:rFonts w:ascii="Arial" w:hAnsi="Arial" w:cs="Arial"/>
          <w:b/>
          <w:bCs/>
          <w:sz w:val="20"/>
          <w:szCs w:val="20"/>
        </w:rPr>
      </w:pPr>
    </w:p>
    <w:p w14:paraId="0B7A2051" w14:textId="77695084" w:rsidR="00D75C1E" w:rsidRPr="002F37A6" w:rsidRDefault="00D75C1E" w:rsidP="00FA1AAB">
      <w:pPr>
        <w:jc w:val="both"/>
        <w:rPr>
          <w:rFonts w:ascii="Arial" w:eastAsia="Calibri" w:hAnsi="Arial" w:cs="Arial"/>
          <w:b/>
          <w:sz w:val="20"/>
          <w:szCs w:val="20"/>
          <w:u w:val="single"/>
        </w:rPr>
      </w:pPr>
      <w:r w:rsidRPr="002F37A6">
        <w:rPr>
          <w:rFonts w:ascii="Arial" w:eastAsia="Calibri" w:hAnsi="Arial" w:cs="Arial"/>
          <w:b/>
          <w:sz w:val="20"/>
          <w:szCs w:val="20"/>
          <w:u w:val="single"/>
        </w:rPr>
        <w:t>Kriteriji za ocjenu jednakovrijednosti certifikata:</w:t>
      </w:r>
    </w:p>
    <w:p w14:paraId="7691AECF" w14:textId="77777777" w:rsidR="00FA1AAB" w:rsidRDefault="00FA1AAB" w:rsidP="00FA1AAB">
      <w:pPr>
        <w:jc w:val="both"/>
        <w:rPr>
          <w:rFonts w:ascii="Arial" w:hAnsi="Arial" w:cs="Arial"/>
          <w:sz w:val="20"/>
          <w:szCs w:val="20"/>
        </w:rPr>
      </w:pPr>
    </w:p>
    <w:p w14:paraId="188F386B" w14:textId="4B907BA3" w:rsidR="00032344" w:rsidRDefault="00D75C1E" w:rsidP="00FA1AAB">
      <w:pPr>
        <w:jc w:val="both"/>
        <w:rPr>
          <w:rFonts w:ascii="Arial" w:hAnsi="Arial" w:cs="Arial"/>
          <w:sz w:val="20"/>
          <w:szCs w:val="20"/>
        </w:rPr>
      </w:pPr>
      <w:r w:rsidRPr="00324AF5">
        <w:rPr>
          <w:rFonts w:ascii="Arial" w:hAnsi="Arial" w:cs="Arial"/>
          <w:sz w:val="20"/>
          <w:szCs w:val="20"/>
        </w:rPr>
        <w:t>Za svaki od imenom navedenih certifikata, niže su propisani kriteriji jednakovrijednosti. Jednakovrijedan certifikat je onaj koji certificiranog profesionalca osposobljava za sve navedene vještine (djelomičn</w:t>
      </w:r>
      <w:r w:rsidR="00274217">
        <w:rPr>
          <w:rFonts w:ascii="Arial" w:hAnsi="Arial" w:cs="Arial"/>
          <w:sz w:val="20"/>
          <w:szCs w:val="20"/>
        </w:rPr>
        <w:t>o</w:t>
      </w:r>
      <w:r w:rsidRPr="00324AF5">
        <w:rPr>
          <w:rFonts w:ascii="Arial" w:hAnsi="Arial" w:cs="Arial"/>
          <w:sz w:val="20"/>
          <w:szCs w:val="20"/>
        </w:rPr>
        <w:t xml:space="preserve"> pokrivanje navedenih vještina se neće uzeti u obzir) navedene niže. Ponuditelj u slučaju nuđenja jednakovrijednog certifikata mora priložiti službenu, javno dostupnu dokumentaciju iz koje je vidljivo da ponuđeni certifikati osposobljavaju stručnjaka sa navedenim vještinama. </w:t>
      </w:r>
    </w:p>
    <w:p w14:paraId="78E0E50F" w14:textId="77777777" w:rsidR="00FA1AAB" w:rsidRDefault="00FA1AAB" w:rsidP="00FA1AAB">
      <w:pPr>
        <w:jc w:val="both"/>
        <w:rPr>
          <w:rFonts w:ascii="Arial" w:hAnsi="Arial" w:cs="Arial"/>
          <w:sz w:val="20"/>
          <w:szCs w:val="20"/>
        </w:rPr>
      </w:pPr>
    </w:p>
    <w:p w14:paraId="306DC2BA" w14:textId="4DEC2F56" w:rsidR="00D75C1E" w:rsidRPr="00324AF5" w:rsidRDefault="00D75C1E" w:rsidP="00FA1AAB">
      <w:pPr>
        <w:jc w:val="both"/>
        <w:rPr>
          <w:rFonts w:ascii="Arial" w:hAnsi="Arial" w:cs="Arial"/>
          <w:sz w:val="20"/>
          <w:szCs w:val="20"/>
        </w:rPr>
      </w:pPr>
      <w:r w:rsidRPr="00324AF5">
        <w:rPr>
          <w:rFonts w:ascii="Arial" w:hAnsi="Arial" w:cs="Arial"/>
          <w:sz w:val="20"/>
          <w:szCs w:val="20"/>
        </w:rPr>
        <w:t>U nastavku je popis vještina za svaki certifikat za kojeg se može priložiti jednakovrijedan certifikat:</w:t>
      </w:r>
    </w:p>
    <w:p w14:paraId="7DD4320F" w14:textId="77777777" w:rsidR="00D75C1E" w:rsidRPr="00324AF5" w:rsidRDefault="00D75C1E" w:rsidP="00FA1AAB">
      <w:pPr>
        <w:rPr>
          <w:rFonts w:ascii="Arial" w:hAnsi="Arial" w:cs="Arial"/>
          <w:sz w:val="20"/>
          <w:szCs w:val="20"/>
        </w:rPr>
      </w:pPr>
    </w:p>
    <w:p w14:paraId="72C8FD48" w14:textId="6AB10BDE" w:rsidR="00D75C1E" w:rsidRPr="00032344" w:rsidRDefault="00D75C1E" w:rsidP="00FA1AAB">
      <w:pPr>
        <w:rPr>
          <w:rFonts w:ascii="Arial" w:hAnsi="Arial" w:cs="Arial"/>
          <w:b/>
          <w:bCs/>
          <w:sz w:val="20"/>
          <w:szCs w:val="20"/>
          <w:u w:val="single"/>
        </w:rPr>
      </w:pPr>
      <w:r w:rsidRPr="00324AF5">
        <w:rPr>
          <w:rFonts w:ascii="Arial" w:hAnsi="Arial" w:cs="Arial"/>
          <w:b/>
          <w:bCs/>
          <w:sz w:val="20"/>
          <w:szCs w:val="20"/>
          <w:u w:val="single"/>
        </w:rPr>
        <w:t>TOGAF</w:t>
      </w:r>
      <w:r w:rsidR="00274217">
        <w:rPr>
          <w:rFonts w:ascii="Arial" w:hAnsi="Arial" w:cs="Arial"/>
          <w:b/>
          <w:bCs/>
          <w:sz w:val="20"/>
          <w:szCs w:val="20"/>
          <w:u w:val="single"/>
        </w:rPr>
        <w:t xml:space="preserve"> (ili jednakovrijedan)</w:t>
      </w:r>
    </w:p>
    <w:p w14:paraId="23A9A101" w14:textId="77777777" w:rsidR="00D75C1E" w:rsidRPr="00324AF5"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t>nije vezan uz određenog proizvođača</w:t>
      </w:r>
    </w:p>
    <w:p w14:paraId="3D9261EE" w14:textId="77777777" w:rsidR="00D75C1E" w:rsidRPr="00324AF5"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t>tehnička stručnost za razvoj enterprise rješenja unutar organizacije</w:t>
      </w:r>
    </w:p>
    <w:p w14:paraId="33C3B4A3" w14:textId="77777777" w:rsidR="00D75C1E" w:rsidRPr="00324AF5"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t>razvoj poslovne strategije i definiranje poslovnih procesa</w:t>
      </w:r>
    </w:p>
    <w:p w14:paraId="75F5AE7F" w14:textId="77777777" w:rsidR="00D75C1E" w:rsidRPr="00324AF5"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t>definiranje trenutnog stanja, razvoja i željenog cilja strategije organizacije</w:t>
      </w:r>
    </w:p>
    <w:p w14:paraId="6D3443CE" w14:textId="77777777" w:rsidR="00D75C1E" w:rsidRPr="00324AF5"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t>definiranje strukture poslovne logike, te resursa za upravljanje podacima</w:t>
      </w:r>
    </w:p>
    <w:p w14:paraId="091A37D7" w14:textId="77777777" w:rsidR="00D75C1E" w:rsidRPr="00324AF5"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t>razvoj individualnih aplikativnih rješenja i njihova integracija u poslovne procese organizacije</w:t>
      </w:r>
    </w:p>
    <w:p w14:paraId="4DDCEC46" w14:textId="77777777" w:rsidR="00D75C1E" w:rsidRPr="00324AF5"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t>definiranje logičkog softvera i potrebnog hardvera za razvoj rješenja</w:t>
      </w:r>
    </w:p>
    <w:p w14:paraId="2F6129F9" w14:textId="77777777" w:rsidR="00D75C1E" w:rsidRPr="00324AF5"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t>usklađivanje i povezivanje poslovne strategije, ključnih procesa i tehnologije za nesmetan rad i daljnji razvoj poslovanja</w:t>
      </w:r>
    </w:p>
    <w:p w14:paraId="3D94088E" w14:textId="77777777" w:rsidR="00D75C1E" w:rsidRPr="00324AF5"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t>komuniciranje strukture organizacije prema profesionalcima i neprofesionalcima</w:t>
      </w:r>
    </w:p>
    <w:p w14:paraId="7318F3EB" w14:textId="77777777" w:rsidR="00D75C1E" w:rsidRPr="00324AF5"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lastRenderedPageBreak/>
        <w:t>identificiranje rashoda budžeta i područja organizacije za moguća smanjenja rashoda</w:t>
      </w:r>
    </w:p>
    <w:p w14:paraId="1F527163" w14:textId="77777777" w:rsidR="00D75C1E" w:rsidRPr="00324AF5"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t xml:space="preserve">sprečavanje </w:t>
      </w:r>
      <w:r w:rsidRPr="00D4662D">
        <w:rPr>
          <w:rFonts w:ascii="Arial" w:hAnsi="Arial" w:cs="Arial"/>
          <w:bCs/>
          <w:sz w:val="20"/>
          <w:szCs w:val="20"/>
        </w:rPr>
        <w:t>zastarijevanja</w:t>
      </w:r>
      <w:r w:rsidRPr="00324AF5">
        <w:rPr>
          <w:rFonts w:ascii="Arial" w:hAnsi="Arial" w:cs="Arial"/>
          <w:sz w:val="20"/>
          <w:szCs w:val="20"/>
        </w:rPr>
        <w:t xml:space="preserve"> poslovne arhitekture organizacije</w:t>
      </w:r>
    </w:p>
    <w:p w14:paraId="38D4B5E9" w14:textId="77777777" w:rsidR="00D75C1E" w:rsidRPr="00324AF5"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t>smanjenje troškova, vremena i rizika povezanih s razvojem infrastrukture organizacije</w:t>
      </w:r>
    </w:p>
    <w:p w14:paraId="53538868" w14:textId="77777777" w:rsidR="00D75C1E" w:rsidRPr="00324AF5" w:rsidRDefault="00D75C1E" w:rsidP="00FA1AAB">
      <w:pPr>
        <w:rPr>
          <w:rFonts w:ascii="Arial" w:hAnsi="Arial" w:cs="Arial"/>
          <w:sz w:val="20"/>
          <w:szCs w:val="20"/>
        </w:rPr>
      </w:pPr>
    </w:p>
    <w:p w14:paraId="3C3308F8" w14:textId="28D06DC6" w:rsidR="00D75C1E" w:rsidRPr="00032344" w:rsidRDefault="00D75C1E" w:rsidP="00FA1AAB">
      <w:pPr>
        <w:rPr>
          <w:rFonts w:ascii="Arial" w:hAnsi="Arial" w:cs="Arial"/>
          <w:b/>
          <w:bCs/>
          <w:sz w:val="20"/>
          <w:szCs w:val="20"/>
          <w:u w:val="single"/>
        </w:rPr>
      </w:pPr>
      <w:r w:rsidRPr="00324AF5">
        <w:rPr>
          <w:rFonts w:ascii="Arial" w:hAnsi="Arial" w:cs="Arial"/>
          <w:b/>
          <w:bCs/>
          <w:sz w:val="20"/>
          <w:szCs w:val="20"/>
          <w:u w:val="single"/>
        </w:rPr>
        <w:t>CRISC</w:t>
      </w:r>
      <w:r w:rsidR="00274217">
        <w:rPr>
          <w:rFonts w:ascii="Arial" w:hAnsi="Arial" w:cs="Arial"/>
          <w:b/>
          <w:bCs/>
          <w:sz w:val="20"/>
          <w:szCs w:val="20"/>
          <w:u w:val="single"/>
        </w:rPr>
        <w:t xml:space="preserve"> (ili jednakovrijedan)</w:t>
      </w:r>
    </w:p>
    <w:p w14:paraId="0CEBEEEF" w14:textId="77777777" w:rsidR="00D75C1E" w:rsidRPr="00324AF5"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t>nije vezan uz određenog proizvođača</w:t>
      </w:r>
    </w:p>
    <w:p w14:paraId="5239FC52" w14:textId="77777777" w:rsidR="00D75C1E" w:rsidRPr="00324AF5"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t>razumijevanje IT rizika i odnos rizika na cjelokupnu organizaciju</w:t>
      </w:r>
    </w:p>
    <w:p w14:paraId="1591CA28" w14:textId="77777777" w:rsidR="00D75C1E" w:rsidRPr="00324AF5"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t>razvoj planova za migraciju rizika</w:t>
      </w:r>
    </w:p>
    <w:p w14:paraId="15051762" w14:textId="77777777" w:rsidR="00D75C1E" w:rsidRPr="00324AF5"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t>uspostava ujednačene perspektive i jezik o IT rizicima koji mogu uspostaviti standard za organizaciju</w:t>
      </w:r>
    </w:p>
    <w:p w14:paraId="7F5EBC93" w14:textId="77777777" w:rsidR="00D75C1E" w:rsidRPr="00324AF5"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t>prepoznavanje, procjena i nadzor rizika, te pronalazak odgovora za rješavanje rizika kontrola informacijskih sustava</w:t>
      </w:r>
    </w:p>
    <w:p w14:paraId="70755985" w14:textId="77777777" w:rsidR="00D75C1E" w:rsidRPr="00324AF5"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t>stručnost u održavanju i praćenju kontrole informacij</w:t>
      </w:r>
      <w:r>
        <w:rPr>
          <w:rFonts w:ascii="Arial" w:hAnsi="Arial" w:cs="Arial"/>
          <w:sz w:val="20"/>
          <w:szCs w:val="20"/>
        </w:rPr>
        <w:t>ski</w:t>
      </w:r>
      <w:r w:rsidRPr="00324AF5">
        <w:rPr>
          <w:rFonts w:ascii="Arial" w:hAnsi="Arial" w:cs="Arial"/>
          <w:sz w:val="20"/>
          <w:szCs w:val="20"/>
        </w:rPr>
        <w:t>h sustava</w:t>
      </w:r>
    </w:p>
    <w:p w14:paraId="60F848E9" w14:textId="77777777" w:rsidR="00D75C1E" w:rsidRDefault="00D75C1E" w:rsidP="00FA1AAB">
      <w:pPr>
        <w:rPr>
          <w:rFonts w:ascii="Arial" w:hAnsi="Arial" w:cs="Arial"/>
          <w:sz w:val="20"/>
          <w:szCs w:val="20"/>
        </w:rPr>
      </w:pPr>
    </w:p>
    <w:p w14:paraId="3FA6694C" w14:textId="05546174" w:rsidR="00D75C1E" w:rsidRPr="00324AF5" w:rsidRDefault="00D75C1E" w:rsidP="00FA1AAB">
      <w:pPr>
        <w:rPr>
          <w:rFonts w:ascii="Arial" w:hAnsi="Arial" w:cs="Arial"/>
          <w:b/>
          <w:bCs/>
          <w:sz w:val="20"/>
          <w:szCs w:val="20"/>
          <w:u w:val="single"/>
        </w:rPr>
      </w:pPr>
      <w:r w:rsidRPr="00324AF5">
        <w:rPr>
          <w:rFonts w:ascii="Arial" w:hAnsi="Arial" w:cs="Arial"/>
          <w:b/>
          <w:bCs/>
          <w:sz w:val="20"/>
          <w:szCs w:val="20"/>
          <w:u w:val="single"/>
        </w:rPr>
        <w:t>CDPSE</w:t>
      </w:r>
      <w:r w:rsidR="00274217">
        <w:rPr>
          <w:rFonts w:ascii="Arial" w:hAnsi="Arial" w:cs="Arial"/>
          <w:b/>
          <w:bCs/>
          <w:sz w:val="20"/>
          <w:szCs w:val="20"/>
          <w:u w:val="single"/>
        </w:rPr>
        <w:t xml:space="preserve"> (ili jednakovrijedan)</w:t>
      </w:r>
    </w:p>
    <w:p w14:paraId="6E226DAF" w14:textId="77777777" w:rsidR="00D75C1E" w:rsidRPr="00324AF5"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t>nije vezan uz određenog proizvođača</w:t>
      </w:r>
    </w:p>
    <w:p w14:paraId="39D6D40D" w14:textId="77777777" w:rsidR="00D75C1E" w:rsidRPr="00324AF5"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t>implementacija tehničkih rješenja za zaštitu osobnih podataka</w:t>
      </w:r>
    </w:p>
    <w:p w14:paraId="0191CBC5" w14:textId="77777777" w:rsidR="00D75C1E" w:rsidRPr="00324AF5"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t>dizajniranje tehničkih rješenja s fokusom na zaštitu osobnih podataka</w:t>
      </w:r>
    </w:p>
    <w:p w14:paraId="5142FE43" w14:textId="77777777" w:rsidR="00D75C1E" w:rsidRPr="00324AF5"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t>razumijevanje najboljih praksi i integracija programa zaštite osobnih podataka u organizaciji</w:t>
      </w:r>
    </w:p>
    <w:p w14:paraId="1C92CCE7" w14:textId="04B0945B" w:rsidR="00D75C1E" w:rsidRPr="00583402"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t>mogućnost usklađivanja rješenja za zaštitu osobnih podataka s organizacijskom strukturom i ublažavanje rizika nepridržavanja</w:t>
      </w:r>
    </w:p>
    <w:p w14:paraId="6AA13EA6" w14:textId="77777777" w:rsidR="00274217" w:rsidRDefault="00274217" w:rsidP="00FA1AAB">
      <w:pPr>
        <w:rPr>
          <w:rFonts w:ascii="Arial" w:hAnsi="Arial" w:cs="Arial"/>
          <w:b/>
          <w:bCs/>
          <w:sz w:val="20"/>
          <w:szCs w:val="20"/>
          <w:u w:val="single"/>
        </w:rPr>
      </w:pPr>
    </w:p>
    <w:p w14:paraId="06E85995" w14:textId="79F41DB3" w:rsidR="00D75C1E" w:rsidRPr="00324AF5" w:rsidRDefault="00D75C1E" w:rsidP="00FA1AAB">
      <w:pPr>
        <w:rPr>
          <w:rFonts w:ascii="Arial" w:hAnsi="Arial" w:cs="Arial"/>
          <w:b/>
          <w:bCs/>
          <w:sz w:val="20"/>
          <w:szCs w:val="20"/>
          <w:u w:val="single"/>
        </w:rPr>
      </w:pPr>
      <w:r w:rsidRPr="00324AF5">
        <w:rPr>
          <w:rFonts w:ascii="Arial" w:hAnsi="Arial" w:cs="Arial"/>
          <w:b/>
          <w:bCs/>
          <w:sz w:val="20"/>
          <w:szCs w:val="20"/>
          <w:u w:val="single"/>
        </w:rPr>
        <w:t>ITIL Foundation</w:t>
      </w:r>
      <w:r w:rsidR="00274217">
        <w:rPr>
          <w:rFonts w:ascii="Arial" w:hAnsi="Arial" w:cs="Arial"/>
          <w:b/>
          <w:bCs/>
          <w:sz w:val="20"/>
          <w:szCs w:val="20"/>
          <w:u w:val="single"/>
        </w:rPr>
        <w:t xml:space="preserve"> (ili jednakovrijedan)</w:t>
      </w:r>
    </w:p>
    <w:p w14:paraId="1AC14B73" w14:textId="77777777" w:rsidR="00D75C1E" w:rsidRPr="00324AF5"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t>nije vezan uz određenog proizvođača</w:t>
      </w:r>
    </w:p>
    <w:p w14:paraId="0478359A" w14:textId="77777777" w:rsidR="00D75C1E" w:rsidRPr="00324AF5"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t>povećanje doprinosa Service Management-u unutar vlastite organizacije</w:t>
      </w:r>
    </w:p>
    <w:p w14:paraId="12ACF89D" w14:textId="77777777" w:rsidR="00D75C1E" w:rsidRPr="00324AF5"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t>povećanje vjerojatnosti uspjeha IT servisa za poboljšanje usluga organizacije</w:t>
      </w:r>
    </w:p>
    <w:p w14:paraId="10CA6432" w14:textId="77777777" w:rsidR="00D75C1E" w:rsidRPr="00324AF5"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t>odabir optimalnog IT alata za upravljanje uslugama</w:t>
      </w:r>
    </w:p>
    <w:p w14:paraId="3F729EBE" w14:textId="7EB012FC" w:rsidR="00D75C1E" w:rsidRPr="00324AF5"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t xml:space="preserve">razumijevanje prakse za implementaciju ISO/IEC 20000 standarda </w:t>
      </w:r>
      <w:r w:rsidR="00274217">
        <w:rPr>
          <w:rFonts w:ascii="Arial" w:hAnsi="Arial" w:cs="Arial"/>
          <w:sz w:val="20"/>
          <w:szCs w:val="20"/>
        </w:rPr>
        <w:t xml:space="preserve">(ili jednakovrijednog) </w:t>
      </w:r>
      <w:r w:rsidRPr="00324AF5">
        <w:rPr>
          <w:rFonts w:ascii="Arial" w:hAnsi="Arial" w:cs="Arial"/>
          <w:sz w:val="20"/>
          <w:szCs w:val="20"/>
        </w:rPr>
        <w:t>kao standarda za upravljanje IT uslugama</w:t>
      </w:r>
    </w:p>
    <w:p w14:paraId="2B40AAED" w14:textId="77777777" w:rsidR="00D75C1E" w:rsidRPr="00324AF5"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t>predviđanje i reagiranje na probleme usluga organizacije</w:t>
      </w:r>
    </w:p>
    <w:p w14:paraId="6AEA2002" w14:textId="77777777" w:rsidR="00D75C1E" w:rsidRPr="00324AF5"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t>povećanje produktivnosti i kvalitetnije upravljanje resursima</w:t>
      </w:r>
    </w:p>
    <w:p w14:paraId="32DAEBBB" w14:textId="77777777" w:rsidR="00D75C1E" w:rsidRPr="00324AF5"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t>upravljanje rizikom bez narušavanja učinkovitosti usluge</w:t>
      </w:r>
    </w:p>
    <w:p w14:paraId="13923A48" w14:textId="77777777" w:rsidR="00D75C1E" w:rsidRPr="00324AF5"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t>veća usklađenost IT-a i ostalih sektora organizacije</w:t>
      </w:r>
    </w:p>
    <w:p w14:paraId="6BD28B5C" w14:textId="77777777" w:rsidR="00D75C1E" w:rsidRPr="00324AF5" w:rsidRDefault="00D75C1E" w:rsidP="00FA1AAB">
      <w:pPr>
        <w:pStyle w:val="Odlomakpopisa"/>
        <w:numPr>
          <w:ilvl w:val="1"/>
          <w:numId w:val="27"/>
        </w:numPr>
        <w:rPr>
          <w:rFonts w:ascii="Arial" w:hAnsi="Arial" w:cs="Arial"/>
          <w:sz w:val="20"/>
          <w:szCs w:val="20"/>
        </w:rPr>
      </w:pPr>
      <w:r w:rsidRPr="00324AF5">
        <w:rPr>
          <w:rFonts w:ascii="Arial" w:hAnsi="Arial" w:cs="Arial"/>
          <w:sz w:val="20"/>
          <w:szCs w:val="20"/>
        </w:rPr>
        <w:t>predviđanje i smanjenje prekida rada usluga</w:t>
      </w:r>
    </w:p>
    <w:p w14:paraId="387E2DE4" w14:textId="6266C8A1" w:rsidR="0057607F" w:rsidRPr="00AF6CDF" w:rsidRDefault="00D75C1E" w:rsidP="00FA1AAB">
      <w:pPr>
        <w:pStyle w:val="Stil3"/>
        <w:numPr>
          <w:ilvl w:val="1"/>
          <w:numId w:val="27"/>
        </w:numPr>
        <w:spacing w:line="240" w:lineRule="auto"/>
        <w:rPr>
          <w:rFonts w:cs="Arial"/>
          <w:b w:val="0"/>
          <w:u w:val="none"/>
        </w:rPr>
      </w:pPr>
      <w:r w:rsidRPr="00324AF5">
        <w:rPr>
          <w:rFonts w:cs="Arial"/>
          <w:b w:val="0"/>
          <w:u w:val="none"/>
        </w:rPr>
        <w:t>povećanje vrijednosti usluga</w:t>
      </w:r>
    </w:p>
    <w:p w14:paraId="33B36C2D" w14:textId="77777777" w:rsidR="00FA1AAB" w:rsidRPr="00FA1AAB" w:rsidRDefault="00FA1AAB" w:rsidP="00FA1AAB">
      <w:pPr>
        <w:jc w:val="both"/>
        <w:rPr>
          <w:rFonts w:ascii="Arial" w:eastAsia="Calibri" w:hAnsi="Arial" w:cs="Arial"/>
          <w:bCs/>
          <w:color w:val="000000" w:themeColor="text1"/>
          <w:sz w:val="20"/>
          <w:szCs w:val="20"/>
          <w:lang w:eastAsia="en-US"/>
        </w:rPr>
      </w:pPr>
    </w:p>
    <w:p w14:paraId="7C67C501" w14:textId="6BD3B429" w:rsidR="00937EEC" w:rsidRPr="00FA1AAB" w:rsidRDefault="00234BE4" w:rsidP="00FA1AAB">
      <w:pPr>
        <w:jc w:val="both"/>
        <w:rPr>
          <w:rFonts w:ascii="Arial" w:eastAsia="Calibri" w:hAnsi="Arial" w:cs="Arial"/>
          <w:bCs/>
          <w:color w:val="000000" w:themeColor="text1"/>
          <w:sz w:val="20"/>
          <w:szCs w:val="20"/>
          <w:lang w:eastAsia="en-US"/>
        </w:rPr>
      </w:pPr>
      <w:r w:rsidRPr="00FA1AAB">
        <w:rPr>
          <w:rFonts w:ascii="Arial" w:eastAsia="Calibri" w:hAnsi="Arial" w:cs="Arial"/>
          <w:bCs/>
          <w:color w:val="000000" w:themeColor="text1"/>
          <w:sz w:val="20"/>
          <w:szCs w:val="20"/>
          <w:lang w:eastAsia="en-US"/>
        </w:rPr>
        <w:t>Za potrebe utvrđivanja broja bodova, gospodarski subjekt u ponudi dostavlja</w:t>
      </w:r>
      <w:r w:rsidR="00937EEC" w:rsidRPr="00FA1AAB">
        <w:rPr>
          <w:rFonts w:ascii="Arial" w:eastAsia="Calibri" w:hAnsi="Arial" w:cs="Arial"/>
          <w:bCs/>
          <w:color w:val="000000" w:themeColor="text1"/>
          <w:sz w:val="20"/>
          <w:szCs w:val="20"/>
          <w:lang w:eastAsia="en-US"/>
        </w:rPr>
        <w:t>:</w:t>
      </w:r>
    </w:p>
    <w:p w14:paraId="099F65A0" w14:textId="73083D7A" w:rsidR="000B182C" w:rsidRPr="00FA1AAB" w:rsidRDefault="000B182C" w:rsidP="00FA1AAB">
      <w:pPr>
        <w:pStyle w:val="Odlomakpopisa"/>
        <w:numPr>
          <w:ilvl w:val="0"/>
          <w:numId w:val="24"/>
        </w:numPr>
        <w:jc w:val="both"/>
        <w:rPr>
          <w:rFonts w:ascii="Arial" w:eastAsia="Calibri" w:hAnsi="Arial" w:cs="Arial"/>
          <w:sz w:val="20"/>
          <w:szCs w:val="20"/>
          <w:lang w:eastAsia="en-US"/>
        </w:rPr>
      </w:pPr>
      <w:r w:rsidRPr="00FA1AAB">
        <w:rPr>
          <w:rFonts w:ascii="Arial" w:eastAsia="Calibri" w:hAnsi="Arial" w:cs="Arial"/>
          <w:sz w:val="20"/>
          <w:szCs w:val="20"/>
          <w:lang w:eastAsia="en-US"/>
        </w:rPr>
        <w:t>ispunjenu Izjavu o angažiranim stručnjacima (obrazac u slobodnoj formi), gdje je potrebno navesti ime i prezime svakog ponuđenog stručnjaka, puni naziv certifikata/ovlaštenja kojim dokazuje osposobljenost, puni naziv izdavača certifikata/ovlaštenja kao i datum izdavanja istog.</w:t>
      </w:r>
    </w:p>
    <w:p w14:paraId="43AF4349" w14:textId="76CF6E51" w:rsidR="00937EEC" w:rsidRPr="00FA1AAB" w:rsidRDefault="007D38EE" w:rsidP="00FA1AAB">
      <w:pPr>
        <w:pStyle w:val="Bezproreda"/>
        <w:numPr>
          <w:ilvl w:val="0"/>
          <w:numId w:val="24"/>
        </w:numPr>
        <w:jc w:val="both"/>
        <w:rPr>
          <w:rFonts w:ascii="Arial" w:hAnsi="Arial" w:cs="Arial"/>
          <w:color w:val="000000" w:themeColor="text1"/>
          <w:sz w:val="20"/>
          <w:szCs w:val="20"/>
        </w:rPr>
      </w:pPr>
      <w:r w:rsidRPr="00FA1AAB">
        <w:rPr>
          <w:rFonts w:ascii="Arial" w:hAnsi="Arial" w:cs="Arial"/>
          <w:color w:val="000000" w:themeColor="text1"/>
          <w:sz w:val="20"/>
          <w:szCs w:val="20"/>
        </w:rPr>
        <w:t>Životopis</w:t>
      </w:r>
      <w:r w:rsidR="00841CA6" w:rsidRPr="00FA1AAB">
        <w:rPr>
          <w:rFonts w:ascii="Arial" w:hAnsi="Arial" w:cs="Arial"/>
          <w:color w:val="000000" w:themeColor="text1"/>
          <w:sz w:val="20"/>
          <w:szCs w:val="20"/>
        </w:rPr>
        <w:t xml:space="preserve"> za svakog predloženog stručnjaka</w:t>
      </w:r>
      <w:r w:rsidRPr="00FA1AAB">
        <w:rPr>
          <w:rFonts w:ascii="Arial" w:hAnsi="Arial" w:cs="Arial"/>
          <w:color w:val="000000" w:themeColor="text1"/>
          <w:sz w:val="20"/>
          <w:szCs w:val="20"/>
        </w:rPr>
        <w:t xml:space="preserve"> iz kojeg mora biti razvidno da svaki pojedini stručnjak posjeduje tražene obrazovne i stručne kvalifikacije te specifično iskustvo za izvršenje usluga. </w:t>
      </w:r>
    </w:p>
    <w:p w14:paraId="35B51DEA" w14:textId="77777777" w:rsidR="00937EEC" w:rsidRDefault="00937EEC" w:rsidP="00FA1AAB">
      <w:pPr>
        <w:pStyle w:val="Odlomakpopisa"/>
        <w:rPr>
          <w:rFonts w:ascii="Arial" w:hAnsi="Arial" w:cs="Arial"/>
          <w:b/>
          <w:bCs/>
          <w:color w:val="000000" w:themeColor="text1"/>
          <w:sz w:val="20"/>
          <w:szCs w:val="20"/>
        </w:rPr>
      </w:pPr>
    </w:p>
    <w:p w14:paraId="288E3142" w14:textId="18A6FF39" w:rsidR="007D38EE" w:rsidRPr="00FA1AAB" w:rsidRDefault="007D38EE" w:rsidP="00FA1AAB">
      <w:pPr>
        <w:pStyle w:val="Bezproreda"/>
        <w:ind w:left="0"/>
        <w:jc w:val="both"/>
        <w:rPr>
          <w:rFonts w:ascii="Arial" w:hAnsi="Arial" w:cs="Arial"/>
          <w:color w:val="000000" w:themeColor="text1"/>
          <w:sz w:val="20"/>
          <w:szCs w:val="20"/>
        </w:rPr>
      </w:pPr>
      <w:r w:rsidRPr="00FA1AAB">
        <w:rPr>
          <w:rFonts w:ascii="Arial" w:hAnsi="Arial" w:cs="Arial"/>
          <w:color w:val="000000" w:themeColor="text1"/>
          <w:sz w:val="20"/>
          <w:szCs w:val="20"/>
        </w:rPr>
        <w:t>Naručitelj ima pravo provjeriti istinitost navoda i zatražiti od ponuditelja dostavu svih ili dio popratnih dokumenata ili dokaza</w:t>
      </w:r>
    </w:p>
    <w:p w14:paraId="652F0617" w14:textId="77777777" w:rsidR="00FA1AAB" w:rsidRPr="00FA1AAB" w:rsidRDefault="00FA1AAB" w:rsidP="00FA1AAB">
      <w:pPr>
        <w:jc w:val="both"/>
        <w:rPr>
          <w:rFonts w:ascii="Arial" w:eastAsia="Calibri" w:hAnsi="Arial" w:cs="Arial"/>
          <w:sz w:val="20"/>
          <w:szCs w:val="20"/>
          <w:lang w:eastAsia="en-US"/>
        </w:rPr>
      </w:pPr>
    </w:p>
    <w:p w14:paraId="78A3672B" w14:textId="6DEE2C86" w:rsidR="00C23BBC" w:rsidRPr="00F82F0A" w:rsidRDefault="00C23BBC" w:rsidP="00FA1AAB">
      <w:pPr>
        <w:jc w:val="both"/>
        <w:rPr>
          <w:rFonts w:ascii="Arial" w:eastAsia="Calibri" w:hAnsi="Arial" w:cs="Arial"/>
          <w:sz w:val="20"/>
          <w:szCs w:val="20"/>
          <w:u w:val="single"/>
          <w:lang w:eastAsia="en-US"/>
        </w:rPr>
      </w:pPr>
      <w:r w:rsidRPr="00F82F0A">
        <w:rPr>
          <w:rFonts w:ascii="Arial" w:eastAsia="Calibri" w:hAnsi="Arial" w:cs="Arial"/>
          <w:sz w:val="20"/>
          <w:szCs w:val="20"/>
          <w:u w:val="single"/>
          <w:lang w:eastAsia="en-US"/>
        </w:rPr>
        <w:t>U slučaju da određeni stručnjak ne demonstrira navedeno iskustvo po određenom kriteriju, za isti čemu biti dodijeljeno 0 bodova.</w:t>
      </w:r>
    </w:p>
    <w:p w14:paraId="7DA63FE5" w14:textId="77777777" w:rsidR="00FA1AAB" w:rsidRDefault="00FA1AAB" w:rsidP="00FA1AAB">
      <w:pPr>
        <w:jc w:val="both"/>
        <w:rPr>
          <w:rFonts w:ascii="Arial" w:eastAsia="Calibri" w:hAnsi="Arial" w:cs="Arial"/>
          <w:b/>
          <w:sz w:val="20"/>
          <w:szCs w:val="20"/>
        </w:rPr>
      </w:pPr>
    </w:p>
    <w:p w14:paraId="2FB9C91E" w14:textId="66C06316" w:rsidR="00C23BBC" w:rsidRPr="00263032" w:rsidRDefault="00C23BBC" w:rsidP="00FA1AAB">
      <w:pPr>
        <w:jc w:val="both"/>
        <w:rPr>
          <w:rFonts w:ascii="Arial" w:eastAsia="Calibri" w:hAnsi="Arial" w:cs="Arial"/>
          <w:b/>
          <w:sz w:val="20"/>
          <w:szCs w:val="20"/>
        </w:rPr>
      </w:pPr>
      <w:r w:rsidRPr="00263032">
        <w:rPr>
          <w:rFonts w:ascii="Arial" w:eastAsia="Calibri" w:hAnsi="Arial" w:cs="Arial"/>
          <w:b/>
          <w:sz w:val="20"/>
          <w:szCs w:val="20"/>
        </w:rPr>
        <w:t>Bodovanje prema ovom kriteriju provodi se po sljedećoj formuli:</w:t>
      </w:r>
    </w:p>
    <w:p w14:paraId="6DBC290A" w14:textId="0976F0BE" w:rsidR="00263032" w:rsidRPr="00FA1AAB" w:rsidRDefault="00263032" w:rsidP="00FA1AAB">
      <w:pPr>
        <w:ind w:hanging="17"/>
        <w:rPr>
          <w:rFonts w:ascii="Arial" w:eastAsia="Calibri" w:hAnsi="Arial" w:cs="Arial"/>
          <w:b/>
          <w:i/>
          <w:sz w:val="20"/>
          <w:szCs w:val="20"/>
        </w:rPr>
      </w:pPr>
      <w:r w:rsidRPr="00FA1AAB">
        <w:rPr>
          <w:rFonts w:ascii="Arial" w:eastAsia="Calibri" w:hAnsi="Arial" w:cs="Arial"/>
          <w:b/>
          <w:i/>
          <w:sz w:val="20"/>
          <w:szCs w:val="20"/>
        </w:rPr>
        <w:t xml:space="preserve">SI= (S1 iskustvo)+ </w:t>
      </w:r>
      <w:r w:rsidRPr="009C5C63">
        <w:rPr>
          <w:rFonts w:ascii="Arial" w:eastAsia="Calibri" w:hAnsi="Arial" w:cs="Arial"/>
          <w:b/>
          <w:i/>
          <w:sz w:val="20"/>
          <w:szCs w:val="20"/>
        </w:rPr>
        <w:t>(</w:t>
      </w:r>
      <w:r w:rsidRPr="00F82F0A">
        <w:rPr>
          <w:rFonts w:ascii="Arial" w:eastAsia="Calibri" w:hAnsi="Arial" w:cs="Arial"/>
          <w:b/>
          <w:i/>
          <w:sz w:val="20"/>
          <w:szCs w:val="20"/>
        </w:rPr>
        <w:t>S2 certifikat + S2 iskustvo</w:t>
      </w:r>
      <w:r w:rsidRPr="009C5C63">
        <w:rPr>
          <w:rFonts w:ascii="Arial" w:eastAsia="Calibri" w:hAnsi="Arial" w:cs="Arial"/>
          <w:b/>
          <w:i/>
          <w:sz w:val="20"/>
          <w:szCs w:val="20"/>
        </w:rPr>
        <w:t>)+</w:t>
      </w:r>
      <w:r w:rsidRPr="00FA1AAB">
        <w:rPr>
          <w:rFonts w:ascii="Arial" w:eastAsia="Calibri" w:hAnsi="Arial" w:cs="Arial"/>
          <w:b/>
          <w:i/>
          <w:sz w:val="20"/>
          <w:szCs w:val="20"/>
        </w:rPr>
        <w:t xml:space="preserve"> (S3 certifikat + S3 iskustvo)+ (S4 certifikat + S4 iskustvo)+ (S5 certifikat + S5 iskustvo)+ (S6 iskustvo)+ (S7 certifikat + S7 iskustvo).</w:t>
      </w:r>
    </w:p>
    <w:p w14:paraId="45B1E95A" w14:textId="77777777" w:rsidR="00C324EC" w:rsidRPr="00B81BE6" w:rsidRDefault="00C324EC" w:rsidP="00FA1AAB">
      <w:pPr>
        <w:pStyle w:val="Stil3"/>
        <w:spacing w:line="240" w:lineRule="auto"/>
        <w:outlineLvl w:val="2"/>
        <w:rPr>
          <w:rFonts w:cs="Arial"/>
        </w:rPr>
      </w:pPr>
    </w:p>
    <w:p w14:paraId="454CBD43" w14:textId="77777777" w:rsidR="009D3573" w:rsidRPr="00B81BE6" w:rsidRDefault="009D3573" w:rsidP="00FA1AAB">
      <w:pPr>
        <w:pStyle w:val="Stil3"/>
        <w:spacing w:line="240" w:lineRule="auto"/>
        <w:outlineLvl w:val="2"/>
        <w:rPr>
          <w:rFonts w:cs="Arial"/>
        </w:rPr>
      </w:pPr>
      <w:r w:rsidRPr="00B81BE6">
        <w:rPr>
          <w:rFonts w:cs="Arial"/>
        </w:rPr>
        <w:t>6</w:t>
      </w:r>
      <w:r w:rsidR="00B90FC2" w:rsidRPr="00B81BE6">
        <w:rPr>
          <w:rFonts w:cs="Arial"/>
        </w:rPr>
        <w:t>.</w:t>
      </w:r>
      <w:r w:rsidR="000B5285" w:rsidRPr="00B81BE6">
        <w:rPr>
          <w:rFonts w:cs="Arial"/>
        </w:rPr>
        <w:t>7</w:t>
      </w:r>
      <w:r w:rsidRPr="00B81BE6">
        <w:rPr>
          <w:rFonts w:cs="Arial"/>
        </w:rPr>
        <w:t>.</w:t>
      </w:r>
      <w:r w:rsidR="00B90FC2" w:rsidRPr="00B81BE6">
        <w:rPr>
          <w:rFonts w:cs="Arial"/>
        </w:rPr>
        <w:t xml:space="preserve"> Jezik </w:t>
      </w:r>
      <w:r w:rsidR="000B5285" w:rsidRPr="00B81BE6">
        <w:rPr>
          <w:rFonts w:cs="Arial"/>
        </w:rPr>
        <w:t xml:space="preserve">i pismo na kojem se izrađuje ponuda </w:t>
      </w:r>
    </w:p>
    <w:p w14:paraId="360893ED" w14:textId="079B5DFC" w:rsidR="00C324EC" w:rsidRPr="00B81BE6" w:rsidRDefault="00C324EC" w:rsidP="00FA1AAB">
      <w:pPr>
        <w:pStyle w:val="Stil3"/>
        <w:spacing w:line="240" w:lineRule="auto"/>
        <w:rPr>
          <w:rFonts w:cs="Arial"/>
          <w:b w:val="0"/>
          <w:u w:val="none"/>
        </w:rPr>
      </w:pPr>
      <w:bookmarkStart w:id="46" w:name="_Toc445716995"/>
      <w:bookmarkEnd w:id="45"/>
      <w:r w:rsidRPr="00B81BE6">
        <w:rPr>
          <w:rFonts w:cs="Arial"/>
          <w:b w:val="0"/>
          <w:u w:val="none"/>
        </w:rPr>
        <w:lastRenderedPageBreak/>
        <w:t>Ponuda se izrađuje na hrvatskom jeziku i latiničnom pismu</w:t>
      </w:r>
      <w:r w:rsidR="000B6B84" w:rsidRPr="00B81BE6">
        <w:rPr>
          <w:rFonts w:cs="Arial"/>
          <w:b w:val="0"/>
          <w:u w:val="none"/>
        </w:rPr>
        <w:t>, no Naručitelj dozvoljava pojmove, nazive projekata ili publikacija i sl. i na stranom jeziku kao i korištenje međunarodno priznatih izričaja, odnosno tzv. internacionalizme, tuđe riječi i prilagođenice.</w:t>
      </w:r>
    </w:p>
    <w:p w14:paraId="021FAFD0" w14:textId="77777777" w:rsidR="00C324EC" w:rsidRPr="00B81BE6" w:rsidRDefault="00C324EC" w:rsidP="00FA1AAB">
      <w:pPr>
        <w:pStyle w:val="Stil3"/>
        <w:spacing w:line="240" w:lineRule="auto"/>
        <w:rPr>
          <w:rFonts w:cs="Arial"/>
          <w:b w:val="0"/>
          <w:u w:val="none"/>
        </w:rPr>
      </w:pPr>
      <w:r w:rsidRPr="00B81BE6">
        <w:rPr>
          <w:rFonts w:cs="Arial"/>
          <w:b w:val="0"/>
          <w:u w:val="none"/>
        </w:rPr>
        <w:t>Ukoliko su neki od dokumenata i/ili dokaza traženih dokumentacijom o nabavi na stranom jeziku, gospodarski subjekt je dužan dostaviti i prijevod dokumenta/dokaza na hrvatski jezik.</w:t>
      </w:r>
    </w:p>
    <w:p w14:paraId="4810702B" w14:textId="15D5B76F" w:rsidR="005A5A3C" w:rsidRPr="00B81BE6" w:rsidRDefault="00C324EC" w:rsidP="00FA1AAB">
      <w:pPr>
        <w:pStyle w:val="Stil3"/>
        <w:spacing w:line="240" w:lineRule="auto"/>
        <w:rPr>
          <w:rFonts w:cs="Arial"/>
          <w:b w:val="0"/>
          <w:u w:val="none"/>
        </w:rPr>
      </w:pPr>
      <w:r w:rsidRPr="00B81BE6">
        <w:rPr>
          <w:rFonts w:cs="Arial"/>
          <w:b w:val="0"/>
          <w:u w:val="none"/>
        </w:rPr>
        <w:t>Ako je bilo koji drugi dokument ponuditelja, izdan na stranom jeziku, a ovom dokumentacijom o nabavi nije drukčije određeno, ponuditelj ga mora dostaviti zajedno s  prijevodom na hrvatski jezik.</w:t>
      </w:r>
    </w:p>
    <w:p w14:paraId="158268D1" w14:textId="77777777" w:rsidR="000221E4" w:rsidRPr="00B81BE6" w:rsidRDefault="000221E4" w:rsidP="00FA1AAB">
      <w:pPr>
        <w:pStyle w:val="Stil3"/>
        <w:spacing w:line="240" w:lineRule="auto"/>
        <w:outlineLvl w:val="2"/>
        <w:rPr>
          <w:rFonts w:cs="Arial"/>
        </w:rPr>
      </w:pPr>
    </w:p>
    <w:p w14:paraId="46FBE993" w14:textId="77777777" w:rsidR="00F9581B" w:rsidRPr="00B81BE6" w:rsidRDefault="00BB46C2" w:rsidP="00FA1AAB">
      <w:pPr>
        <w:pStyle w:val="Stil3"/>
        <w:spacing w:line="240" w:lineRule="auto"/>
        <w:outlineLvl w:val="2"/>
        <w:rPr>
          <w:rFonts w:cs="Arial"/>
        </w:rPr>
      </w:pPr>
      <w:r w:rsidRPr="00B81BE6">
        <w:rPr>
          <w:rFonts w:cs="Arial"/>
        </w:rPr>
        <w:t>6</w:t>
      </w:r>
      <w:r w:rsidR="000B5285" w:rsidRPr="00B81BE6">
        <w:rPr>
          <w:rFonts w:cs="Arial"/>
        </w:rPr>
        <w:t>.8</w:t>
      </w:r>
      <w:r w:rsidR="003040AC" w:rsidRPr="00B81BE6">
        <w:rPr>
          <w:rFonts w:cs="Arial"/>
        </w:rPr>
        <w:t>.</w:t>
      </w:r>
      <w:r w:rsidR="000740F7" w:rsidRPr="00B81BE6">
        <w:rPr>
          <w:rFonts w:cs="Arial"/>
        </w:rPr>
        <w:t xml:space="preserve"> Rok valjanosti ponude</w:t>
      </w:r>
      <w:bookmarkEnd w:id="46"/>
    </w:p>
    <w:p w14:paraId="327264A3" w14:textId="3750B717" w:rsidR="000740F7" w:rsidRPr="00B81BE6" w:rsidRDefault="00F06BC6" w:rsidP="00FA1AAB">
      <w:pPr>
        <w:ind w:right="-1"/>
        <w:jc w:val="both"/>
        <w:rPr>
          <w:rFonts w:ascii="Arial" w:hAnsi="Arial" w:cs="Arial"/>
          <w:b/>
          <w:color w:val="FF0000"/>
          <w:sz w:val="20"/>
          <w:szCs w:val="20"/>
        </w:rPr>
      </w:pPr>
      <w:bookmarkStart w:id="47" w:name="_Hlk535831684"/>
      <w:r w:rsidRPr="00D969E9">
        <w:rPr>
          <w:rFonts w:ascii="Arial" w:hAnsi="Arial" w:cs="Arial"/>
          <w:sz w:val="20"/>
          <w:szCs w:val="20"/>
        </w:rPr>
        <w:t xml:space="preserve">Rok valjanosti ponude je od dana otvaranja ponuda (uključujući i dan otvaranja) </w:t>
      </w:r>
      <w:r w:rsidR="00C023D0" w:rsidRPr="00D969E9">
        <w:rPr>
          <w:rFonts w:ascii="Arial" w:hAnsi="Arial" w:cs="Arial"/>
          <w:b/>
          <w:sz w:val="20"/>
          <w:szCs w:val="20"/>
        </w:rPr>
        <w:t>do</w:t>
      </w:r>
      <w:r w:rsidR="003B3D34">
        <w:rPr>
          <w:rFonts w:ascii="Arial" w:hAnsi="Arial" w:cs="Arial"/>
          <w:b/>
          <w:color w:val="FF0000"/>
          <w:sz w:val="20"/>
          <w:szCs w:val="20"/>
        </w:rPr>
        <w:t xml:space="preserve"> __________</w:t>
      </w:r>
      <w:r w:rsidR="00D4634E" w:rsidRPr="00D969E9">
        <w:rPr>
          <w:rFonts w:ascii="Arial" w:hAnsi="Arial" w:cs="Arial"/>
          <w:b/>
          <w:color w:val="FF0000"/>
          <w:sz w:val="20"/>
          <w:szCs w:val="20"/>
        </w:rPr>
        <w:t>202</w:t>
      </w:r>
      <w:r w:rsidR="003B3D34">
        <w:rPr>
          <w:rFonts w:ascii="Arial" w:hAnsi="Arial" w:cs="Arial"/>
          <w:b/>
          <w:color w:val="FF0000"/>
          <w:sz w:val="20"/>
          <w:szCs w:val="20"/>
        </w:rPr>
        <w:t>1</w:t>
      </w:r>
      <w:r w:rsidRPr="00D969E9">
        <w:rPr>
          <w:rFonts w:ascii="Arial" w:hAnsi="Arial" w:cs="Arial"/>
          <w:b/>
          <w:color w:val="FF0000"/>
          <w:sz w:val="20"/>
          <w:szCs w:val="20"/>
        </w:rPr>
        <w:t>.g.</w:t>
      </w:r>
      <w:bookmarkEnd w:id="47"/>
    </w:p>
    <w:p w14:paraId="46375D15" w14:textId="77777777" w:rsidR="006B613E" w:rsidRDefault="006B613E" w:rsidP="00FA1AAB">
      <w:pPr>
        <w:pStyle w:val="Tijeloteksta"/>
        <w:tabs>
          <w:tab w:val="num" w:pos="900"/>
        </w:tabs>
        <w:jc w:val="both"/>
        <w:rPr>
          <w:rFonts w:ascii="Arial" w:hAnsi="Arial" w:cs="Arial"/>
          <w:sz w:val="20"/>
          <w:szCs w:val="20"/>
        </w:rPr>
      </w:pPr>
      <w:bookmarkStart w:id="48" w:name="_Toc445716996"/>
    </w:p>
    <w:p w14:paraId="34E9A97F" w14:textId="4A8AB465" w:rsidR="00C324EC" w:rsidRPr="00B81BE6" w:rsidRDefault="00C324EC" w:rsidP="00FA1AAB">
      <w:pPr>
        <w:pStyle w:val="Tijeloteksta"/>
        <w:tabs>
          <w:tab w:val="num" w:pos="900"/>
        </w:tabs>
        <w:jc w:val="both"/>
        <w:rPr>
          <w:rFonts w:ascii="Arial" w:hAnsi="Arial" w:cs="Arial"/>
          <w:sz w:val="20"/>
          <w:szCs w:val="20"/>
        </w:rPr>
      </w:pPr>
      <w:r w:rsidRPr="00B81BE6">
        <w:rPr>
          <w:rFonts w:ascii="Arial" w:hAnsi="Arial" w:cs="Arial"/>
          <w:sz w:val="20"/>
          <w:szCs w:val="20"/>
        </w:rPr>
        <w:t>Na zahtjev naručitelja ponuditelj može produžiti rok valjanosti ponude.</w:t>
      </w:r>
    </w:p>
    <w:p w14:paraId="3664B8AF" w14:textId="77777777" w:rsidR="006B613E" w:rsidRDefault="006B613E" w:rsidP="00FA1AAB">
      <w:pPr>
        <w:pStyle w:val="Tijeloteksta"/>
        <w:tabs>
          <w:tab w:val="num" w:pos="0"/>
        </w:tabs>
        <w:jc w:val="both"/>
        <w:rPr>
          <w:rFonts w:ascii="Arial" w:hAnsi="Arial" w:cs="Arial"/>
          <w:sz w:val="20"/>
          <w:szCs w:val="20"/>
        </w:rPr>
      </w:pPr>
    </w:p>
    <w:p w14:paraId="0318494D" w14:textId="54FAD907" w:rsidR="00C324EC" w:rsidRPr="00B81BE6" w:rsidRDefault="00C324EC" w:rsidP="00FA1AAB">
      <w:pPr>
        <w:pStyle w:val="Tijeloteksta"/>
        <w:tabs>
          <w:tab w:val="num" w:pos="0"/>
        </w:tabs>
        <w:jc w:val="both"/>
        <w:rPr>
          <w:rFonts w:ascii="Arial" w:hAnsi="Arial" w:cs="Arial"/>
          <w:sz w:val="20"/>
          <w:szCs w:val="20"/>
        </w:rPr>
      </w:pPr>
      <w:r w:rsidRPr="00B81BE6">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53881AB9" w14:textId="6BC61134" w:rsidR="00812C53" w:rsidRPr="00B81BE6" w:rsidRDefault="00812C53" w:rsidP="00FA1AAB">
      <w:pPr>
        <w:rPr>
          <w:rFonts w:ascii="Arial" w:hAnsi="Arial" w:cs="Arial"/>
          <w:b/>
          <w:sz w:val="20"/>
          <w:szCs w:val="20"/>
          <w:highlight w:val="yellow"/>
        </w:rPr>
      </w:pPr>
      <w:r w:rsidRPr="00B81BE6">
        <w:rPr>
          <w:rFonts w:ascii="Arial" w:hAnsi="Arial" w:cs="Arial"/>
          <w:sz w:val="20"/>
          <w:szCs w:val="20"/>
          <w:highlight w:val="yellow"/>
        </w:rPr>
        <w:br w:type="page"/>
      </w:r>
    </w:p>
    <w:p w14:paraId="27760965" w14:textId="1319DBB4" w:rsidR="000740F7" w:rsidRPr="00B81BE6" w:rsidRDefault="00BB46C2" w:rsidP="00FA1AAB">
      <w:pPr>
        <w:pStyle w:val="Stil2"/>
        <w:outlineLvl w:val="1"/>
        <w:rPr>
          <w:rFonts w:cs="Arial"/>
        </w:rPr>
      </w:pPr>
      <w:r w:rsidRPr="00B81BE6">
        <w:rPr>
          <w:rFonts w:cs="Arial"/>
          <w:highlight w:val="lightGray"/>
        </w:rPr>
        <w:lastRenderedPageBreak/>
        <w:t>7</w:t>
      </w:r>
      <w:r w:rsidR="000740F7" w:rsidRPr="00B81BE6">
        <w:rPr>
          <w:rFonts w:cs="Arial"/>
          <w:highlight w:val="lightGray"/>
        </w:rPr>
        <w:t>.  OSTALE  ODREDBE</w:t>
      </w:r>
      <w:bookmarkEnd w:id="48"/>
    </w:p>
    <w:p w14:paraId="76532787" w14:textId="77777777" w:rsidR="00640BC8" w:rsidRPr="00B81BE6" w:rsidRDefault="00640BC8" w:rsidP="00FA1AAB">
      <w:pPr>
        <w:pStyle w:val="Stil3"/>
        <w:spacing w:line="240" w:lineRule="auto"/>
        <w:outlineLvl w:val="2"/>
        <w:rPr>
          <w:rFonts w:cs="Arial"/>
        </w:rPr>
      </w:pPr>
      <w:bookmarkStart w:id="49" w:name="_Toc445716997"/>
    </w:p>
    <w:p w14:paraId="6F205CF4" w14:textId="77777777" w:rsidR="00D07B60" w:rsidRPr="00B81BE6" w:rsidRDefault="00D07B60" w:rsidP="00FA1AAB">
      <w:pPr>
        <w:pStyle w:val="Stil3"/>
        <w:spacing w:line="240" w:lineRule="auto"/>
        <w:outlineLvl w:val="2"/>
        <w:rPr>
          <w:rFonts w:cs="Arial"/>
        </w:rPr>
      </w:pPr>
      <w:r w:rsidRPr="00B81BE6">
        <w:rPr>
          <w:rFonts w:cs="Arial"/>
        </w:rPr>
        <w:t>7.1. Podaci o terminu obilaska lokacije</w:t>
      </w:r>
      <w:r w:rsidR="00F343B0" w:rsidRPr="00B81BE6">
        <w:rPr>
          <w:rFonts w:cs="Arial"/>
        </w:rPr>
        <w:t xml:space="preserve"> ili neposrednog pregleda dokumenata</w:t>
      </w:r>
    </w:p>
    <w:p w14:paraId="38B9F347" w14:textId="77777777" w:rsidR="00FA1AAB" w:rsidRDefault="00FA1AAB" w:rsidP="00FA1AAB">
      <w:pPr>
        <w:jc w:val="both"/>
        <w:rPr>
          <w:rFonts w:ascii="Arial" w:eastAsia="Calibri" w:hAnsi="Arial" w:cs="Arial"/>
          <w:sz w:val="20"/>
          <w:szCs w:val="20"/>
        </w:rPr>
      </w:pPr>
    </w:p>
    <w:p w14:paraId="1BA9ECD8" w14:textId="430BDA13" w:rsidR="003B1476" w:rsidRPr="00B81BE6" w:rsidRDefault="00B93CE4" w:rsidP="00FA1AAB">
      <w:pPr>
        <w:jc w:val="both"/>
        <w:rPr>
          <w:rFonts w:ascii="Arial" w:eastAsia="Calibri" w:hAnsi="Arial" w:cs="Arial"/>
          <w:sz w:val="20"/>
          <w:szCs w:val="20"/>
        </w:rPr>
      </w:pPr>
      <w:r w:rsidRPr="00B81BE6">
        <w:rPr>
          <w:rFonts w:ascii="Arial" w:eastAsia="Calibri" w:hAnsi="Arial" w:cs="Arial"/>
          <w:sz w:val="20"/>
          <w:szCs w:val="20"/>
        </w:rPr>
        <w:t xml:space="preserve">Nije primjenjivo. </w:t>
      </w:r>
    </w:p>
    <w:p w14:paraId="0244F7F0" w14:textId="77777777" w:rsidR="00FA1AAB" w:rsidRDefault="00FA1AAB" w:rsidP="00FA1AAB">
      <w:pPr>
        <w:pStyle w:val="Stil3"/>
        <w:spacing w:line="240" w:lineRule="auto"/>
        <w:outlineLvl w:val="2"/>
        <w:rPr>
          <w:rFonts w:cs="Arial"/>
        </w:rPr>
      </w:pPr>
    </w:p>
    <w:p w14:paraId="60EFE372" w14:textId="58099278" w:rsidR="000740F7" w:rsidRPr="00B81BE6" w:rsidRDefault="00BB46C2" w:rsidP="00FA1AAB">
      <w:pPr>
        <w:pStyle w:val="Stil3"/>
        <w:spacing w:line="240" w:lineRule="auto"/>
        <w:outlineLvl w:val="2"/>
        <w:rPr>
          <w:rFonts w:cs="Arial"/>
        </w:rPr>
      </w:pPr>
      <w:r w:rsidRPr="00B81BE6">
        <w:rPr>
          <w:rFonts w:cs="Arial"/>
        </w:rPr>
        <w:t>7</w:t>
      </w:r>
      <w:r w:rsidR="000740F7" w:rsidRPr="00B81BE6">
        <w:rPr>
          <w:rFonts w:cs="Arial"/>
        </w:rPr>
        <w:t>.</w:t>
      </w:r>
      <w:r w:rsidR="003C5253" w:rsidRPr="00B81BE6">
        <w:rPr>
          <w:rFonts w:cs="Arial"/>
        </w:rPr>
        <w:t>2</w:t>
      </w:r>
      <w:r w:rsidR="000740F7" w:rsidRPr="00B81BE6">
        <w:rPr>
          <w:rFonts w:cs="Arial"/>
        </w:rPr>
        <w:t>.</w:t>
      </w:r>
      <w:bookmarkEnd w:id="49"/>
      <w:r w:rsidR="003C5253" w:rsidRPr="00B81BE6">
        <w:rPr>
          <w:rFonts w:cs="Arial"/>
          <w:spacing w:val="-2"/>
        </w:rPr>
        <w:t xml:space="preserve">Odredbe koje se odnose na </w:t>
      </w:r>
      <w:r w:rsidR="003C5253" w:rsidRPr="00B81BE6">
        <w:rPr>
          <w:rFonts w:cs="Arial"/>
        </w:rPr>
        <w:t>zajednicu</w:t>
      </w:r>
      <w:r w:rsidR="00B93CE4" w:rsidRPr="00B81BE6">
        <w:rPr>
          <w:rFonts w:cs="Arial"/>
        </w:rPr>
        <w:t xml:space="preserve"> </w:t>
      </w:r>
      <w:r w:rsidR="00F31565" w:rsidRPr="00B81BE6">
        <w:rPr>
          <w:rFonts w:cs="Arial"/>
        </w:rPr>
        <w:t>gospodarskih subjekata</w:t>
      </w:r>
    </w:p>
    <w:p w14:paraId="319F3047" w14:textId="77777777" w:rsidR="00FA1AAB" w:rsidRDefault="00FA1AAB" w:rsidP="00FA1AAB">
      <w:pPr>
        <w:jc w:val="both"/>
        <w:rPr>
          <w:rFonts w:ascii="Arial" w:hAnsi="Arial" w:cs="Arial"/>
          <w:sz w:val="20"/>
          <w:szCs w:val="20"/>
        </w:rPr>
      </w:pPr>
      <w:bookmarkStart w:id="50" w:name="_Toc445716998"/>
    </w:p>
    <w:p w14:paraId="79D799DB" w14:textId="2AE86CB5" w:rsidR="000E71C5" w:rsidRPr="00B81BE6" w:rsidRDefault="000E71C5" w:rsidP="00FA1AAB">
      <w:pPr>
        <w:jc w:val="both"/>
        <w:rPr>
          <w:rFonts w:ascii="Arial" w:hAnsi="Arial" w:cs="Arial"/>
          <w:sz w:val="20"/>
          <w:szCs w:val="20"/>
        </w:rPr>
      </w:pPr>
      <w:r w:rsidRPr="00B81BE6">
        <w:rPr>
          <w:rFonts w:ascii="Arial" w:hAnsi="Arial" w:cs="Arial"/>
          <w:sz w:val="20"/>
          <w:szCs w:val="20"/>
        </w:rPr>
        <w:t>Više gospodarskih subjekata može se udružiti i dostaviti zajedničku ponudu, neovisno o uređenju njihova međusobnog odnosa.</w:t>
      </w:r>
    </w:p>
    <w:p w14:paraId="5F36547A" w14:textId="77777777" w:rsidR="000E71C5" w:rsidRPr="00B81BE6" w:rsidRDefault="000E71C5" w:rsidP="00FA1AAB">
      <w:pPr>
        <w:jc w:val="both"/>
        <w:rPr>
          <w:rFonts w:ascii="Arial" w:hAnsi="Arial" w:cs="Arial"/>
          <w:sz w:val="20"/>
          <w:szCs w:val="20"/>
        </w:rPr>
      </w:pPr>
      <w:r w:rsidRPr="00B81BE6">
        <w:rPr>
          <w:rFonts w:ascii="Arial" w:hAnsi="Arial" w:cs="Arial"/>
          <w:sz w:val="20"/>
          <w:szCs w:val="20"/>
        </w:rPr>
        <w:t>Ponuda zajednice gospodarskih subjekata mora sadržavati podatke o svakom članu zajednice ponuditelja, kako je određeno obrascem EOJN RH, uz obveznu naznaku člana zajednice gospodarskih subjekata koji je ovlašten za komunikaciju s Naručiteljem.</w:t>
      </w:r>
    </w:p>
    <w:p w14:paraId="5CC53B85" w14:textId="77777777" w:rsidR="002F1558" w:rsidRPr="00B81BE6" w:rsidRDefault="002F1558" w:rsidP="00FA1AAB">
      <w:pPr>
        <w:pStyle w:val="Stil3"/>
        <w:spacing w:line="240" w:lineRule="auto"/>
        <w:outlineLvl w:val="2"/>
        <w:rPr>
          <w:rFonts w:cs="Arial"/>
        </w:rPr>
      </w:pPr>
    </w:p>
    <w:p w14:paraId="1589423F" w14:textId="77777777" w:rsidR="000740F7" w:rsidRPr="00B81BE6" w:rsidRDefault="00BB46C2" w:rsidP="00FA1AAB">
      <w:pPr>
        <w:pStyle w:val="Stil3"/>
        <w:spacing w:line="240" w:lineRule="auto"/>
        <w:outlineLvl w:val="2"/>
        <w:rPr>
          <w:rFonts w:cs="Arial"/>
        </w:rPr>
      </w:pPr>
      <w:r w:rsidRPr="00B81BE6">
        <w:rPr>
          <w:rFonts w:cs="Arial"/>
        </w:rPr>
        <w:t>7</w:t>
      </w:r>
      <w:r w:rsidR="000740F7" w:rsidRPr="00B81BE6">
        <w:rPr>
          <w:rFonts w:cs="Arial"/>
        </w:rPr>
        <w:t>.</w:t>
      </w:r>
      <w:r w:rsidR="003C5253" w:rsidRPr="00B81BE6">
        <w:rPr>
          <w:rFonts w:cs="Arial"/>
        </w:rPr>
        <w:t xml:space="preserve">3. Odredbe koje se odnose na </w:t>
      </w:r>
      <w:r w:rsidR="000740F7" w:rsidRPr="00B81BE6">
        <w:rPr>
          <w:rFonts w:cs="Arial"/>
        </w:rPr>
        <w:t xml:space="preserve"> pod</w:t>
      </w:r>
      <w:bookmarkEnd w:id="50"/>
      <w:r w:rsidR="003C5253" w:rsidRPr="00B81BE6">
        <w:rPr>
          <w:rFonts w:cs="Arial"/>
        </w:rPr>
        <w:t>ugovaratelje</w:t>
      </w:r>
    </w:p>
    <w:p w14:paraId="0EC7AAD8" w14:textId="77777777" w:rsidR="00FA1AAB" w:rsidRDefault="00FA1AAB" w:rsidP="00FA1AAB">
      <w:pPr>
        <w:pStyle w:val="Default"/>
        <w:tabs>
          <w:tab w:val="left" w:pos="8930"/>
        </w:tabs>
        <w:jc w:val="both"/>
        <w:rPr>
          <w:rFonts w:ascii="Arial" w:hAnsi="Arial" w:cs="Arial"/>
          <w:color w:val="auto"/>
          <w:sz w:val="20"/>
          <w:szCs w:val="20"/>
        </w:rPr>
      </w:pPr>
      <w:bookmarkStart w:id="51" w:name="_Toc445716999"/>
    </w:p>
    <w:p w14:paraId="1F9DA772" w14:textId="50B6C59B" w:rsidR="000E71C5" w:rsidRPr="00B81BE6" w:rsidRDefault="000E71C5" w:rsidP="00FA1AAB">
      <w:pPr>
        <w:pStyle w:val="Default"/>
        <w:tabs>
          <w:tab w:val="left" w:pos="8930"/>
        </w:tabs>
        <w:jc w:val="both"/>
        <w:rPr>
          <w:rFonts w:ascii="Arial" w:hAnsi="Arial" w:cs="Arial"/>
          <w:color w:val="auto"/>
          <w:sz w:val="20"/>
          <w:szCs w:val="20"/>
        </w:rPr>
      </w:pPr>
      <w:r w:rsidRPr="00B81BE6">
        <w:rPr>
          <w:rFonts w:ascii="Arial" w:hAnsi="Arial" w:cs="Arial"/>
          <w:color w:val="auto"/>
          <w:sz w:val="20"/>
          <w:szCs w:val="20"/>
        </w:rPr>
        <w:t xml:space="preserve">Gospodarski subjekt koji namjerava dati dio ugovora u podugovor obvezan je u ponudi: </w:t>
      </w:r>
    </w:p>
    <w:p w14:paraId="7E2D78D5" w14:textId="77777777" w:rsidR="000E71C5" w:rsidRPr="00B81BE6" w:rsidRDefault="000E71C5" w:rsidP="00FA1AAB">
      <w:pPr>
        <w:pStyle w:val="Default"/>
        <w:numPr>
          <w:ilvl w:val="0"/>
          <w:numId w:val="4"/>
        </w:numPr>
        <w:jc w:val="both"/>
        <w:rPr>
          <w:rFonts w:ascii="Arial" w:hAnsi="Arial" w:cs="Arial"/>
          <w:color w:val="auto"/>
          <w:sz w:val="20"/>
          <w:szCs w:val="20"/>
        </w:rPr>
      </w:pPr>
      <w:r w:rsidRPr="00B81BE6">
        <w:rPr>
          <w:rFonts w:ascii="Arial" w:hAnsi="Arial" w:cs="Arial"/>
          <w:color w:val="auto"/>
          <w:sz w:val="20"/>
          <w:szCs w:val="20"/>
        </w:rPr>
        <w:t xml:space="preserve">navesti koji dio ugovora namjerava dati u podugovor (predmet ili količina, vrijednost ili postotni udio) </w:t>
      </w:r>
    </w:p>
    <w:p w14:paraId="31817AF7" w14:textId="77777777" w:rsidR="000E71C5" w:rsidRPr="00B81BE6" w:rsidRDefault="000E71C5" w:rsidP="00FA1AAB">
      <w:pPr>
        <w:pStyle w:val="Default"/>
        <w:numPr>
          <w:ilvl w:val="0"/>
          <w:numId w:val="4"/>
        </w:numPr>
        <w:jc w:val="both"/>
        <w:rPr>
          <w:rFonts w:ascii="Arial" w:hAnsi="Arial" w:cs="Arial"/>
          <w:color w:val="auto"/>
          <w:sz w:val="20"/>
          <w:szCs w:val="20"/>
        </w:rPr>
      </w:pPr>
      <w:r w:rsidRPr="00B81BE6">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4F572BAC" w14:textId="77777777" w:rsidR="000E71C5" w:rsidRPr="00B81BE6" w:rsidRDefault="000E71C5" w:rsidP="00FA1AAB">
      <w:pPr>
        <w:pStyle w:val="Default"/>
        <w:numPr>
          <w:ilvl w:val="0"/>
          <w:numId w:val="4"/>
        </w:numPr>
        <w:jc w:val="both"/>
        <w:rPr>
          <w:rFonts w:ascii="Arial" w:hAnsi="Arial" w:cs="Arial"/>
          <w:color w:val="auto"/>
          <w:sz w:val="20"/>
          <w:szCs w:val="20"/>
        </w:rPr>
      </w:pPr>
      <w:r w:rsidRPr="00B81BE6">
        <w:rPr>
          <w:rFonts w:ascii="Arial" w:hAnsi="Arial" w:cs="Arial"/>
          <w:color w:val="auto"/>
          <w:sz w:val="20"/>
          <w:szCs w:val="20"/>
        </w:rPr>
        <w:t>dostaviti</w:t>
      </w:r>
      <w:r w:rsidRPr="00B81BE6">
        <w:rPr>
          <w:rFonts w:ascii="Arial" w:hAnsi="Arial" w:cs="Arial"/>
          <w:sz w:val="20"/>
          <w:szCs w:val="20"/>
        </w:rPr>
        <w:t xml:space="preserve"> Europsku jedinstvenu dokumentaciju o nabavi za podugovaratelja. </w:t>
      </w:r>
    </w:p>
    <w:p w14:paraId="5E334C6F" w14:textId="77777777" w:rsidR="000E71C5" w:rsidRPr="00B81BE6" w:rsidRDefault="000E71C5" w:rsidP="00FA1AAB">
      <w:pPr>
        <w:tabs>
          <w:tab w:val="left" w:pos="8930"/>
        </w:tabs>
        <w:jc w:val="both"/>
        <w:rPr>
          <w:rFonts w:ascii="Arial" w:hAnsi="Arial" w:cs="Arial"/>
          <w:sz w:val="20"/>
          <w:szCs w:val="20"/>
        </w:rPr>
      </w:pPr>
      <w:r w:rsidRPr="00B81BE6">
        <w:rPr>
          <w:rFonts w:ascii="Arial" w:hAnsi="Arial" w:cs="Arial"/>
          <w:sz w:val="20"/>
          <w:szCs w:val="20"/>
        </w:rPr>
        <w:t>Ako je gospodarski subjekt dio ugovora dao u podugovor podaci iz ove točke podtočka 1. i 2. moraju biti navedeni u ugovoru.</w:t>
      </w:r>
    </w:p>
    <w:p w14:paraId="71082E31" w14:textId="77777777" w:rsidR="000E71C5" w:rsidRPr="00B81BE6" w:rsidRDefault="000E71C5" w:rsidP="00FA1AAB">
      <w:pPr>
        <w:jc w:val="both"/>
        <w:rPr>
          <w:rFonts w:ascii="Arial" w:hAnsi="Arial" w:cs="Arial"/>
          <w:sz w:val="20"/>
          <w:szCs w:val="20"/>
        </w:rPr>
      </w:pPr>
      <w:r w:rsidRPr="00B81BE6">
        <w:rPr>
          <w:rFonts w:ascii="Arial" w:hAnsi="Arial" w:cs="Arial"/>
          <w:sz w:val="20"/>
          <w:szCs w:val="20"/>
        </w:rPr>
        <w:t>Naručitelj će neposredno plaćati podugovaratelju za dio ugovora koji je isti izvršio.</w:t>
      </w:r>
    </w:p>
    <w:p w14:paraId="61E0EEE8" w14:textId="77777777" w:rsidR="000E71C5" w:rsidRPr="00B81BE6" w:rsidRDefault="000E71C5" w:rsidP="00FA1AAB">
      <w:pPr>
        <w:jc w:val="both"/>
        <w:rPr>
          <w:rFonts w:ascii="Arial" w:hAnsi="Arial" w:cs="Arial"/>
          <w:sz w:val="20"/>
          <w:szCs w:val="20"/>
        </w:rPr>
      </w:pPr>
      <w:r w:rsidRPr="00B81BE6">
        <w:rPr>
          <w:rFonts w:ascii="Arial" w:hAnsi="Arial" w:cs="Arial"/>
          <w:sz w:val="20"/>
          <w:szCs w:val="20"/>
        </w:rPr>
        <w:t>Ugovaratelj mora svom računu ili situaciji priložiti račune ili situacije svojih podugovaratelja koje je prethodno potvrdio.</w:t>
      </w:r>
    </w:p>
    <w:p w14:paraId="0D3A23B5" w14:textId="77777777" w:rsidR="000E71C5" w:rsidRPr="00B81BE6" w:rsidRDefault="000E71C5" w:rsidP="00FA1AAB">
      <w:pPr>
        <w:jc w:val="both"/>
        <w:rPr>
          <w:rFonts w:ascii="Arial" w:hAnsi="Arial" w:cs="Arial"/>
          <w:sz w:val="20"/>
          <w:szCs w:val="20"/>
        </w:rPr>
      </w:pPr>
      <w:r w:rsidRPr="00B81BE6">
        <w:rPr>
          <w:rFonts w:ascii="Arial" w:hAnsi="Arial" w:cs="Arial"/>
          <w:sz w:val="20"/>
          <w:szCs w:val="20"/>
        </w:rPr>
        <w:t>U slučaju promjene podugovaratelja, preuzimanja izvršenja dijela ugovora koji je prethodno dan u podugovor, uvođenje jednog ili više novih podugovaratelja primjenjuju se odredbe članka 224. i 225. ZJN 2016.</w:t>
      </w:r>
    </w:p>
    <w:p w14:paraId="0A78A00A" w14:textId="77777777" w:rsidR="000E71C5" w:rsidRPr="00B81BE6" w:rsidRDefault="000E71C5" w:rsidP="00FA1AAB">
      <w:pPr>
        <w:tabs>
          <w:tab w:val="left" w:pos="8930"/>
        </w:tabs>
        <w:jc w:val="both"/>
        <w:rPr>
          <w:rFonts w:ascii="Arial" w:hAnsi="Arial" w:cs="Arial"/>
          <w:sz w:val="20"/>
          <w:szCs w:val="20"/>
        </w:rPr>
      </w:pPr>
      <w:r w:rsidRPr="00B81BE6">
        <w:rPr>
          <w:rFonts w:ascii="Arial" w:hAnsi="Arial" w:cs="Arial"/>
          <w:sz w:val="20"/>
          <w:szCs w:val="20"/>
        </w:rPr>
        <w:t xml:space="preserve">Sudjelovanje podugovaratelja ne utječe na odgovornost ugovaratelja na izvršenje ugovora. </w:t>
      </w:r>
    </w:p>
    <w:p w14:paraId="07C3B567" w14:textId="77777777" w:rsidR="00FA1AAB" w:rsidRDefault="00FA1AAB" w:rsidP="00FA1AAB">
      <w:pPr>
        <w:pStyle w:val="Stil3"/>
        <w:spacing w:line="240" w:lineRule="auto"/>
        <w:outlineLvl w:val="2"/>
        <w:rPr>
          <w:rFonts w:cs="Arial"/>
        </w:rPr>
      </w:pPr>
    </w:p>
    <w:p w14:paraId="49426D4E" w14:textId="1CF1EAA6" w:rsidR="008E76AC" w:rsidRPr="00B81BE6" w:rsidRDefault="00BB46C2" w:rsidP="00FA1AAB">
      <w:pPr>
        <w:pStyle w:val="Stil3"/>
        <w:spacing w:line="240" w:lineRule="auto"/>
        <w:outlineLvl w:val="2"/>
        <w:rPr>
          <w:rFonts w:cs="Arial"/>
        </w:rPr>
      </w:pPr>
      <w:r w:rsidRPr="00B81BE6">
        <w:rPr>
          <w:rFonts w:cs="Arial"/>
        </w:rPr>
        <w:t>7</w:t>
      </w:r>
      <w:r w:rsidR="003C5253" w:rsidRPr="00B81BE6">
        <w:rPr>
          <w:rFonts w:cs="Arial"/>
        </w:rPr>
        <w:t>.4</w:t>
      </w:r>
      <w:r w:rsidR="000740F7" w:rsidRPr="00B81BE6">
        <w:rPr>
          <w:rFonts w:cs="Arial"/>
        </w:rPr>
        <w:t>.</w:t>
      </w:r>
      <w:r w:rsidR="00F41B81" w:rsidRPr="00B81BE6">
        <w:rPr>
          <w:rFonts w:cs="Arial"/>
        </w:rPr>
        <w:t xml:space="preserve"> Vrsta, sredstvo i uvjeti j</w:t>
      </w:r>
      <w:r w:rsidR="000740F7" w:rsidRPr="00B81BE6">
        <w:rPr>
          <w:rFonts w:cs="Arial"/>
        </w:rPr>
        <w:t>amstva</w:t>
      </w:r>
      <w:bookmarkEnd w:id="51"/>
    </w:p>
    <w:p w14:paraId="44445CC4" w14:textId="77777777" w:rsidR="00FA1AAB" w:rsidRDefault="00FA1AAB" w:rsidP="00FA1AAB">
      <w:pPr>
        <w:pStyle w:val="Tijeloteksta"/>
        <w:tabs>
          <w:tab w:val="num" w:pos="900"/>
        </w:tabs>
        <w:jc w:val="both"/>
        <w:rPr>
          <w:rFonts w:ascii="Arial" w:hAnsi="Arial" w:cs="Arial"/>
          <w:b/>
          <w:bCs/>
          <w:sz w:val="20"/>
          <w:szCs w:val="20"/>
          <w:u w:val="single"/>
        </w:rPr>
      </w:pPr>
    </w:p>
    <w:p w14:paraId="146830AA" w14:textId="7A12F4C0" w:rsidR="000740F7" w:rsidRPr="00B81BE6" w:rsidRDefault="003C5253" w:rsidP="00FA1AAB">
      <w:pPr>
        <w:pStyle w:val="Tijeloteksta"/>
        <w:tabs>
          <w:tab w:val="num" w:pos="900"/>
        </w:tabs>
        <w:jc w:val="both"/>
        <w:rPr>
          <w:rFonts w:ascii="Arial" w:hAnsi="Arial" w:cs="Arial"/>
          <w:b/>
          <w:bCs/>
          <w:sz w:val="20"/>
          <w:szCs w:val="20"/>
          <w:u w:val="single"/>
        </w:rPr>
      </w:pPr>
      <w:r w:rsidRPr="00B81BE6">
        <w:rPr>
          <w:rFonts w:ascii="Arial" w:hAnsi="Arial" w:cs="Arial"/>
          <w:b/>
          <w:bCs/>
          <w:sz w:val="20"/>
          <w:szCs w:val="20"/>
          <w:u w:val="single"/>
        </w:rPr>
        <w:t>7.4</w:t>
      </w:r>
      <w:r w:rsidR="00F02575" w:rsidRPr="00B81BE6">
        <w:rPr>
          <w:rFonts w:ascii="Arial" w:hAnsi="Arial" w:cs="Arial"/>
          <w:b/>
          <w:bCs/>
          <w:sz w:val="20"/>
          <w:szCs w:val="20"/>
          <w:u w:val="single"/>
        </w:rPr>
        <w:t>.1.</w:t>
      </w:r>
      <w:r w:rsidR="008F01FA" w:rsidRPr="00B81BE6">
        <w:rPr>
          <w:rFonts w:ascii="Arial" w:hAnsi="Arial" w:cs="Arial"/>
          <w:b/>
          <w:bCs/>
          <w:sz w:val="20"/>
          <w:szCs w:val="20"/>
          <w:u w:val="single"/>
        </w:rPr>
        <w:t xml:space="preserve"> </w:t>
      </w:r>
      <w:r w:rsidR="00F02575" w:rsidRPr="00B81BE6">
        <w:rPr>
          <w:rFonts w:ascii="Arial" w:hAnsi="Arial" w:cs="Arial"/>
          <w:b/>
          <w:bCs/>
          <w:sz w:val="20"/>
          <w:szCs w:val="20"/>
          <w:u w:val="single"/>
        </w:rPr>
        <w:t>Jamstvo za ozbiljnost ponude</w:t>
      </w:r>
    </w:p>
    <w:p w14:paraId="726AF490" w14:textId="77777777" w:rsidR="00FA1AAB" w:rsidRDefault="00FA1AAB" w:rsidP="00FA1AAB">
      <w:pPr>
        <w:jc w:val="both"/>
        <w:rPr>
          <w:rFonts w:ascii="Arial" w:hAnsi="Arial" w:cs="Arial"/>
          <w:sz w:val="20"/>
          <w:szCs w:val="20"/>
        </w:rPr>
      </w:pPr>
    </w:p>
    <w:p w14:paraId="099E0E33" w14:textId="0DA79E27" w:rsidR="00AF5278" w:rsidRPr="00B81BE6" w:rsidRDefault="009F29A9" w:rsidP="00FA1AAB">
      <w:pPr>
        <w:jc w:val="both"/>
        <w:rPr>
          <w:rFonts w:ascii="Arial" w:hAnsi="Arial" w:cs="Arial"/>
          <w:b/>
          <w:bCs/>
          <w:sz w:val="20"/>
          <w:szCs w:val="20"/>
        </w:rPr>
      </w:pPr>
      <w:r w:rsidRPr="00B81BE6">
        <w:rPr>
          <w:rFonts w:ascii="Arial" w:hAnsi="Arial" w:cs="Arial"/>
          <w:sz w:val="20"/>
          <w:szCs w:val="20"/>
        </w:rPr>
        <w:t>Gospodarski subjekt</w:t>
      </w:r>
      <w:r w:rsidR="0059229F" w:rsidRPr="00B81BE6">
        <w:rPr>
          <w:rFonts w:ascii="Arial" w:hAnsi="Arial" w:cs="Arial"/>
          <w:sz w:val="20"/>
          <w:szCs w:val="20"/>
        </w:rPr>
        <w:t xml:space="preserve"> je dužan dostaviti</w:t>
      </w:r>
      <w:r w:rsidR="008E28F9" w:rsidRPr="00B81BE6">
        <w:rPr>
          <w:rFonts w:ascii="Arial" w:hAnsi="Arial" w:cs="Arial"/>
          <w:sz w:val="20"/>
          <w:szCs w:val="20"/>
        </w:rPr>
        <w:t xml:space="preserve"> jamstvo za ozbiljnost ponude</w:t>
      </w:r>
      <w:r w:rsidR="00AF5278" w:rsidRPr="00B81BE6">
        <w:rPr>
          <w:rFonts w:ascii="Arial" w:hAnsi="Arial" w:cs="Arial"/>
          <w:sz w:val="20"/>
          <w:szCs w:val="20"/>
        </w:rPr>
        <w:t xml:space="preserve"> </w:t>
      </w:r>
      <w:r w:rsidR="00C663AE" w:rsidRPr="00B81BE6">
        <w:rPr>
          <w:rFonts w:ascii="Arial" w:hAnsi="Arial" w:cs="Arial"/>
          <w:b/>
          <w:bCs/>
          <w:sz w:val="20"/>
          <w:szCs w:val="20"/>
        </w:rPr>
        <w:t xml:space="preserve">u iznosu od </w:t>
      </w:r>
      <w:r w:rsidR="00D45A74" w:rsidRPr="00B81BE6">
        <w:rPr>
          <w:rFonts w:ascii="Arial" w:hAnsi="Arial" w:cs="Arial"/>
          <w:b/>
          <w:bCs/>
          <w:sz w:val="20"/>
          <w:szCs w:val="20"/>
        </w:rPr>
        <w:t>406</w:t>
      </w:r>
      <w:r w:rsidR="0036333C" w:rsidRPr="00B81BE6">
        <w:rPr>
          <w:rFonts w:ascii="Arial" w:hAnsi="Arial" w:cs="Arial"/>
          <w:b/>
          <w:bCs/>
          <w:sz w:val="20"/>
          <w:szCs w:val="20"/>
        </w:rPr>
        <w:t>.000</w:t>
      </w:r>
      <w:r w:rsidR="00C663AE" w:rsidRPr="00B81BE6">
        <w:rPr>
          <w:rFonts w:ascii="Arial" w:hAnsi="Arial" w:cs="Arial"/>
          <w:b/>
          <w:bCs/>
          <w:sz w:val="20"/>
          <w:szCs w:val="20"/>
        </w:rPr>
        <w:t>,00 kn</w:t>
      </w:r>
      <w:r w:rsidR="000E71C5" w:rsidRPr="00B81BE6">
        <w:rPr>
          <w:rFonts w:ascii="Arial" w:hAnsi="Arial" w:cs="Arial"/>
          <w:sz w:val="20"/>
          <w:szCs w:val="20"/>
        </w:rPr>
        <w:t xml:space="preserve"> (slovima:</w:t>
      </w:r>
      <w:r w:rsidR="0036333C" w:rsidRPr="00B81BE6">
        <w:rPr>
          <w:rFonts w:ascii="Arial" w:hAnsi="Arial" w:cs="Arial"/>
          <w:sz w:val="20"/>
          <w:szCs w:val="20"/>
        </w:rPr>
        <w:t xml:space="preserve"> </w:t>
      </w:r>
      <w:r w:rsidR="00B35A6D" w:rsidRPr="00B81BE6">
        <w:rPr>
          <w:rFonts w:ascii="Arial" w:hAnsi="Arial" w:cs="Arial"/>
          <w:sz w:val="20"/>
          <w:szCs w:val="20"/>
        </w:rPr>
        <w:t>četiristošest</w:t>
      </w:r>
      <w:r w:rsidR="0036333C" w:rsidRPr="00B81BE6">
        <w:rPr>
          <w:rFonts w:ascii="Arial" w:hAnsi="Arial" w:cs="Arial"/>
          <w:sz w:val="20"/>
          <w:szCs w:val="20"/>
        </w:rPr>
        <w:t>tisuć</w:t>
      </w:r>
      <w:r w:rsidR="00B35A6D" w:rsidRPr="00B81BE6">
        <w:rPr>
          <w:rFonts w:ascii="Arial" w:hAnsi="Arial" w:cs="Arial"/>
          <w:sz w:val="20"/>
          <w:szCs w:val="20"/>
        </w:rPr>
        <w:t>a</w:t>
      </w:r>
      <w:r w:rsidR="00517CDB" w:rsidRPr="00B81BE6">
        <w:rPr>
          <w:rFonts w:ascii="Arial" w:hAnsi="Arial" w:cs="Arial"/>
          <w:sz w:val="20"/>
          <w:szCs w:val="20"/>
        </w:rPr>
        <w:t xml:space="preserve"> kuna).</w:t>
      </w:r>
    </w:p>
    <w:p w14:paraId="70083A3C" w14:textId="77777777" w:rsidR="00FA1AAB" w:rsidRDefault="00FA1AAB" w:rsidP="00FA1AAB">
      <w:pPr>
        <w:jc w:val="both"/>
        <w:rPr>
          <w:rFonts w:ascii="Arial" w:hAnsi="Arial" w:cs="Arial"/>
          <w:b/>
          <w:sz w:val="20"/>
          <w:szCs w:val="20"/>
        </w:rPr>
      </w:pPr>
    </w:p>
    <w:p w14:paraId="1C458985" w14:textId="0C353393" w:rsidR="00C663AE" w:rsidRPr="00B81BE6" w:rsidRDefault="00517CDB" w:rsidP="00FA1AAB">
      <w:pPr>
        <w:jc w:val="both"/>
        <w:rPr>
          <w:rFonts w:ascii="Arial" w:hAnsi="Arial" w:cs="Arial"/>
          <w:b/>
          <w:sz w:val="20"/>
          <w:szCs w:val="20"/>
        </w:rPr>
      </w:pPr>
      <w:r w:rsidRPr="00B81BE6">
        <w:rPr>
          <w:rFonts w:ascii="Arial" w:hAnsi="Arial" w:cs="Arial"/>
          <w:b/>
          <w:sz w:val="20"/>
          <w:szCs w:val="20"/>
        </w:rPr>
        <w:t xml:space="preserve">U slučaju zajednice gospodarskih subjekata jamstvo </w:t>
      </w:r>
      <w:r w:rsidRPr="00B81BE6">
        <w:rPr>
          <w:rFonts w:ascii="Arial" w:hAnsi="Arial" w:cs="Arial"/>
          <w:b/>
          <w:sz w:val="20"/>
          <w:szCs w:val="20"/>
          <w:u w:val="single"/>
        </w:rPr>
        <w:t>mora glasiti na sve članove</w:t>
      </w:r>
      <w:r w:rsidRPr="00B81BE6">
        <w:rPr>
          <w:rFonts w:ascii="Arial" w:hAnsi="Arial" w:cs="Arial"/>
          <w:b/>
          <w:sz w:val="20"/>
          <w:szCs w:val="20"/>
        </w:rPr>
        <w:t xml:space="preserve"> zajednice, a ne samo na jednog člana zajednice gospodarskih subjekata. Jamstvo mora sadržavati navod o tome da je riječ o zajednici gospodarskih subjekata.</w:t>
      </w:r>
    </w:p>
    <w:p w14:paraId="00C432B1" w14:textId="77777777" w:rsidR="00FA1AAB" w:rsidRDefault="00FA1AAB" w:rsidP="00FA1AAB">
      <w:pPr>
        <w:jc w:val="both"/>
        <w:rPr>
          <w:rFonts w:ascii="Arial" w:hAnsi="Arial" w:cs="Arial"/>
          <w:sz w:val="20"/>
          <w:szCs w:val="20"/>
        </w:rPr>
      </w:pPr>
    </w:p>
    <w:p w14:paraId="1378A2CE" w14:textId="06AEF39B" w:rsidR="00517CDB" w:rsidRPr="00B81BE6" w:rsidRDefault="00517CDB" w:rsidP="00FA1AAB">
      <w:pPr>
        <w:jc w:val="both"/>
        <w:rPr>
          <w:rFonts w:ascii="Arial" w:hAnsi="Arial" w:cs="Arial"/>
          <w:sz w:val="20"/>
          <w:szCs w:val="20"/>
        </w:rPr>
      </w:pPr>
      <w:r w:rsidRPr="00B81BE6">
        <w:rPr>
          <w:rFonts w:ascii="Arial" w:hAnsi="Arial" w:cs="Arial"/>
          <w:sz w:val="20"/>
          <w:szCs w:val="20"/>
        </w:rPr>
        <w:t>Jamstvo za ozbiljnost ponude mora biti u obliku bankarske garancije, bezuvjetne i neopozive, naplative na prvi pisani poziv naručitelja, bez prava prigovora, s rokom valjanosti sukladnim roku valjanosti ponude. Gospodarski subjekt može dostaviti jamstvo koje je duže od roka valjanosti ponude.</w:t>
      </w:r>
    </w:p>
    <w:p w14:paraId="43F97F9A" w14:textId="77777777" w:rsidR="00FA1AAB" w:rsidRDefault="00FA1AAB" w:rsidP="00FA1AAB">
      <w:pPr>
        <w:jc w:val="both"/>
        <w:rPr>
          <w:rFonts w:ascii="Arial" w:hAnsi="Arial" w:cs="Arial"/>
          <w:sz w:val="20"/>
          <w:szCs w:val="20"/>
        </w:rPr>
      </w:pPr>
    </w:p>
    <w:p w14:paraId="160A84D1" w14:textId="4F81DC9E" w:rsidR="00517CDB" w:rsidRPr="00B81BE6" w:rsidRDefault="00517CDB" w:rsidP="00FA1AAB">
      <w:pPr>
        <w:jc w:val="both"/>
        <w:rPr>
          <w:rFonts w:ascii="Arial" w:hAnsi="Arial" w:cs="Arial"/>
          <w:sz w:val="20"/>
          <w:szCs w:val="20"/>
        </w:rPr>
      </w:pPr>
      <w:r w:rsidRPr="00B81BE6">
        <w:rPr>
          <w:rFonts w:ascii="Arial" w:hAnsi="Arial" w:cs="Arial"/>
          <w:sz w:val="20"/>
          <w:szCs w:val="20"/>
        </w:rPr>
        <w:t>Jamstvo za ozbiljnost ponude treba biti izdano u korist naručitelja (GRAD ZADAR, Narodni trg 1, Zadar, OIB:09933651854).</w:t>
      </w:r>
    </w:p>
    <w:p w14:paraId="1DA950BB" w14:textId="77777777" w:rsidR="00FA1AAB" w:rsidRDefault="00FA1AAB" w:rsidP="00FA1AAB">
      <w:pPr>
        <w:autoSpaceDE w:val="0"/>
        <w:autoSpaceDN w:val="0"/>
        <w:adjustRightInd w:val="0"/>
        <w:jc w:val="both"/>
        <w:rPr>
          <w:rFonts w:ascii="Arial" w:hAnsi="Arial" w:cs="Arial"/>
          <w:sz w:val="20"/>
          <w:szCs w:val="20"/>
        </w:rPr>
      </w:pPr>
    </w:p>
    <w:p w14:paraId="2C960072" w14:textId="24D3667B" w:rsidR="00517CDB" w:rsidRPr="00B81BE6" w:rsidRDefault="00517CDB" w:rsidP="00FA1AAB">
      <w:pPr>
        <w:autoSpaceDE w:val="0"/>
        <w:autoSpaceDN w:val="0"/>
        <w:adjustRightInd w:val="0"/>
        <w:jc w:val="both"/>
        <w:rPr>
          <w:rFonts w:ascii="Arial" w:hAnsi="Arial" w:cs="Arial"/>
          <w:i/>
          <w:sz w:val="20"/>
          <w:szCs w:val="20"/>
        </w:rPr>
      </w:pPr>
      <w:r w:rsidRPr="00B81BE6">
        <w:rPr>
          <w:rFonts w:ascii="Arial" w:hAnsi="Arial" w:cs="Arial"/>
          <w:sz w:val="20"/>
          <w:szCs w:val="20"/>
        </w:rPr>
        <w:t xml:space="preserve">Jamstvo za ozbiljnost ponude </w:t>
      </w:r>
      <w:r w:rsidRPr="00B81BE6">
        <w:rPr>
          <w:rFonts w:ascii="Arial" w:hAnsi="Arial" w:cs="Arial"/>
          <w:b/>
          <w:sz w:val="20"/>
          <w:szCs w:val="20"/>
        </w:rPr>
        <w:t>(bankarska garancija)</w:t>
      </w:r>
      <w:r w:rsidRPr="00B81BE6">
        <w:rPr>
          <w:rFonts w:ascii="Arial" w:hAnsi="Arial" w:cs="Arial"/>
          <w:sz w:val="20"/>
          <w:szCs w:val="20"/>
        </w:rPr>
        <w:t xml:space="preserve"> dostavlja se u izvorniku, odvojeno od elektroničke dostave ponude, u papirnatom obliku, u zatvorenoj omotnici na kojoj su navedeni podaci o gospodarskom subjektu, s dodatkom </w:t>
      </w:r>
      <w:r w:rsidR="001B0771" w:rsidRPr="00B81BE6">
        <w:rPr>
          <w:rFonts w:ascii="Arial" w:hAnsi="Arial" w:cs="Arial"/>
          <w:i/>
          <w:sz w:val="20"/>
          <w:szCs w:val="20"/>
        </w:rPr>
        <w:t>Nabava pametnih prometnih rješenja upotrebom IKT-a u okviru Projekta Zadar Urban Mobility 4.0</w:t>
      </w:r>
      <w:r w:rsidR="005928C2" w:rsidRPr="00B81BE6">
        <w:rPr>
          <w:rFonts w:ascii="Arial" w:hAnsi="Arial" w:cs="Arial"/>
          <w:b/>
          <w:i/>
          <w:sz w:val="20"/>
          <w:szCs w:val="20"/>
        </w:rPr>
        <w:t>,</w:t>
      </w:r>
      <w:r w:rsidRPr="00B81BE6">
        <w:rPr>
          <w:rFonts w:ascii="Arial" w:hAnsi="Arial" w:cs="Arial"/>
          <w:i/>
          <w:sz w:val="20"/>
          <w:szCs w:val="20"/>
        </w:rPr>
        <w:t xml:space="preserve"> evidencijski broj nabave:</w:t>
      </w:r>
      <w:r w:rsidR="003B3D34">
        <w:rPr>
          <w:rFonts w:ascii="Arial" w:hAnsi="Arial" w:cs="Arial"/>
          <w:b/>
          <w:bCs/>
          <w:sz w:val="20"/>
          <w:szCs w:val="20"/>
        </w:rPr>
        <w:t xml:space="preserve"> VN 050-2/20</w:t>
      </w:r>
      <w:r w:rsidR="001B0771" w:rsidRPr="00B81BE6">
        <w:rPr>
          <w:rFonts w:ascii="Arial" w:hAnsi="Arial" w:cs="Arial"/>
          <w:b/>
          <w:bCs/>
          <w:sz w:val="20"/>
          <w:szCs w:val="20"/>
        </w:rPr>
        <w:t xml:space="preserve"> </w:t>
      </w:r>
      <w:r w:rsidR="003075B2" w:rsidRPr="00B81BE6">
        <w:rPr>
          <w:rFonts w:ascii="Arial" w:hAnsi="Arial" w:cs="Arial"/>
          <w:sz w:val="20"/>
          <w:szCs w:val="20"/>
        </w:rPr>
        <w:t>.</w:t>
      </w:r>
      <w:r w:rsidRPr="00B81BE6">
        <w:rPr>
          <w:rFonts w:ascii="Arial" w:hAnsi="Arial" w:cs="Arial"/>
          <w:i/>
          <w:sz w:val="20"/>
          <w:szCs w:val="20"/>
        </w:rPr>
        <w:t xml:space="preserve"> Dio/dijelovi ponude koji se dostavljaju odvojeno, NE OTVARAJ“,</w:t>
      </w:r>
      <w:r w:rsidRPr="00B81BE6">
        <w:rPr>
          <w:rFonts w:ascii="Arial" w:hAnsi="Arial" w:cs="Arial"/>
          <w:sz w:val="20"/>
          <w:szCs w:val="20"/>
        </w:rPr>
        <w:t xml:space="preserve"> odnosno u skladu s točkom 6.2.2. Dokumentacije o nabavi.</w:t>
      </w:r>
    </w:p>
    <w:p w14:paraId="0023BE63" w14:textId="77777777" w:rsidR="00FA1AAB" w:rsidRDefault="00FA1AAB" w:rsidP="00FA1AAB">
      <w:pPr>
        <w:jc w:val="both"/>
        <w:rPr>
          <w:rFonts w:ascii="Arial" w:hAnsi="Arial" w:cs="Arial"/>
          <w:sz w:val="20"/>
          <w:szCs w:val="20"/>
        </w:rPr>
      </w:pPr>
    </w:p>
    <w:p w14:paraId="119BE9F0" w14:textId="038AD541" w:rsidR="00517CDB" w:rsidRPr="00B81BE6" w:rsidRDefault="00517CDB" w:rsidP="00FA1AAB">
      <w:pPr>
        <w:jc w:val="both"/>
        <w:rPr>
          <w:rFonts w:ascii="Arial" w:hAnsi="Arial" w:cs="Arial"/>
          <w:sz w:val="20"/>
          <w:szCs w:val="20"/>
        </w:rPr>
      </w:pPr>
      <w:r w:rsidRPr="00B81BE6">
        <w:rPr>
          <w:rFonts w:ascii="Arial" w:hAnsi="Arial" w:cs="Arial"/>
          <w:sz w:val="20"/>
          <w:szCs w:val="20"/>
        </w:rPr>
        <w:lastRenderedPageBreak/>
        <w:t xml:space="preserve">Jamstvo za ozbiljnost ponude mora biti dostavljeno prije isteka roka za dostavu ponuda te se u tom slučaju ponuda smatra zaprimljenom u trenutku zaprimanja ponude elektroničkim sredstvima komunikacije. </w:t>
      </w:r>
    </w:p>
    <w:p w14:paraId="4BE1B2B0" w14:textId="77777777" w:rsidR="00FA1AAB" w:rsidRDefault="00FA1AAB" w:rsidP="00FA1AAB">
      <w:pPr>
        <w:jc w:val="both"/>
        <w:rPr>
          <w:rFonts w:ascii="Arial" w:hAnsi="Arial" w:cs="Arial"/>
          <w:b/>
          <w:sz w:val="20"/>
          <w:szCs w:val="20"/>
        </w:rPr>
      </w:pPr>
    </w:p>
    <w:p w14:paraId="256A4B78" w14:textId="764B9009" w:rsidR="00517CDB" w:rsidRPr="00B81BE6" w:rsidRDefault="00517CDB" w:rsidP="00FA1AAB">
      <w:pPr>
        <w:jc w:val="both"/>
        <w:rPr>
          <w:rFonts w:ascii="Arial" w:hAnsi="Arial" w:cs="Arial"/>
          <w:sz w:val="20"/>
          <w:szCs w:val="20"/>
        </w:rPr>
      </w:pPr>
      <w:r w:rsidRPr="00B81BE6">
        <w:rPr>
          <w:rFonts w:ascii="Arial" w:hAnsi="Arial" w:cs="Arial"/>
          <w:b/>
          <w:sz w:val="20"/>
          <w:szCs w:val="20"/>
        </w:rPr>
        <w:t xml:space="preserve">U slučaju zajednice gospodarskih subjekata jamstvo za ozbiljnost ponude </w:t>
      </w:r>
      <w:r w:rsidRPr="00B81BE6">
        <w:rPr>
          <w:rFonts w:ascii="Arial" w:hAnsi="Arial" w:cs="Arial"/>
          <w:b/>
          <w:sz w:val="20"/>
          <w:szCs w:val="20"/>
          <w:u w:val="single"/>
        </w:rPr>
        <w:t>može dostaviti jedan od članova</w:t>
      </w:r>
      <w:r w:rsidRPr="00B81BE6">
        <w:rPr>
          <w:rFonts w:ascii="Arial" w:hAnsi="Arial" w:cs="Arial"/>
          <w:b/>
          <w:sz w:val="20"/>
          <w:szCs w:val="20"/>
        </w:rPr>
        <w:t xml:space="preserve"> zajednice gospodarskih subjekata.</w:t>
      </w:r>
    </w:p>
    <w:p w14:paraId="5064B999" w14:textId="77777777" w:rsidR="00FA1AAB" w:rsidRDefault="00FA1AAB" w:rsidP="00FA1AAB">
      <w:pPr>
        <w:jc w:val="both"/>
        <w:rPr>
          <w:rFonts w:ascii="Arial" w:hAnsi="Arial" w:cs="Arial"/>
          <w:sz w:val="20"/>
          <w:szCs w:val="20"/>
        </w:rPr>
      </w:pPr>
    </w:p>
    <w:p w14:paraId="79DE05AB" w14:textId="2B585F53" w:rsidR="00517CDB" w:rsidRPr="00B81BE6" w:rsidRDefault="00517CDB" w:rsidP="00FA1AAB">
      <w:pPr>
        <w:jc w:val="both"/>
        <w:rPr>
          <w:rFonts w:ascii="Arial" w:hAnsi="Arial" w:cs="Arial"/>
          <w:sz w:val="20"/>
          <w:szCs w:val="20"/>
        </w:rPr>
      </w:pPr>
      <w:r w:rsidRPr="00B81BE6">
        <w:rPr>
          <w:rFonts w:ascii="Arial" w:hAnsi="Arial" w:cs="Arial"/>
          <w:sz w:val="20"/>
          <w:szCs w:val="20"/>
        </w:rPr>
        <w:t xml:space="preserve">Umjesto jamstva za ozbiljnost ponude u obliku bankarske garancije, gospodarski subjekt  može dati </w:t>
      </w:r>
      <w:r w:rsidRPr="00B81BE6">
        <w:rPr>
          <w:rFonts w:ascii="Arial" w:hAnsi="Arial" w:cs="Arial"/>
          <w:b/>
          <w:sz w:val="20"/>
          <w:szCs w:val="20"/>
        </w:rPr>
        <w:t>novčani polog</w:t>
      </w:r>
      <w:r w:rsidRPr="00B81BE6">
        <w:rPr>
          <w:rFonts w:ascii="Arial" w:hAnsi="Arial" w:cs="Arial"/>
          <w:sz w:val="20"/>
          <w:szCs w:val="20"/>
        </w:rPr>
        <w:t xml:space="preserve"> u traženom iznosu koji se uplaćuje  u korist računa naručitelja: primatelj GRAD ZADAR, IBAN: HR5924070001852000009, poziv na broj HR68 7706 - OIB gospodarskog subjekta, s naznakom: jamstvo za ozbiljnost ponude, </w:t>
      </w:r>
      <w:r w:rsidRPr="00D969E9">
        <w:rPr>
          <w:rFonts w:ascii="Arial" w:hAnsi="Arial" w:cs="Arial"/>
          <w:sz w:val="20"/>
          <w:szCs w:val="20"/>
        </w:rPr>
        <w:t>evid.br.</w:t>
      </w:r>
      <w:r w:rsidR="003075B2" w:rsidRPr="00D969E9">
        <w:rPr>
          <w:rFonts w:ascii="Arial" w:hAnsi="Arial" w:cs="Arial"/>
          <w:sz w:val="20"/>
          <w:szCs w:val="20"/>
        </w:rPr>
        <w:t xml:space="preserve"> </w:t>
      </w:r>
      <w:r w:rsidR="003B3D34" w:rsidRPr="003B3D34">
        <w:rPr>
          <w:rFonts w:ascii="Arial" w:hAnsi="Arial" w:cs="Arial"/>
          <w:sz w:val="20"/>
          <w:szCs w:val="20"/>
        </w:rPr>
        <w:t>VN 050-2/20</w:t>
      </w:r>
    </w:p>
    <w:p w14:paraId="4AE2FACD" w14:textId="77777777" w:rsidR="00FA1AAB" w:rsidRDefault="00FA1AAB" w:rsidP="00FA1AAB">
      <w:pPr>
        <w:jc w:val="both"/>
        <w:rPr>
          <w:rFonts w:ascii="Arial" w:hAnsi="Arial" w:cs="Arial"/>
          <w:sz w:val="20"/>
          <w:szCs w:val="20"/>
        </w:rPr>
      </w:pPr>
    </w:p>
    <w:p w14:paraId="558C7179" w14:textId="433106E9" w:rsidR="00517CDB" w:rsidRPr="00B81BE6" w:rsidRDefault="00517CDB" w:rsidP="00FA1AAB">
      <w:pPr>
        <w:jc w:val="both"/>
        <w:rPr>
          <w:rFonts w:ascii="Arial" w:hAnsi="Arial" w:cs="Arial"/>
          <w:sz w:val="20"/>
          <w:szCs w:val="20"/>
        </w:rPr>
      </w:pPr>
      <w:r w:rsidRPr="00B81BE6">
        <w:rPr>
          <w:rFonts w:ascii="Arial" w:hAnsi="Arial" w:cs="Arial"/>
          <w:sz w:val="20"/>
          <w:szCs w:val="20"/>
        </w:rPr>
        <w:t>Ako se kao jamstvo za ozbiljnost ponude daje novčani polog, gospodarski subjekt mora dostaviti dokaz - potvrdu o uplati novčanog pologa, koja se dostavlja u sklopu e-ponude</w:t>
      </w:r>
      <w:r w:rsidR="00635923" w:rsidRPr="00B81BE6">
        <w:rPr>
          <w:rFonts w:ascii="Arial" w:hAnsi="Arial" w:cs="Arial"/>
          <w:sz w:val="20"/>
          <w:szCs w:val="20"/>
        </w:rPr>
        <w:t xml:space="preserve">, na temelju kojeg se može utvrditi da je transakcija izvršena, pri čemu se dokazom smatraju i neovjerene preslike ili ispisi provedenih naloga za plaćanje, uključujući i onih izdanih u elektroničkom obliku. Polog mora biti evidentiran na računu naručitelja u trenutku isteka roka za dostavu ponuda. Gospodarski subjekt u ponudi navodi IBAN, model i poziv na broj s kojim će naručitelj izvršiti povrat novčanog pologa. </w:t>
      </w:r>
    </w:p>
    <w:p w14:paraId="56166619" w14:textId="77777777" w:rsidR="00FA1AAB" w:rsidRDefault="00FA1AAB" w:rsidP="00FA1AAB">
      <w:pPr>
        <w:jc w:val="both"/>
        <w:rPr>
          <w:rFonts w:ascii="Arial" w:hAnsi="Arial" w:cs="Arial"/>
          <w:sz w:val="20"/>
          <w:szCs w:val="20"/>
        </w:rPr>
      </w:pPr>
    </w:p>
    <w:p w14:paraId="4DD90DFB" w14:textId="00BC625E" w:rsidR="00635923" w:rsidRPr="00B81BE6" w:rsidRDefault="00635923" w:rsidP="00FA1AAB">
      <w:pPr>
        <w:jc w:val="both"/>
        <w:rPr>
          <w:rFonts w:ascii="Arial" w:hAnsi="Arial" w:cs="Arial"/>
          <w:sz w:val="20"/>
          <w:szCs w:val="20"/>
        </w:rPr>
      </w:pPr>
      <w:r w:rsidRPr="00B81BE6">
        <w:rPr>
          <w:rFonts w:ascii="Arial" w:hAnsi="Arial" w:cs="Arial"/>
          <w:sz w:val="20"/>
          <w:szCs w:val="20"/>
        </w:rPr>
        <w:t>U slučaju nedostavljanja jamstva za ozbiljnost ponude ili u slučaju da novčani polog nije uplaćen, Naručitelj je obvezan odbiti ponudu temeljem odredbe članka 295. stavka 1. ZJN.</w:t>
      </w:r>
    </w:p>
    <w:p w14:paraId="07EA0EA5" w14:textId="77777777" w:rsidR="00517CDB" w:rsidRPr="00B81BE6" w:rsidRDefault="00517CDB" w:rsidP="00FA1AAB">
      <w:pPr>
        <w:jc w:val="both"/>
        <w:rPr>
          <w:rFonts w:ascii="Arial" w:hAnsi="Arial" w:cs="Arial"/>
          <w:sz w:val="20"/>
          <w:szCs w:val="20"/>
        </w:rPr>
      </w:pPr>
    </w:p>
    <w:p w14:paraId="394081B2" w14:textId="77777777" w:rsidR="00517CDB" w:rsidRPr="00B81BE6" w:rsidRDefault="00517CDB" w:rsidP="00FA1AAB">
      <w:pPr>
        <w:jc w:val="both"/>
        <w:rPr>
          <w:rFonts w:ascii="Arial" w:hAnsi="Arial" w:cs="Arial"/>
          <w:sz w:val="20"/>
          <w:szCs w:val="20"/>
        </w:rPr>
      </w:pPr>
      <w:r w:rsidRPr="00B81BE6">
        <w:rPr>
          <w:rFonts w:ascii="Arial" w:hAnsi="Arial" w:cs="Arial"/>
          <w:sz w:val="20"/>
          <w:szCs w:val="20"/>
        </w:rPr>
        <w:t>Naručitelj će naplatiti bankarsku garanciju u cijelosti u punom iznosu, odnosno zadržati uplaćeni polog i to u slučajevima:</w:t>
      </w:r>
    </w:p>
    <w:p w14:paraId="7ABC5484" w14:textId="77777777" w:rsidR="00517CDB" w:rsidRPr="00B81BE6" w:rsidRDefault="00517CDB" w:rsidP="00FA1AAB">
      <w:pPr>
        <w:numPr>
          <w:ilvl w:val="0"/>
          <w:numId w:val="28"/>
        </w:numPr>
        <w:jc w:val="both"/>
        <w:rPr>
          <w:rFonts w:ascii="Arial" w:hAnsi="Arial" w:cs="Arial"/>
          <w:sz w:val="20"/>
          <w:szCs w:val="20"/>
        </w:rPr>
      </w:pPr>
      <w:r w:rsidRPr="00B81BE6">
        <w:rPr>
          <w:rFonts w:ascii="Arial" w:hAnsi="Arial" w:cs="Arial"/>
          <w:sz w:val="20"/>
          <w:szCs w:val="20"/>
        </w:rPr>
        <w:t xml:space="preserve">odustajanje ponuditelja od svoje ponude u roku njezine valjanosti </w:t>
      </w:r>
    </w:p>
    <w:p w14:paraId="26033767" w14:textId="77777777" w:rsidR="00517CDB" w:rsidRPr="00B81BE6" w:rsidRDefault="00517CDB" w:rsidP="00FA1AAB">
      <w:pPr>
        <w:numPr>
          <w:ilvl w:val="0"/>
          <w:numId w:val="28"/>
        </w:numPr>
        <w:jc w:val="both"/>
        <w:rPr>
          <w:rFonts w:ascii="Arial" w:hAnsi="Arial" w:cs="Arial"/>
          <w:sz w:val="20"/>
          <w:szCs w:val="20"/>
        </w:rPr>
      </w:pPr>
      <w:r w:rsidRPr="00B81BE6">
        <w:rPr>
          <w:rFonts w:ascii="Arial" w:hAnsi="Arial" w:cs="Arial"/>
          <w:sz w:val="20"/>
          <w:szCs w:val="20"/>
        </w:rPr>
        <w:t>nedostavljanja ažuriranih popratnih dokumenata sukladno članku 263. ZJN 2016</w:t>
      </w:r>
    </w:p>
    <w:p w14:paraId="6471302D" w14:textId="77777777" w:rsidR="00517CDB" w:rsidRPr="00B81BE6" w:rsidRDefault="00517CDB" w:rsidP="00FA1AAB">
      <w:pPr>
        <w:numPr>
          <w:ilvl w:val="0"/>
          <w:numId w:val="28"/>
        </w:numPr>
        <w:jc w:val="both"/>
        <w:rPr>
          <w:rFonts w:ascii="Arial" w:hAnsi="Arial" w:cs="Arial"/>
          <w:sz w:val="20"/>
          <w:szCs w:val="20"/>
        </w:rPr>
      </w:pPr>
      <w:r w:rsidRPr="00B81BE6">
        <w:rPr>
          <w:rFonts w:ascii="Arial" w:hAnsi="Arial" w:cs="Arial"/>
          <w:sz w:val="20"/>
          <w:szCs w:val="20"/>
        </w:rPr>
        <w:t xml:space="preserve">neprihvaćanja ispravka računske greške </w:t>
      </w:r>
    </w:p>
    <w:p w14:paraId="65520C4E" w14:textId="77777777" w:rsidR="00517CDB" w:rsidRPr="00B81BE6" w:rsidRDefault="00517CDB" w:rsidP="00FA1AAB">
      <w:pPr>
        <w:numPr>
          <w:ilvl w:val="0"/>
          <w:numId w:val="28"/>
        </w:numPr>
        <w:jc w:val="both"/>
        <w:rPr>
          <w:rFonts w:ascii="Arial" w:hAnsi="Arial" w:cs="Arial"/>
          <w:sz w:val="20"/>
          <w:szCs w:val="20"/>
        </w:rPr>
      </w:pPr>
      <w:r w:rsidRPr="00B81BE6">
        <w:rPr>
          <w:rFonts w:ascii="Arial" w:hAnsi="Arial" w:cs="Arial"/>
          <w:sz w:val="20"/>
          <w:szCs w:val="20"/>
        </w:rPr>
        <w:t xml:space="preserve">odbijanja potpisivanja ugovora o javnoj nabavi </w:t>
      </w:r>
    </w:p>
    <w:p w14:paraId="17AF0400" w14:textId="77777777" w:rsidR="00517CDB" w:rsidRPr="00B81BE6" w:rsidRDefault="00517CDB" w:rsidP="00FA1AAB">
      <w:pPr>
        <w:numPr>
          <w:ilvl w:val="0"/>
          <w:numId w:val="28"/>
        </w:numPr>
        <w:jc w:val="both"/>
        <w:rPr>
          <w:rFonts w:ascii="Arial" w:hAnsi="Arial" w:cs="Arial"/>
          <w:sz w:val="20"/>
          <w:szCs w:val="20"/>
        </w:rPr>
      </w:pPr>
      <w:r w:rsidRPr="00B81BE6">
        <w:rPr>
          <w:rFonts w:ascii="Arial" w:hAnsi="Arial" w:cs="Arial"/>
          <w:sz w:val="20"/>
          <w:szCs w:val="20"/>
        </w:rPr>
        <w:t xml:space="preserve">nedostavljanja jamstva za uredno ispunjenje ugovora o javnoj nabavi. </w:t>
      </w:r>
    </w:p>
    <w:p w14:paraId="6442DE97" w14:textId="16292AF0" w:rsidR="00562B3F" w:rsidRPr="00B81BE6" w:rsidRDefault="00517CDB" w:rsidP="00FA1AAB">
      <w:pPr>
        <w:jc w:val="both"/>
        <w:rPr>
          <w:rFonts w:ascii="Arial" w:hAnsi="Arial" w:cs="Arial"/>
          <w:sz w:val="20"/>
          <w:szCs w:val="20"/>
        </w:rPr>
      </w:pPr>
      <w:r w:rsidRPr="00B81BE6">
        <w:rPr>
          <w:rFonts w:ascii="Arial" w:hAnsi="Arial" w:cs="Arial"/>
          <w:sz w:val="20"/>
          <w:szCs w:val="20"/>
        </w:rPr>
        <w:t xml:space="preserve">U tekstu bankarske garancije </w:t>
      </w:r>
      <w:r w:rsidRPr="00B81BE6">
        <w:rPr>
          <w:rFonts w:ascii="Arial" w:hAnsi="Arial" w:cs="Arial"/>
          <w:sz w:val="20"/>
          <w:szCs w:val="20"/>
          <w:u w:val="single"/>
        </w:rPr>
        <w:t>obavezno je taksativno navesti</w:t>
      </w:r>
      <w:r w:rsidRPr="00B81BE6">
        <w:rPr>
          <w:rFonts w:ascii="Arial" w:hAnsi="Arial" w:cs="Arial"/>
          <w:sz w:val="20"/>
          <w:szCs w:val="20"/>
        </w:rPr>
        <w:t xml:space="preserve"> sve prethodno naznačene slučajeve za koje se izdaje jamstvo.</w:t>
      </w:r>
    </w:p>
    <w:p w14:paraId="2069975B" w14:textId="77777777" w:rsidR="00FA1AAB" w:rsidRDefault="00FA1AAB" w:rsidP="00FA1AAB">
      <w:pPr>
        <w:jc w:val="both"/>
        <w:rPr>
          <w:rFonts w:ascii="Arial" w:hAnsi="Arial" w:cs="Arial"/>
          <w:sz w:val="20"/>
          <w:szCs w:val="20"/>
        </w:rPr>
      </w:pPr>
    </w:p>
    <w:p w14:paraId="398FCEB1" w14:textId="34579E88" w:rsidR="00635923" w:rsidRPr="00B81BE6" w:rsidRDefault="00635923" w:rsidP="00FA1AAB">
      <w:pPr>
        <w:jc w:val="both"/>
        <w:rPr>
          <w:rFonts w:ascii="Arial" w:hAnsi="Arial" w:cs="Arial"/>
          <w:sz w:val="20"/>
          <w:szCs w:val="20"/>
        </w:rPr>
      </w:pPr>
      <w:r w:rsidRPr="00B81BE6">
        <w:rPr>
          <w:rFonts w:ascii="Arial" w:hAnsi="Arial" w:cs="Arial"/>
          <w:sz w:val="20"/>
          <w:szCs w:val="20"/>
        </w:rPr>
        <w:t>Jamstvo za ozbiljnost ponude glasi na valutu u HRK, a u slučaju da glasi na stranu valutu prilikom preračunavanja primijenit će se srednji tečaj Hrvatske narodne banke na dan početka postupka javne nabave (slanja na objavljivanje Obavijesti o nadmetanju).</w:t>
      </w:r>
    </w:p>
    <w:p w14:paraId="718210C5" w14:textId="77777777" w:rsidR="00FA1AAB" w:rsidRDefault="00FA1AAB" w:rsidP="00FA1AAB">
      <w:pPr>
        <w:jc w:val="both"/>
        <w:rPr>
          <w:rFonts w:ascii="Arial" w:hAnsi="Arial" w:cs="Arial"/>
          <w:sz w:val="20"/>
          <w:szCs w:val="20"/>
        </w:rPr>
      </w:pPr>
    </w:p>
    <w:p w14:paraId="4460E8B1" w14:textId="0DE050A2" w:rsidR="00635923" w:rsidRPr="00B81BE6" w:rsidRDefault="00635923" w:rsidP="00FA1AAB">
      <w:pPr>
        <w:jc w:val="both"/>
        <w:rPr>
          <w:rFonts w:ascii="Arial" w:hAnsi="Arial" w:cs="Arial"/>
          <w:sz w:val="20"/>
          <w:szCs w:val="20"/>
        </w:rPr>
      </w:pPr>
      <w:r w:rsidRPr="00B81BE6">
        <w:rPr>
          <w:rFonts w:ascii="Arial" w:hAnsi="Arial" w:cs="Arial"/>
          <w:sz w:val="20"/>
          <w:szCs w:val="20"/>
        </w:rPr>
        <w:t>U slučaju da valuta koja je predmet konverzije u HRK ne kotira na deviznom tržištu u Republici Hrvatskoj, naručitelj će prilikom računanja protuvrijednosti koristiti tečaj prema listi izračunatih tečajnih valuta koje ne kotiraju na deviznom tržištu u Republici Hrvatskoj Hrvatske narodne banke koja je u primjeni za mjesec u kojem je objavljen postupak javne nabava, 2020. godine.</w:t>
      </w:r>
    </w:p>
    <w:p w14:paraId="5AE23F6C" w14:textId="77777777" w:rsidR="00FA1AAB" w:rsidRDefault="00FA1AAB" w:rsidP="00FA1AAB">
      <w:pPr>
        <w:jc w:val="both"/>
        <w:rPr>
          <w:rFonts w:ascii="Arial" w:hAnsi="Arial" w:cs="Arial"/>
          <w:sz w:val="20"/>
          <w:szCs w:val="20"/>
        </w:rPr>
      </w:pPr>
    </w:p>
    <w:p w14:paraId="1C221FB1" w14:textId="25CA3F11" w:rsidR="00517CDB" w:rsidRPr="00B81BE6" w:rsidRDefault="00517CDB" w:rsidP="00FA1AAB">
      <w:pPr>
        <w:jc w:val="both"/>
        <w:rPr>
          <w:rFonts w:ascii="Arial" w:hAnsi="Arial" w:cs="Arial"/>
          <w:sz w:val="20"/>
          <w:szCs w:val="20"/>
        </w:rPr>
      </w:pPr>
      <w:r w:rsidRPr="00B81BE6">
        <w:rPr>
          <w:rFonts w:ascii="Arial" w:hAnsi="Arial" w:cs="Arial"/>
          <w:sz w:val="20"/>
          <w:szCs w:val="20"/>
        </w:rPr>
        <w:t xml:space="preserve">Jamstvo za ozbiljnost ponude naručitelj će vratiti ponuditeljima u roku od 10 dana od dana potpisivanja ugovora o javnoj nabavi odnosno dostave jamstva za uredno izvršenje ugovora o javnoj nabavi iz točke 7.4.2. </w:t>
      </w:r>
    </w:p>
    <w:p w14:paraId="377EA701" w14:textId="77777777" w:rsidR="005D13FB" w:rsidRPr="00B81BE6" w:rsidRDefault="005D13FB" w:rsidP="00FA1AAB">
      <w:pPr>
        <w:jc w:val="both"/>
        <w:rPr>
          <w:rFonts w:ascii="Arial" w:hAnsi="Arial" w:cs="Arial"/>
          <w:sz w:val="20"/>
          <w:szCs w:val="20"/>
        </w:rPr>
      </w:pPr>
    </w:p>
    <w:p w14:paraId="10D9AD3B" w14:textId="052D2443" w:rsidR="00B83775" w:rsidRPr="00B81BE6" w:rsidRDefault="00BB46C2" w:rsidP="00FA1AAB">
      <w:pPr>
        <w:jc w:val="both"/>
        <w:rPr>
          <w:rFonts w:ascii="Arial" w:hAnsi="Arial" w:cs="Arial"/>
          <w:b/>
          <w:sz w:val="20"/>
          <w:szCs w:val="20"/>
          <w:u w:val="single"/>
        </w:rPr>
      </w:pPr>
      <w:r w:rsidRPr="00B81BE6">
        <w:rPr>
          <w:rFonts w:ascii="Arial" w:hAnsi="Arial" w:cs="Arial"/>
          <w:b/>
          <w:sz w:val="20"/>
          <w:szCs w:val="20"/>
          <w:u w:val="single"/>
        </w:rPr>
        <w:t>7</w:t>
      </w:r>
      <w:r w:rsidR="003C5253" w:rsidRPr="00B81BE6">
        <w:rPr>
          <w:rFonts w:ascii="Arial" w:hAnsi="Arial" w:cs="Arial"/>
          <w:b/>
          <w:sz w:val="20"/>
          <w:szCs w:val="20"/>
          <w:u w:val="single"/>
        </w:rPr>
        <w:t>.4</w:t>
      </w:r>
      <w:r w:rsidR="00B83775" w:rsidRPr="00B81BE6">
        <w:rPr>
          <w:rFonts w:ascii="Arial" w:hAnsi="Arial" w:cs="Arial"/>
          <w:b/>
          <w:sz w:val="20"/>
          <w:szCs w:val="20"/>
          <w:u w:val="single"/>
        </w:rPr>
        <w:t>.2.</w:t>
      </w:r>
      <w:r w:rsidR="008F01FA" w:rsidRPr="00B81BE6">
        <w:rPr>
          <w:rFonts w:ascii="Arial" w:hAnsi="Arial" w:cs="Arial"/>
          <w:b/>
          <w:sz w:val="20"/>
          <w:szCs w:val="20"/>
          <w:u w:val="single"/>
        </w:rPr>
        <w:t xml:space="preserve"> </w:t>
      </w:r>
      <w:r w:rsidR="00B83775" w:rsidRPr="00B81BE6">
        <w:rPr>
          <w:rFonts w:ascii="Arial" w:hAnsi="Arial" w:cs="Arial"/>
          <w:b/>
          <w:sz w:val="20"/>
          <w:szCs w:val="20"/>
          <w:u w:val="single"/>
        </w:rPr>
        <w:t xml:space="preserve">Jamstvo za uredno ispunjenje ugovora </w:t>
      </w:r>
    </w:p>
    <w:p w14:paraId="2C2EE303" w14:textId="77777777" w:rsidR="00FA1AAB" w:rsidRDefault="00FA1AAB" w:rsidP="00FA1AAB">
      <w:pPr>
        <w:jc w:val="both"/>
        <w:rPr>
          <w:rFonts w:ascii="Arial" w:hAnsi="Arial" w:cs="Arial"/>
          <w:sz w:val="20"/>
          <w:szCs w:val="20"/>
        </w:rPr>
      </w:pPr>
      <w:bookmarkStart w:id="52" w:name="_Toc445717000"/>
    </w:p>
    <w:p w14:paraId="0924C95F" w14:textId="34A800AE" w:rsidR="00EA40BD" w:rsidRPr="00B81BE6" w:rsidRDefault="00EA40BD" w:rsidP="00FA1AAB">
      <w:pPr>
        <w:jc w:val="both"/>
        <w:rPr>
          <w:rFonts w:ascii="Arial" w:hAnsi="Arial" w:cs="Arial"/>
          <w:sz w:val="20"/>
          <w:szCs w:val="20"/>
        </w:rPr>
      </w:pPr>
      <w:r w:rsidRPr="00B81BE6">
        <w:rPr>
          <w:rFonts w:ascii="Arial" w:hAnsi="Arial" w:cs="Arial"/>
          <w:sz w:val="20"/>
          <w:szCs w:val="20"/>
        </w:rPr>
        <w:t xml:space="preserve">Odabrani ponuditelj je obvezan dostaviti Naručitelju, u roku od 10 (deset) dana od dana potpisa i ovjere Ugovora o javnoj nabavi, a prije isteka jamstva za ozbiljnost ponude, jamstvo za uredno ispunjenje ugovora, </w:t>
      </w:r>
      <w:r w:rsidRPr="00B81BE6">
        <w:rPr>
          <w:rFonts w:ascii="Arial" w:hAnsi="Arial" w:cs="Arial"/>
          <w:b/>
          <w:bCs/>
          <w:sz w:val="20"/>
          <w:szCs w:val="20"/>
        </w:rPr>
        <w:t>u iznosu 10% (deset posto) vrijednosti ugovora o javnoj nabavi (bez PDV-a),</w:t>
      </w:r>
      <w:r w:rsidRPr="00B81BE6">
        <w:rPr>
          <w:rFonts w:ascii="Arial" w:hAnsi="Arial" w:cs="Arial"/>
          <w:sz w:val="20"/>
          <w:szCs w:val="20"/>
        </w:rPr>
        <w:t xml:space="preserve"> a u obliku bezuvjetne i neopozive bankarske garancije, naplative od banke na prvi poziv, bez prava prigovora, s rokom važenja 30 (trideset) dana dužim od ugovorenog roka za ispunjenje ugovornih obveza.</w:t>
      </w:r>
    </w:p>
    <w:p w14:paraId="1086D7BC" w14:textId="77777777" w:rsidR="00FA1AAB" w:rsidRDefault="00FA1AAB" w:rsidP="00FA1AAB">
      <w:pPr>
        <w:jc w:val="both"/>
        <w:rPr>
          <w:rFonts w:ascii="Arial" w:hAnsi="Arial" w:cs="Arial"/>
          <w:sz w:val="20"/>
          <w:szCs w:val="20"/>
        </w:rPr>
      </w:pPr>
    </w:p>
    <w:p w14:paraId="3BD8EF60" w14:textId="1DC7AEBA" w:rsidR="006E65F9" w:rsidRPr="00B81BE6" w:rsidRDefault="006E65F9" w:rsidP="00FA1AAB">
      <w:pPr>
        <w:jc w:val="both"/>
        <w:rPr>
          <w:rFonts w:ascii="Arial" w:hAnsi="Arial" w:cs="Arial"/>
          <w:sz w:val="20"/>
          <w:szCs w:val="20"/>
        </w:rPr>
      </w:pPr>
      <w:r w:rsidRPr="00B81BE6">
        <w:rPr>
          <w:rFonts w:ascii="Arial" w:hAnsi="Arial" w:cs="Arial"/>
          <w:sz w:val="20"/>
          <w:szCs w:val="20"/>
        </w:rPr>
        <w:t>Jamstvo za uredno ispunjenje ugovora o javnoj nabavi dostavlja se za sve grupe.</w:t>
      </w:r>
    </w:p>
    <w:p w14:paraId="7BF355DD" w14:textId="77777777" w:rsidR="00FA1AAB" w:rsidRDefault="00FA1AAB" w:rsidP="00FA1AAB">
      <w:pPr>
        <w:jc w:val="both"/>
        <w:rPr>
          <w:rFonts w:ascii="Arial" w:hAnsi="Arial" w:cs="Arial"/>
          <w:sz w:val="20"/>
          <w:szCs w:val="20"/>
        </w:rPr>
      </w:pPr>
    </w:p>
    <w:p w14:paraId="634DF5CF" w14:textId="200F09B0" w:rsidR="00EA40BD" w:rsidRPr="00B81BE6" w:rsidRDefault="00EA40BD" w:rsidP="00FA1AAB">
      <w:pPr>
        <w:jc w:val="both"/>
        <w:rPr>
          <w:rFonts w:ascii="Arial" w:hAnsi="Arial" w:cs="Arial"/>
          <w:sz w:val="20"/>
          <w:szCs w:val="20"/>
        </w:rPr>
      </w:pPr>
      <w:r w:rsidRPr="00B81BE6">
        <w:rPr>
          <w:rFonts w:ascii="Arial" w:hAnsi="Arial" w:cs="Arial"/>
          <w:sz w:val="20"/>
          <w:szCs w:val="20"/>
        </w:rPr>
        <w:t xml:space="preserve">Zamjena dostavljene bankarske garancije drugim instrumentima osiguranja nije dopuštena osim u slučaju ako se osigura novčani polog u traženom iznosu, na koji ponuditelj nema pravo zaračunavati kamatu. </w:t>
      </w:r>
    </w:p>
    <w:p w14:paraId="40DBFE29" w14:textId="77777777" w:rsidR="00EA40BD" w:rsidRPr="00B81BE6" w:rsidRDefault="00EA40BD" w:rsidP="00FA1AAB">
      <w:pPr>
        <w:jc w:val="both"/>
        <w:rPr>
          <w:rFonts w:ascii="Arial" w:hAnsi="Arial" w:cs="Arial"/>
          <w:sz w:val="20"/>
          <w:szCs w:val="20"/>
        </w:rPr>
      </w:pPr>
      <w:r w:rsidRPr="00B81BE6">
        <w:rPr>
          <w:rFonts w:ascii="Arial" w:hAnsi="Arial" w:cs="Arial"/>
          <w:sz w:val="20"/>
          <w:szCs w:val="20"/>
        </w:rPr>
        <w:lastRenderedPageBreak/>
        <w:t xml:space="preserve">U slučaju sklapanja ugovora sa zajednicom ponuditelja jamstvo za uredno ispunjenje Ugovora može dostaviti bilo koji član iz zajednice ponuditelja, u cijelosti ili parcijalno s članom/ovima zajednice, pod uvjetom da jamstvo za uredno ispunjenje ugovora, u bilo kojem slučaju treba iznositi 10 % (desetposto) od vrijednosti ugovora bez PDV-a.  </w:t>
      </w:r>
    </w:p>
    <w:p w14:paraId="33E729D2" w14:textId="77777777" w:rsidR="00FA1AAB" w:rsidRDefault="00FA1AAB" w:rsidP="00FA1AAB">
      <w:pPr>
        <w:jc w:val="both"/>
        <w:rPr>
          <w:rFonts w:ascii="Arial" w:hAnsi="Arial" w:cs="Arial"/>
          <w:sz w:val="20"/>
          <w:szCs w:val="20"/>
        </w:rPr>
      </w:pPr>
    </w:p>
    <w:p w14:paraId="52B23D51" w14:textId="4131F094" w:rsidR="00EA40BD" w:rsidRPr="00B81BE6" w:rsidRDefault="00EA40BD" w:rsidP="00FA1AAB">
      <w:pPr>
        <w:jc w:val="both"/>
        <w:rPr>
          <w:rFonts w:ascii="Arial" w:hAnsi="Arial" w:cs="Arial"/>
          <w:sz w:val="20"/>
          <w:szCs w:val="20"/>
        </w:rPr>
      </w:pPr>
      <w:r w:rsidRPr="00B81BE6">
        <w:rPr>
          <w:rFonts w:ascii="Arial" w:hAnsi="Arial" w:cs="Arial"/>
          <w:sz w:val="20"/>
          <w:szCs w:val="20"/>
        </w:rPr>
        <w:t xml:space="preserve">Ukoliko odabrani Ponuditelj ne dostavi jamstvo za uredno ispunjenje ugovora u roku od 10 (deset) dana od dana potpisa ugovora, a prije isteka jamstva za ozbiljnost ponude, Naručitelj će raskinuti ugovor i naplatiti jamstvo za ozbiljnost ponude. </w:t>
      </w:r>
    </w:p>
    <w:p w14:paraId="0B7588B2" w14:textId="77777777" w:rsidR="00FA1AAB" w:rsidRDefault="00FA1AAB" w:rsidP="00FA1AAB">
      <w:pPr>
        <w:rPr>
          <w:rFonts w:ascii="Arial" w:hAnsi="Arial" w:cs="Arial"/>
          <w:sz w:val="20"/>
          <w:szCs w:val="20"/>
        </w:rPr>
      </w:pPr>
    </w:p>
    <w:p w14:paraId="56B36A6F" w14:textId="463C1EC7" w:rsidR="008A7D27" w:rsidRPr="00B81BE6" w:rsidRDefault="008A7D27" w:rsidP="00FA1AAB">
      <w:pPr>
        <w:rPr>
          <w:rFonts w:ascii="Arial" w:hAnsi="Arial" w:cs="Arial"/>
          <w:b/>
          <w:bCs/>
          <w:sz w:val="20"/>
          <w:szCs w:val="20"/>
          <w:u w:val="single"/>
        </w:rPr>
      </w:pPr>
      <w:r w:rsidRPr="00B81BE6">
        <w:rPr>
          <w:rFonts w:ascii="Arial" w:hAnsi="Arial" w:cs="Arial"/>
          <w:sz w:val="20"/>
          <w:szCs w:val="20"/>
        </w:rPr>
        <w:t>U slučaju produljenja roka izvršenja ugovora, odabrani ponuditelj u obvezi je dostaviti produljeno jamstvo za uredno ispunjenje ugovora o javnoj nabavi. S rokom važenja do isteka roka trajanja ugovora.</w:t>
      </w:r>
    </w:p>
    <w:p w14:paraId="0CBD4559" w14:textId="77777777" w:rsidR="00FA1AAB" w:rsidRDefault="00FA1AAB" w:rsidP="00FA1AAB">
      <w:pPr>
        <w:jc w:val="both"/>
        <w:rPr>
          <w:rFonts w:ascii="Arial" w:hAnsi="Arial" w:cs="Arial"/>
          <w:sz w:val="20"/>
          <w:szCs w:val="20"/>
        </w:rPr>
      </w:pPr>
    </w:p>
    <w:p w14:paraId="2F945D4F" w14:textId="3709C452" w:rsidR="00EA40BD" w:rsidRPr="00B81BE6" w:rsidRDefault="00EA40BD" w:rsidP="00FA1AAB">
      <w:pPr>
        <w:jc w:val="both"/>
        <w:rPr>
          <w:rFonts w:ascii="Arial" w:hAnsi="Arial" w:cs="Arial"/>
          <w:sz w:val="20"/>
          <w:szCs w:val="20"/>
        </w:rPr>
      </w:pPr>
      <w:r w:rsidRPr="00B81BE6">
        <w:rPr>
          <w:rFonts w:ascii="Arial" w:hAnsi="Arial" w:cs="Arial"/>
          <w:sz w:val="20"/>
          <w:szCs w:val="20"/>
        </w:rPr>
        <w:t xml:space="preserve">Novo jamstvo je odabrani ponuditelj obvezan dostaviti najkasnije 5 (pet) dana prije isteka roka važenja jamstvo za uredno ispunjenje ugovora. </w:t>
      </w:r>
    </w:p>
    <w:p w14:paraId="0B3249F7" w14:textId="77777777" w:rsidR="00FA1AAB" w:rsidRDefault="00FA1AAB" w:rsidP="00FA1AAB">
      <w:pPr>
        <w:jc w:val="both"/>
        <w:rPr>
          <w:rFonts w:ascii="Arial" w:hAnsi="Arial" w:cs="Arial"/>
          <w:sz w:val="20"/>
          <w:szCs w:val="20"/>
        </w:rPr>
      </w:pPr>
    </w:p>
    <w:p w14:paraId="69CC6F32" w14:textId="541A2CB7" w:rsidR="00EA40BD" w:rsidRPr="00B81BE6" w:rsidRDefault="00EA40BD" w:rsidP="00FA1AAB">
      <w:pPr>
        <w:jc w:val="both"/>
        <w:rPr>
          <w:rFonts w:ascii="Arial" w:hAnsi="Arial" w:cs="Arial"/>
          <w:sz w:val="20"/>
          <w:szCs w:val="20"/>
        </w:rPr>
      </w:pPr>
      <w:r w:rsidRPr="00B81BE6">
        <w:rPr>
          <w:rFonts w:ascii="Arial" w:hAnsi="Arial" w:cs="Arial"/>
          <w:sz w:val="20"/>
          <w:szCs w:val="20"/>
        </w:rPr>
        <w:t xml:space="preserve">U slučaju da odabrani ponuditelj ne dostavi novo jamstvo u roku 5 (pet) dana, Naručitelj će naplatiti jamstvo za uredno ispunjenje ugovora, te ima pravo raskinuti ugovor. </w:t>
      </w:r>
    </w:p>
    <w:p w14:paraId="407D5A1B" w14:textId="77777777" w:rsidR="00FA1AAB" w:rsidRDefault="00FA1AAB" w:rsidP="00FA1AAB">
      <w:pPr>
        <w:jc w:val="both"/>
        <w:rPr>
          <w:rFonts w:ascii="Arial" w:hAnsi="Arial" w:cs="Arial"/>
          <w:sz w:val="20"/>
          <w:szCs w:val="20"/>
        </w:rPr>
      </w:pPr>
    </w:p>
    <w:p w14:paraId="05116375" w14:textId="234C4846" w:rsidR="00EA40BD" w:rsidRPr="00B81BE6" w:rsidRDefault="00EA40BD" w:rsidP="00FA1AAB">
      <w:pPr>
        <w:jc w:val="both"/>
        <w:rPr>
          <w:rFonts w:ascii="Arial" w:hAnsi="Arial" w:cs="Arial"/>
          <w:sz w:val="20"/>
          <w:szCs w:val="20"/>
        </w:rPr>
      </w:pPr>
      <w:r w:rsidRPr="00B81BE6">
        <w:rPr>
          <w:rFonts w:ascii="Arial" w:hAnsi="Arial" w:cs="Arial"/>
          <w:sz w:val="20"/>
          <w:szCs w:val="20"/>
        </w:rPr>
        <w:t>U slučaju da odabrani ponuditelj ne može iz opravdanih razloga dostaviti novo jamstvo u roku 5 (pet) dana, Naručitelj neće isplatiti nepodmirene obveze, po Ugovoru, u ukupnom iznosu jamstva za uredno ispunjenje ugovora. Na zadržana sredstva odabrani ponuditelj nema pravo obračunavati kamate. Nakon dostavljanja novog jamstva, Naručitelj ć</w:t>
      </w:r>
      <w:r w:rsidR="00020F66" w:rsidRPr="00B81BE6">
        <w:rPr>
          <w:rFonts w:ascii="Arial" w:hAnsi="Arial" w:cs="Arial"/>
          <w:sz w:val="20"/>
          <w:szCs w:val="20"/>
        </w:rPr>
        <w:t xml:space="preserve">e isplatiti zadržana sredstva. </w:t>
      </w:r>
    </w:p>
    <w:p w14:paraId="44614148" w14:textId="77777777" w:rsidR="00FA1AAB" w:rsidRDefault="00FA1AAB" w:rsidP="00FA1AAB">
      <w:pPr>
        <w:jc w:val="both"/>
        <w:rPr>
          <w:rFonts w:ascii="Arial" w:hAnsi="Arial" w:cs="Arial"/>
          <w:sz w:val="20"/>
          <w:szCs w:val="20"/>
        </w:rPr>
      </w:pPr>
    </w:p>
    <w:p w14:paraId="07212798" w14:textId="23F68BE3" w:rsidR="00EA40BD" w:rsidRPr="00B81BE6" w:rsidRDefault="00EA40BD" w:rsidP="00FA1AAB">
      <w:pPr>
        <w:jc w:val="both"/>
        <w:rPr>
          <w:rFonts w:ascii="Arial" w:hAnsi="Arial" w:cs="Arial"/>
          <w:sz w:val="20"/>
          <w:szCs w:val="20"/>
        </w:rPr>
      </w:pPr>
      <w:r w:rsidRPr="00B81BE6">
        <w:rPr>
          <w:rFonts w:ascii="Arial" w:hAnsi="Arial" w:cs="Arial"/>
          <w:sz w:val="20"/>
          <w:szCs w:val="20"/>
        </w:rPr>
        <w:t xml:space="preserve">Neovisno o sredstvu jamstva koje je Naručitelj odredio u točci 7.4.2. ponuditelj može dati novčani polog u traženom iznosu. Novčani polog uplaćuje se u traženom iznosu na poslovni račun Naručitelja i na način naveden u točki 7.4.1. ove Dokumentacije o nabavi, uz obvezno navođenje svrhe jamstva. </w:t>
      </w:r>
    </w:p>
    <w:p w14:paraId="180566D3" w14:textId="77777777" w:rsidR="001602A0" w:rsidRPr="00B81BE6" w:rsidRDefault="001602A0" w:rsidP="00FA1AAB">
      <w:pPr>
        <w:jc w:val="both"/>
        <w:rPr>
          <w:rFonts w:ascii="Arial" w:hAnsi="Arial" w:cs="Arial"/>
          <w:b/>
          <w:sz w:val="20"/>
          <w:szCs w:val="20"/>
        </w:rPr>
      </w:pPr>
    </w:p>
    <w:p w14:paraId="1DF8AC84" w14:textId="411D319F" w:rsidR="00EA40BD" w:rsidRPr="00B81BE6" w:rsidRDefault="001602A0" w:rsidP="00FA1AAB">
      <w:pPr>
        <w:jc w:val="both"/>
        <w:rPr>
          <w:rFonts w:ascii="Arial" w:hAnsi="Arial" w:cs="Arial"/>
          <w:b/>
          <w:sz w:val="20"/>
          <w:szCs w:val="20"/>
        </w:rPr>
      </w:pPr>
      <w:r w:rsidRPr="00B81BE6">
        <w:rPr>
          <w:rFonts w:ascii="Arial" w:hAnsi="Arial" w:cs="Arial"/>
          <w:b/>
          <w:sz w:val="20"/>
          <w:szCs w:val="20"/>
        </w:rPr>
        <w:t>U slučaju zajednice gospodarskih subjekata, jamstvo mora glasiti na sve članove zajednice, a ne samo na jednog člana zajednice gospodarskih subjekata. Jamstvo (bankarska garancija) mora sadržavati navod o tome da je riječ o zajednici gospodarskih subjekata.</w:t>
      </w:r>
    </w:p>
    <w:p w14:paraId="59F1A9BC" w14:textId="77777777" w:rsidR="001602A0" w:rsidRPr="00B81BE6" w:rsidRDefault="001602A0" w:rsidP="00FA1AAB">
      <w:pPr>
        <w:jc w:val="both"/>
        <w:rPr>
          <w:rFonts w:ascii="Arial" w:hAnsi="Arial" w:cs="Arial"/>
          <w:b/>
          <w:sz w:val="20"/>
          <w:szCs w:val="20"/>
        </w:rPr>
      </w:pPr>
    </w:p>
    <w:p w14:paraId="00952A7F" w14:textId="79A2C668" w:rsidR="00A86977" w:rsidRPr="00B81BE6" w:rsidRDefault="00A86977" w:rsidP="00FA1AAB">
      <w:pPr>
        <w:pStyle w:val="Stil3"/>
        <w:spacing w:line="240" w:lineRule="auto"/>
        <w:outlineLvl w:val="2"/>
        <w:rPr>
          <w:rFonts w:cs="Arial"/>
        </w:rPr>
      </w:pPr>
      <w:r w:rsidRPr="00B81BE6">
        <w:rPr>
          <w:rFonts w:cs="Arial"/>
        </w:rPr>
        <w:t>7.4.3.Jamstvo za otklanjanje nedostataka u jamstvenom roku</w:t>
      </w:r>
    </w:p>
    <w:p w14:paraId="74A289C0" w14:textId="1A8B8243" w:rsidR="00A86977" w:rsidRPr="00B81BE6" w:rsidRDefault="00A86977" w:rsidP="00FA1AAB">
      <w:pPr>
        <w:pStyle w:val="Stil3"/>
        <w:spacing w:line="240" w:lineRule="auto"/>
        <w:outlineLvl w:val="2"/>
        <w:rPr>
          <w:rFonts w:cs="Arial"/>
        </w:rPr>
      </w:pPr>
    </w:p>
    <w:p w14:paraId="22E04CAA" w14:textId="062AE571" w:rsidR="00A86977" w:rsidRPr="00B81BE6" w:rsidRDefault="00A86977" w:rsidP="00FA1AAB">
      <w:pPr>
        <w:pStyle w:val="Stil3"/>
        <w:spacing w:line="240" w:lineRule="auto"/>
        <w:outlineLvl w:val="2"/>
        <w:rPr>
          <w:rFonts w:cs="Arial"/>
          <w:b w:val="0"/>
          <w:bCs/>
          <w:u w:val="none"/>
        </w:rPr>
      </w:pPr>
      <w:r w:rsidRPr="00B81BE6">
        <w:rPr>
          <w:rFonts w:cs="Arial"/>
          <w:b w:val="0"/>
          <w:bCs/>
          <w:u w:val="none"/>
        </w:rPr>
        <w:t xml:space="preserve">Nakon uspješno i u cijelosti izvršene isporuke robe, odabrani ponuditelj se obvezuje, u roku od 5 radnih dana od potpisa dokumenta o primopredaji, dostaviti jamstvo u obliku bankarske garancije ili bjanko zadužnice, ovjerene kod javnog bilježnika u skladu s važećim propisima na iznos od 10% od ukupne ugovorene vrijednosti (bez PDV-a), i to na ime otklanjanja nedostataka u jamstvenom roku na isporučenu robu, s rokom valjanosti do </w:t>
      </w:r>
      <w:r w:rsidRPr="00C641F7">
        <w:rPr>
          <w:rFonts w:cs="Arial"/>
          <w:b w:val="0"/>
          <w:bCs/>
          <w:u w:val="none"/>
        </w:rPr>
        <w:t>isteka jamstvenog roka iz ponude odabranog ponuditelja.</w:t>
      </w:r>
    </w:p>
    <w:p w14:paraId="47890988" w14:textId="77777777" w:rsidR="00A86977" w:rsidRPr="00B81BE6" w:rsidRDefault="00A86977" w:rsidP="00FA1AAB">
      <w:pPr>
        <w:pStyle w:val="Stil3"/>
        <w:spacing w:line="240" w:lineRule="auto"/>
        <w:outlineLvl w:val="2"/>
        <w:rPr>
          <w:rFonts w:cs="Arial"/>
          <w:b w:val="0"/>
          <w:bCs/>
          <w:u w:val="none"/>
        </w:rPr>
      </w:pPr>
    </w:p>
    <w:p w14:paraId="11E9D3BA" w14:textId="6F3F754E" w:rsidR="00A86977" w:rsidRPr="00B81BE6" w:rsidRDefault="00A86977" w:rsidP="00FA1AAB">
      <w:pPr>
        <w:pStyle w:val="Stil3"/>
        <w:spacing w:line="240" w:lineRule="auto"/>
        <w:outlineLvl w:val="2"/>
        <w:rPr>
          <w:rFonts w:cs="Arial"/>
          <w:b w:val="0"/>
          <w:bCs/>
          <w:u w:val="none"/>
        </w:rPr>
      </w:pPr>
      <w:r w:rsidRPr="00B81BE6">
        <w:rPr>
          <w:rFonts w:cs="Arial"/>
          <w:b w:val="0"/>
          <w:bCs/>
          <w:u w:val="none"/>
        </w:rPr>
        <w:t>Jamstvo glasi na valutu u HRK, a u slučaju da glasi na stranu valutu prilikom preračunavanja primijenit će se srednji tečaj Hrvatske narodne banke na dan početka postupka javne nabave (slanja na objavljivanje Obavijesti o nadmetanju).</w:t>
      </w:r>
    </w:p>
    <w:p w14:paraId="708420E7" w14:textId="77777777" w:rsidR="00A86977" w:rsidRPr="00B81BE6" w:rsidRDefault="00A86977" w:rsidP="00FA1AAB">
      <w:pPr>
        <w:pStyle w:val="Stil3"/>
        <w:spacing w:line="240" w:lineRule="auto"/>
        <w:outlineLvl w:val="2"/>
        <w:rPr>
          <w:rFonts w:cs="Arial"/>
          <w:b w:val="0"/>
          <w:bCs/>
          <w:u w:val="none"/>
        </w:rPr>
      </w:pPr>
    </w:p>
    <w:p w14:paraId="526C425D" w14:textId="17EF2998" w:rsidR="00A86977" w:rsidRPr="00B81BE6" w:rsidRDefault="00A86977" w:rsidP="00FA1AAB">
      <w:pPr>
        <w:pStyle w:val="Stil3"/>
        <w:spacing w:line="240" w:lineRule="auto"/>
        <w:outlineLvl w:val="2"/>
        <w:rPr>
          <w:rFonts w:cs="Arial"/>
          <w:b w:val="0"/>
          <w:bCs/>
          <w:u w:val="none"/>
        </w:rPr>
      </w:pPr>
      <w:r w:rsidRPr="00B81BE6">
        <w:rPr>
          <w:rFonts w:cs="Arial"/>
          <w:b w:val="0"/>
          <w:bCs/>
          <w:u w:val="none"/>
        </w:rPr>
        <w:t>U slučaju da valuta koja je predmet konverzije u HRK ne kotira na deviznom tržištu u Republici Hrvatskoj, naručitelj će prilikom računanja protuvrijednosti koristiti tečaj prema listi izračunatih tečajnih valuta koje ne kotiraju na deviznom tržištu u Republici Hrvatskoj Hrvatske narodne banke koja je u primjeni za mjesec u kojem je objavljen postupak javne nabave, 2020. godine.</w:t>
      </w:r>
    </w:p>
    <w:p w14:paraId="4D1B6071" w14:textId="77777777" w:rsidR="00A86977" w:rsidRPr="00B81BE6" w:rsidRDefault="00A86977" w:rsidP="00FA1AAB">
      <w:pPr>
        <w:pStyle w:val="Stil3"/>
        <w:spacing w:line="240" w:lineRule="auto"/>
        <w:outlineLvl w:val="2"/>
        <w:rPr>
          <w:rFonts w:cs="Arial"/>
          <w:b w:val="0"/>
          <w:bCs/>
          <w:u w:val="none"/>
        </w:rPr>
      </w:pPr>
    </w:p>
    <w:p w14:paraId="32266594" w14:textId="48F06CF2" w:rsidR="00733A38" w:rsidRDefault="00733A38" w:rsidP="00FA1AAB">
      <w:pPr>
        <w:pStyle w:val="Stil3"/>
        <w:spacing w:line="240" w:lineRule="auto"/>
        <w:outlineLvl w:val="2"/>
        <w:rPr>
          <w:rFonts w:cs="Arial"/>
          <w:b w:val="0"/>
          <w:bCs/>
          <w:u w:val="none"/>
        </w:rPr>
      </w:pPr>
      <w:r w:rsidRPr="00733A38">
        <w:rPr>
          <w:rFonts w:cs="Arial"/>
          <w:b w:val="0"/>
          <w:bCs/>
          <w:u w:val="none"/>
        </w:rPr>
        <w:t xml:space="preserve">Neovisno o sredstvu jamstva koje je </w:t>
      </w:r>
      <w:r>
        <w:rPr>
          <w:rFonts w:cs="Arial"/>
          <w:b w:val="0"/>
          <w:bCs/>
          <w:u w:val="none"/>
        </w:rPr>
        <w:t>Naručitelj odredio u točci 7.4.3</w:t>
      </w:r>
      <w:r w:rsidRPr="00733A38">
        <w:rPr>
          <w:rFonts w:cs="Arial"/>
          <w:b w:val="0"/>
          <w:bCs/>
          <w:u w:val="none"/>
        </w:rPr>
        <w:t>. ponuditelj može dati novčani polog u traženom iznosu. Novčani polog uplaćuje se u traženom iznosu na poslovni račun Naručitelja i na način naveden u točki 7.4.1. ove Dokumentacije o nabavi, uz obvezno navođenje svrhe jamstva.</w:t>
      </w:r>
    </w:p>
    <w:p w14:paraId="0613BED4" w14:textId="77777777" w:rsidR="00733A38" w:rsidRDefault="00733A38" w:rsidP="00FA1AAB">
      <w:pPr>
        <w:pStyle w:val="Stil3"/>
        <w:spacing w:line="240" w:lineRule="auto"/>
        <w:outlineLvl w:val="2"/>
        <w:rPr>
          <w:rFonts w:cs="Arial"/>
          <w:b w:val="0"/>
          <w:bCs/>
          <w:u w:val="none"/>
        </w:rPr>
      </w:pPr>
    </w:p>
    <w:p w14:paraId="1E3AC1AE" w14:textId="3D90A6A5" w:rsidR="00A86977" w:rsidRPr="00B81BE6" w:rsidRDefault="00A86977" w:rsidP="00FA1AAB">
      <w:pPr>
        <w:pStyle w:val="Stil3"/>
        <w:spacing w:line="240" w:lineRule="auto"/>
        <w:outlineLvl w:val="2"/>
        <w:rPr>
          <w:rFonts w:cs="Arial"/>
          <w:b w:val="0"/>
          <w:bCs/>
          <w:u w:val="none"/>
        </w:rPr>
      </w:pPr>
    </w:p>
    <w:p w14:paraId="75111363" w14:textId="4F24E629" w:rsidR="00A86977" w:rsidRPr="00B81BE6" w:rsidRDefault="00A86977" w:rsidP="00FA1AAB">
      <w:pPr>
        <w:pStyle w:val="Stil3"/>
        <w:spacing w:line="240" w:lineRule="auto"/>
        <w:outlineLvl w:val="2"/>
        <w:rPr>
          <w:rFonts w:cs="Arial"/>
          <w:b w:val="0"/>
          <w:bCs/>
          <w:u w:val="none"/>
        </w:rPr>
      </w:pPr>
      <w:r w:rsidRPr="00B81BE6">
        <w:rPr>
          <w:rFonts w:cs="Arial"/>
          <w:b w:val="0"/>
          <w:bCs/>
          <w:u w:val="none"/>
        </w:rPr>
        <w:t>Naručitelj će vratiti odabranom ponuditelju jamstvo za otklanjanje nedostataka u roku od pet dana od dana isteka jamstvenog roka, a presliku jamstva će pohraniti.</w:t>
      </w:r>
    </w:p>
    <w:p w14:paraId="171FDB1E" w14:textId="77777777" w:rsidR="00A86977" w:rsidRPr="00B81BE6" w:rsidRDefault="00A86977" w:rsidP="00FA1AAB">
      <w:pPr>
        <w:pStyle w:val="Stil3"/>
        <w:spacing w:line="240" w:lineRule="auto"/>
        <w:outlineLvl w:val="2"/>
        <w:rPr>
          <w:rFonts w:cs="Arial"/>
        </w:rPr>
      </w:pPr>
    </w:p>
    <w:p w14:paraId="40478198" w14:textId="758C016E" w:rsidR="000740F7" w:rsidRPr="00B81BE6" w:rsidRDefault="00BB46C2" w:rsidP="00FA1AAB">
      <w:pPr>
        <w:pStyle w:val="Stil3"/>
        <w:spacing w:line="240" w:lineRule="auto"/>
        <w:outlineLvl w:val="2"/>
        <w:rPr>
          <w:rFonts w:cs="Arial"/>
        </w:rPr>
      </w:pPr>
      <w:r w:rsidRPr="00B81BE6">
        <w:rPr>
          <w:rFonts w:cs="Arial"/>
        </w:rPr>
        <w:lastRenderedPageBreak/>
        <w:t>7</w:t>
      </w:r>
      <w:r w:rsidR="0076286E" w:rsidRPr="00B81BE6">
        <w:rPr>
          <w:rFonts w:cs="Arial"/>
        </w:rPr>
        <w:t>.5</w:t>
      </w:r>
      <w:r w:rsidR="003040AC" w:rsidRPr="00B81BE6">
        <w:rPr>
          <w:rFonts w:cs="Arial"/>
        </w:rPr>
        <w:t xml:space="preserve">. </w:t>
      </w:r>
      <w:bookmarkStart w:id="53" w:name="_Hlk535831432"/>
      <w:r w:rsidR="000740F7" w:rsidRPr="00B81BE6">
        <w:rPr>
          <w:rFonts w:cs="Arial"/>
        </w:rPr>
        <w:t>D</w:t>
      </w:r>
      <w:r w:rsidR="008E76AC" w:rsidRPr="00B81BE6">
        <w:rPr>
          <w:rFonts w:cs="Arial"/>
        </w:rPr>
        <w:t>atum, vrijeme i mjesto</w:t>
      </w:r>
      <w:r w:rsidR="000740F7" w:rsidRPr="00B81BE6">
        <w:rPr>
          <w:rFonts w:cs="Arial"/>
        </w:rPr>
        <w:t xml:space="preserve"> javnog otvaranja ponuda</w:t>
      </w:r>
      <w:bookmarkEnd w:id="52"/>
      <w:bookmarkEnd w:id="53"/>
    </w:p>
    <w:p w14:paraId="12438CAC" w14:textId="22FDB327" w:rsidR="001E5641" w:rsidRPr="00B81BE6" w:rsidRDefault="00380600" w:rsidP="00FA1AAB">
      <w:pPr>
        <w:autoSpaceDE w:val="0"/>
        <w:autoSpaceDN w:val="0"/>
        <w:adjustRightInd w:val="0"/>
        <w:jc w:val="both"/>
        <w:rPr>
          <w:rFonts w:ascii="Arial" w:hAnsi="Arial" w:cs="Arial"/>
          <w:b/>
          <w:noProof/>
          <w:color w:val="FF0000"/>
          <w:sz w:val="20"/>
          <w:szCs w:val="20"/>
        </w:rPr>
      </w:pPr>
      <w:bookmarkStart w:id="54" w:name="_Hlk535831461"/>
      <w:r w:rsidRPr="00B81BE6">
        <w:rPr>
          <w:rFonts w:ascii="Arial" w:hAnsi="Arial" w:cs="Arial"/>
          <w:noProof/>
          <w:color w:val="000000"/>
          <w:sz w:val="20"/>
          <w:szCs w:val="20"/>
        </w:rPr>
        <w:t>Rok za dostavu</w:t>
      </w:r>
      <w:r w:rsidR="00FB7A5E" w:rsidRPr="00B81BE6">
        <w:rPr>
          <w:rFonts w:ascii="Arial" w:hAnsi="Arial" w:cs="Arial"/>
          <w:noProof/>
          <w:color w:val="000000"/>
          <w:sz w:val="20"/>
          <w:szCs w:val="20"/>
        </w:rPr>
        <w:t xml:space="preserve"> ponuda </w:t>
      </w:r>
      <w:r w:rsidR="00095CDB" w:rsidRPr="00B81BE6">
        <w:rPr>
          <w:rFonts w:ascii="Arial" w:hAnsi="Arial" w:cs="Arial"/>
          <w:noProof/>
          <w:sz w:val="20"/>
          <w:szCs w:val="20"/>
        </w:rPr>
        <w:t xml:space="preserve">je  </w:t>
      </w:r>
      <w:r w:rsidR="00C641F7">
        <w:rPr>
          <w:rFonts w:ascii="Arial" w:hAnsi="Arial" w:cs="Arial"/>
          <w:b/>
          <w:noProof/>
          <w:color w:val="FF0000"/>
          <w:sz w:val="20"/>
          <w:szCs w:val="20"/>
        </w:rPr>
        <w:t>___________</w:t>
      </w:r>
      <w:r w:rsidR="00791F6C" w:rsidRPr="00B81BE6">
        <w:rPr>
          <w:rFonts w:ascii="Arial" w:hAnsi="Arial" w:cs="Arial"/>
          <w:b/>
          <w:noProof/>
          <w:color w:val="FF0000"/>
          <w:sz w:val="20"/>
          <w:szCs w:val="20"/>
        </w:rPr>
        <w:t>.</w:t>
      </w:r>
      <w:r w:rsidR="00095CDB" w:rsidRPr="00B81BE6">
        <w:rPr>
          <w:rFonts w:ascii="Arial" w:hAnsi="Arial" w:cs="Arial"/>
          <w:b/>
          <w:noProof/>
          <w:color w:val="FF0000"/>
          <w:sz w:val="20"/>
          <w:szCs w:val="20"/>
        </w:rPr>
        <w:t>2020. godine</w:t>
      </w:r>
      <w:r w:rsidR="009A59AA" w:rsidRPr="00B81BE6">
        <w:rPr>
          <w:rFonts w:ascii="Arial" w:hAnsi="Arial" w:cs="Arial"/>
          <w:b/>
          <w:noProof/>
          <w:color w:val="FF0000"/>
          <w:sz w:val="20"/>
          <w:szCs w:val="20"/>
        </w:rPr>
        <w:t xml:space="preserve"> </w:t>
      </w:r>
      <w:r w:rsidR="00E92928" w:rsidRPr="00B81BE6">
        <w:rPr>
          <w:rFonts w:ascii="Arial" w:hAnsi="Arial" w:cs="Arial"/>
          <w:b/>
          <w:noProof/>
          <w:color w:val="FF0000"/>
          <w:sz w:val="20"/>
          <w:szCs w:val="20"/>
        </w:rPr>
        <w:t xml:space="preserve">do </w:t>
      </w:r>
      <w:r w:rsidR="00C641F7">
        <w:rPr>
          <w:rFonts w:ascii="Arial" w:hAnsi="Arial" w:cs="Arial"/>
          <w:b/>
          <w:noProof/>
          <w:color w:val="FF0000"/>
          <w:sz w:val="20"/>
          <w:szCs w:val="20"/>
        </w:rPr>
        <w:t>________</w:t>
      </w:r>
      <w:r w:rsidR="00FB7A5E" w:rsidRPr="00B81BE6">
        <w:rPr>
          <w:rFonts w:ascii="Arial" w:hAnsi="Arial" w:cs="Arial"/>
          <w:b/>
          <w:noProof/>
          <w:color w:val="FF0000"/>
          <w:sz w:val="20"/>
          <w:szCs w:val="20"/>
        </w:rPr>
        <w:t>sati.</w:t>
      </w:r>
    </w:p>
    <w:p w14:paraId="44785DE7" w14:textId="77777777" w:rsidR="00FB7A5E" w:rsidRPr="00B81BE6" w:rsidRDefault="00FB7A5E" w:rsidP="00FA1AAB">
      <w:pPr>
        <w:autoSpaceDE w:val="0"/>
        <w:autoSpaceDN w:val="0"/>
        <w:adjustRightInd w:val="0"/>
        <w:jc w:val="both"/>
        <w:rPr>
          <w:rFonts w:ascii="Arial" w:hAnsi="Arial" w:cs="Arial"/>
          <w:noProof/>
          <w:sz w:val="20"/>
          <w:szCs w:val="20"/>
        </w:rPr>
      </w:pPr>
      <w:r w:rsidRPr="00B81BE6">
        <w:rPr>
          <w:rFonts w:ascii="Arial" w:hAnsi="Arial" w:cs="Arial"/>
          <w:noProof/>
          <w:sz w:val="20"/>
          <w:szCs w:val="20"/>
          <w:u w:val="single"/>
        </w:rPr>
        <w:t>Dio/Dijelovi ponude koji se dostavlja/ju odvojeno od ponude</w:t>
      </w:r>
      <w:r w:rsidRPr="00B81BE6">
        <w:rPr>
          <w:rFonts w:ascii="Arial" w:hAnsi="Arial" w:cs="Arial"/>
          <w:noProof/>
          <w:sz w:val="20"/>
          <w:szCs w:val="20"/>
        </w:rPr>
        <w:t xml:space="preserve"> mogu se poslati poštom preporučeno na adresu: Grad Zadar, Narodni trg 1, 23000 Zadar ili predati neposredno u pisarnicu na istoj adresi</w:t>
      </w:r>
      <w:r w:rsidR="00883A40" w:rsidRPr="00B81BE6">
        <w:rPr>
          <w:rFonts w:ascii="Arial" w:hAnsi="Arial" w:cs="Arial"/>
          <w:noProof/>
          <w:sz w:val="20"/>
          <w:szCs w:val="20"/>
        </w:rPr>
        <w:t xml:space="preserve"> sukladno točki 6.2.2. Dokumentacije o nabavi</w:t>
      </w:r>
      <w:r w:rsidRPr="00B81BE6">
        <w:rPr>
          <w:rFonts w:ascii="Arial" w:hAnsi="Arial" w:cs="Arial"/>
          <w:noProof/>
          <w:sz w:val="20"/>
          <w:szCs w:val="20"/>
        </w:rPr>
        <w:t>.</w:t>
      </w:r>
      <w:r w:rsidRPr="00B81BE6">
        <w:rPr>
          <w:rFonts w:ascii="Arial" w:hAnsi="Arial" w:cs="Arial"/>
          <w:noProof/>
          <w:sz w:val="20"/>
          <w:szCs w:val="20"/>
        </w:rPr>
        <w:tab/>
      </w:r>
    </w:p>
    <w:p w14:paraId="707CB201" w14:textId="77777777" w:rsidR="00FA1AAB" w:rsidRDefault="00FA1AAB" w:rsidP="00FA1AAB">
      <w:pPr>
        <w:autoSpaceDE w:val="0"/>
        <w:autoSpaceDN w:val="0"/>
        <w:adjustRightInd w:val="0"/>
        <w:jc w:val="both"/>
        <w:rPr>
          <w:rFonts w:ascii="Arial" w:hAnsi="Arial" w:cs="Arial"/>
          <w:noProof/>
          <w:sz w:val="20"/>
          <w:szCs w:val="20"/>
        </w:rPr>
      </w:pPr>
    </w:p>
    <w:p w14:paraId="58B74254" w14:textId="154BBE6E" w:rsidR="00C4197A" w:rsidRPr="00B81BE6" w:rsidRDefault="00FB7A5E" w:rsidP="00FA1AAB">
      <w:pPr>
        <w:autoSpaceDE w:val="0"/>
        <w:autoSpaceDN w:val="0"/>
        <w:adjustRightInd w:val="0"/>
        <w:jc w:val="both"/>
        <w:rPr>
          <w:rFonts w:ascii="Arial" w:hAnsi="Arial" w:cs="Arial"/>
          <w:noProof/>
          <w:color w:val="000000"/>
          <w:sz w:val="20"/>
          <w:szCs w:val="20"/>
        </w:rPr>
      </w:pPr>
      <w:r w:rsidRPr="00B81BE6">
        <w:rPr>
          <w:rFonts w:ascii="Arial" w:hAnsi="Arial" w:cs="Arial"/>
          <w:noProof/>
          <w:sz w:val="20"/>
          <w:szCs w:val="20"/>
        </w:rPr>
        <w:t xml:space="preserve">Javno otvaranje ponuda održat će se </w:t>
      </w:r>
      <w:r w:rsidR="00C641F7">
        <w:rPr>
          <w:rFonts w:ascii="Arial" w:hAnsi="Arial" w:cs="Arial"/>
          <w:b/>
          <w:bCs/>
          <w:noProof/>
          <w:color w:val="FF0000"/>
          <w:sz w:val="20"/>
          <w:szCs w:val="20"/>
        </w:rPr>
        <w:t>____________</w:t>
      </w:r>
      <w:r w:rsidR="00791F6C" w:rsidRPr="00B81BE6">
        <w:rPr>
          <w:rFonts w:ascii="Arial" w:hAnsi="Arial" w:cs="Arial"/>
          <w:b/>
          <w:bCs/>
          <w:noProof/>
          <w:color w:val="FF0000"/>
          <w:sz w:val="20"/>
          <w:szCs w:val="20"/>
        </w:rPr>
        <w:t>.</w:t>
      </w:r>
      <w:r w:rsidR="00095CDB" w:rsidRPr="00B81BE6">
        <w:rPr>
          <w:rFonts w:ascii="Arial" w:hAnsi="Arial" w:cs="Arial"/>
          <w:b/>
          <w:bCs/>
          <w:noProof/>
          <w:color w:val="FF0000"/>
          <w:sz w:val="20"/>
          <w:szCs w:val="20"/>
        </w:rPr>
        <w:t>2020. godine</w:t>
      </w:r>
      <w:r w:rsidR="00E92928" w:rsidRPr="00B81BE6">
        <w:rPr>
          <w:rFonts w:ascii="Arial" w:hAnsi="Arial" w:cs="Arial"/>
          <w:b/>
          <w:bCs/>
          <w:noProof/>
          <w:color w:val="FF0000"/>
          <w:sz w:val="20"/>
          <w:szCs w:val="20"/>
        </w:rPr>
        <w:t xml:space="preserve"> u </w:t>
      </w:r>
      <w:r w:rsidR="00C641F7">
        <w:rPr>
          <w:rFonts w:ascii="Arial" w:hAnsi="Arial" w:cs="Arial"/>
          <w:b/>
          <w:bCs/>
          <w:noProof/>
          <w:color w:val="FF0000"/>
          <w:sz w:val="20"/>
          <w:szCs w:val="20"/>
        </w:rPr>
        <w:t>_____</w:t>
      </w:r>
      <w:r w:rsidR="00DA0AA8" w:rsidRPr="00B81BE6">
        <w:rPr>
          <w:rFonts w:ascii="Arial" w:hAnsi="Arial" w:cs="Arial"/>
          <w:b/>
          <w:bCs/>
          <w:noProof/>
          <w:color w:val="FF0000"/>
          <w:sz w:val="20"/>
          <w:szCs w:val="20"/>
        </w:rPr>
        <w:t xml:space="preserve"> </w:t>
      </w:r>
      <w:r w:rsidRPr="00B81BE6">
        <w:rPr>
          <w:rFonts w:ascii="Arial" w:hAnsi="Arial" w:cs="Arial"/>
          <w:b/>
          <w:bCs/>
          <w:noProof/>
          <w:color w:val="FF0000"/>
          <w:sz w:val="20"/>
          <w:szCs w:val="20"/>
        </w:rPr>
        <w:t>sati</w:t>
      </w:r>
      <w:r w:rsidRPr="00B81BE6">
        <w:rPr>
          <w:rFonts w:ascii="Arial" w:hAnsi="Arial" w:cs="Arial"/>
          <w:noProof/>
          <w:sz w:val="20"/>
          <w:szCs w:val="20"/>
        </w:rPr>
        <w:t>,</w:t>
      </w:r>
      <w:r w:rsidRPr="00B81BE6">
        <w:rPr>
          <w:rFonts w:ascii="Arial" w:hAnsi="Arial" w:cs="Arial"/>
          <w:noProof/>
          <w:color w:val="000000"/>
          <w:sz w:val="20"/>
          <w:szCs w:val="20"/>
        </w:rPr>
        <w:t xml:space="preserve"> u GRADU ZADRU, Narodni trg 1, 23000 Zadar, u  Velikoj vijećnici.</w:t>
      </w:r>
    </w:p>
    <w:bookmarkEnd w:id="54"/>
    <w:p w14:paraId="12213987" w14:textId="77777777" w:rsidR="00FA1AAB" w:rsidRDefault="00FA1AAB" w:rsidP="00FA1AAB">
      <w:pPr>
        <w:jc w:val="both"/>
        <w:rPr>
          <w:rFonts w:ascii="Arial" w:hAnsi="Arial" w:cs="Arial"/>
          <w:noProof/>
          <w:sz w:val="20"/>
          <w:szCs w:val="20"/>
        </w:rPr>
      </w:pPr>
    </w:p>
    <w:p w14:paraId="09788170" w14:textId="7AC5D249" w:rsidR="009F53C8" w:rsidRPr="00B81BE6" w:rsidRDefault="00C4197A" w:rsidP="00FA1AAB">
      <w:pPr>
        <w:jc w:val="both"/>
        <w:rPr>
          <w:rFonts w:ascii="Arial" w:hAnsi="Arial" w:cs="Arial"/>
          <w:noProof/>
          <w:sz w:val="20"/>
          <w:szCs w:val="20"/>
        </w:rPr>
      </w:pPr>
      <w:r w:rsidRPr="00B81BE6">
        <w:rPr>
          <w:rFonts w:ascii="Arial" w:hAnsi="Arial" w:cs="Arial"/>
          <w:noProof/>
          <w:sz w:val="20"/>
          <w:szCs w:val="20"/>
        </w:rPr>
        <w:t>Javnom otvaranju ponuda smiju prisustvovati ovlašteni predstavnici ponuditelja i druge osobe.</w:t>
      </w:r>
    </w:p>
    <w:p w14:paraId="22E97EC0" w14:textId="77777777" w:rsidR="00FA1AAB" w:rsidRDefault="00FA1AAB" w:rsidP="00FA1AAB">
      <w:pPr>
        <w:jc w:val="both"/>
        <w:rPr>
          <w:rFonts w:ascii="Arial" w:hAnsi="Arial" w:cs="Arial"/>
          <w:noProof/>
          <w:sz w:val="20"/>
          <w:szCs w:val="20"/>
        </w:rPr>
      </w:pPr>
    </w:p>
    <w:p w14:paraId="6F0A4EE5" w14:textId="1FA89F06" w:rsidR="00C4197A" w:rsidRPr="00B81BE6" w:rsidRDefault="00C4197A" w:rsidP="00FA1AAB">
      <w:pPr>
        <w:jc w:val="both"/>
        <w:rPr>
          <w:rFonts w:ascii="Arial" w:hAnsi="Arial" w:cs="Arial"/>
          <w:noProof/>
          <w:sz w:val="20"/>
          <w:szCs w:val="20"/>
        </w:rPr>
      </w:pPr>
      <w:r w:rsidRPr="00B81BE6">
        <w:rPr>
          <w:rFonts w:ascii="Arial" w:hAnsi="Arial" w:cs="Arial"/>
          <w:noProof/>
          <w:sz w:val="20"/>
          <w:szCs w:val="20"/>
        </w:rPr>
        <w:t xml:space="preserve">U postupku </w:t>
      </w:r>
      <w:r w:rsidR="00380600" w:rsidRPr="00B81BE6">
        <w:rPr>
          <w:rFonts w:ascii="Arial" w:hAnsi="Arial" w:cs="Arial"/>
          <w:noProof/>
          <w:sz w:val="20"/>
          <w:szCs w:val="20"/>
        </w:rPr>
        <w:t xml:space="preserve">javnog </w:t>
      </w:r>
      <w:r w:rsidRPr="00B81BE6">
        <w:rPr>
          <w:rFonts w:ascii="Arial" w:hAnsi="Arial" w:cs="Arial"/>
          <w:noProof/>
          <w:sz w:val="20"/>
          <w:szCs w:val="20"/>
        </w:rPr>
        <w:t xml:space="preserve">otvaranja </w:t>
      </w:r>
      <w:r w:rsidR="00380600" w:rsidRPr="00B81BE6">
        <w:rPr>
          <w:rFonts w:ascii="Arial" w:hAnsi="Arial" w:cs="Arial"/>
          <w:noProof/>
          <w:sz w:val="20"/>
          <w:szCs w:val="20"/>
        </w:rPr>
        <w:t xml:space="preserve">ponuda </w:t>
      </w:r>
      <w:r w:rsidRPr="00B81BE6">
        <w:rPr>
          <w:rFonts w:ascii="Arial" w:hAnsi="Arial" w:cs="Arial"/>
          <w:noProof/>
          <w:sz w:val="20"/>
          <w:szCs w:val="20"/>
        </w:rPr>
        <w:t xml:space="preserve">pravo aktivnog sudjelovanja imaju samo </w:t>
      </w:r>
      <w:r w:rsidR="009F53C8" w:rsidRPr="00B81BE6">
        <w:rPr>
          <w:rFonts w:ascii="Arial" w:hAnsi="Arial" w:cs="Arial"/>
          <w:noProof/>
          <w:sz w:val="20"/>
          <w:szCs w:val="20"/>
        </w:rPr>
        <w:t>članovi stručnog povjerenastva za javnu nabavu i ovlašteni predstavnici ponuditelja.</w:t>
      </w:r>
    </w:p>
    <w:p w14:paraId="70F48907" w14:textId="77777777" w:rsidR="00FA1AAB" w:rsidRDefault="00FA1AAB" w:rsidP="00FA1AAB">
      <w:pPr>
        <w:jc w:val="both"/>
        <w:rPr>
          <w:rFonts w:ascii="Arial" w:hAnsi="Arial" w:cs="Arial"/>
          <w:sz w:val="20"/>
          <w:szCs w:val="20"/>
        </w:rPr>
      </w:pPr>
      <w:bookmarkStart w:id="55" w:name="_Toc445717001"/>
    </w:p>
    <w:p w14:paraId="5DA46CEA" w14:textId="72B04FDB" w:rsidR="00EA40BD" w:rsidRPr="00B81BE6" w:rsidRDefault="00EA40BD" w:rsidP="00FA1AAB">
      <w:pPr>
        <w:jc w:val="both"/>
        <w:rPr>
          <w:rFonts w:ascii="Arial" w:hAnsi="Arial" w:cs="Arial"/>
          <w:sz w:val="20"/>
          <w:szCs w:val="20"/>
        </w:rPr>
      </w:pPr>
      <w:r w:rsidRPr="00B81BE6">
        <w:rPr>
          <w:rFonts w:ascii="Arial" w:hAnsi="Arial" w:cs="Arial"/>
          <w:sz w:val="20"/>
          <w:szCs w:val="20"/>
        </w:rPr>
        <w:t>Ovlašteni predstavnici ponuditelja moraju svoje pisano ovlaštenje predati prije otvaranja ponuda.</w:t>
      </w:r>
    </w:p>
    <w:p w14:paraId="7D6FE5E7" w14:textId="77777777" w:rsidR="009232B9" w:rsidRPr="00B81BE6" w:rsidRDefault="009232B9" w:rsidP="00FA1AAB">
      <w:pPr>
        <w:pStyle w:val="Stil3"/>
        <w:spacing w:line="240" w:lineRule="auto"/>
        <w:outlineLvl w:val="2"/>
        <w:rPr>
          <w:rFonts w:cs="Arial"/>
          <w:bCs/>
        </w:rPr>
      </w:pPr>
    </w:p>
    <w:p w14:paraId="48D3BD96" w14:textId="77777777" w:rsidR="009232B9" w:rsidRPr="00B81BE6" w:rsidRDefault="009232B9" w:rsidP="00FA1AAB">
      <w:pPr>
        <w:pStyle w:val="Stil3"/>
        <w:spacing w:line="240" w:lineRule="auto"/>
        <w:outlineLvl w:val="2"/>
        <w:rPr>
          <w:rFonts w:cs="Arial"/>
          <w:bCs/>
        </w:rPr>
      </w:pPr>
      <w:r w:rsidRPr="00B81BE6">
        <w:rPr>
          <w:rFonts w:cs="Arial"/>
          <w:bCs/>
        </w:rPr>
        <w:t>7.6.</w:t>
      </w:r>
      <w:r w:rsidR="009755A4" w:rsidRPr="00B81BE6">
        <w:rPr>
          <w:rFonts w:cs="Arial"/>
          <w:bCs/>
        </w:rPr>
        <w:t xml:space="preserve"> </w:t>
      </w:r>
      <w:r w:rsidRPr="00B81BE6">
        <w:rPr>
          <w:rFonts w:cs="Arial"/>
          <w:bCs/>
        </w:rPr>
        <w:t>Uradci ili dokumenti koji će se nakon završetka postupka javne nabave vratiti ponuditeljima</w:t>
      </w:r>
    </w:p>
    <w:p w14:paraId="2B60098E" w14:textId="77777777" w:rsidR="00EA40BD" w:rsidRPr="00B81BE6" w:rsidRDefault="00EA40BD" w:rsidP="00FA1AAB">
      <w:pPr>
        <w:pStyle w:val="Stil3"/>
        <w:spacing w:line="240" w:lineRule="auto"/>
        <w:outlineLvl w:val="2"/>
        <w:rPr>
          <w:rFonts w:cs="Arial"/>
          <w:b w:val="0"/>
          <w:u w:val="none"/>
        </w:rPr>
      </w:pPr>
      <w:r w:rsidRPr="00B81BE6">
        <w:rPr>
          <w:rFonts w:cs="Arial"/>
          <w:b w:val="0"/>
          <w:u w:val="none"/>
        </w:rPr>
        <w:t>Neposredno nakon završetka postupka javne nabave, a najkasnije u roku od 10 dana od dana potpisivanja ugovora o javnoj nabavi, odnosno, dostave jamstva za uredno izvršenje ugovora o javnoj nabavi, javni naručitelj će svim ponuditeljima vratiti jamstvo za ozbiljnost ponude.</w:t>
      </w:r>
    </w:p>
    <w:p w14:paraId="0FC79282" w14:textId="77777777" w:rsidR="004C794B" w:rsidRPr="00B81BE6" w:rsidRDefault="004C794B" w:rsidP="00FA1AAB">
      <w:pPr>
        <w:pStyle w:val="Stil3"/>
        <w:spacing w:line="240" w:lineRule="auto"/>
        <w:outlineLvl w:val="2"/>
        <w:rPr>
          <w:rFonts w:cs="Arial"/>
          <w:bCs/>
        </w:rPr>
      </w:pPr>
    </w:p>
    <w:p w14:paraId="1D3D53DE" w14:textId="256B7309" w:rsidR="00882763" w:rsidRPr="00B81BE6" w:rsidRDefault="00BB46C2" w:rsidP="00FA1AAB">
      <w:pPr>
        <w:pStyle w:val="Stil3"/>
        <w:spacing w:line="240" w:lineRule="auto"/>
        <w:outlineLvl w:val="2"/>
        <w:rPr>
          <w:rFonts w:cs="Arial"/>
        </w:rPr>
      </w:pPr>
      <w:r w:rsidRPr="00B81BE6">
        <w:rPr>
          <w:rFonts w:cs="Arial"/>
        </w:rPr>
        <w:t>7</w:t>
      </w:r>
      <w:r w:rsidR="009232B9" w:rsidRPr="00B81BE6">
        <w:rPr>
          <w:rFonts w:cs="Arial"/>
        </w:rPr>
        <w:t>.7.</w:t>
      </w:r>
      <w:r w:rsidR="004C794B" w:rsidRPr="00B81BE6">
        <w:rPr>
          <w:rFonts w:cs="Arial"/>
        </w:rPr>
        <w:t xml:space="preserve"> </w:t>
      </w:r>
      <w:r w:rsidR="009232B9" w:rsidRPr="00B81BE6">
        <w:rPr>
          <w:rFonts w:cs="Arial"/>
        </w:rPr>
        <w:t>Posebni</w:t>
      </w:r>
      <w:r w:rsidR="00882763" w:rsidRPr="00B81BE6">
        <w:rPr>
          <w:rFonts w:cs="Arial"/>
        </w:rPr>
        <w:t xml:space="preserve"> uvjeti za izvršenje ugovora</w:t>
      </w:r>
      <w:bookmarkEnd w:id="55"/>
    </w:p>
    <w:p w14:paraId="7506F2AC" w14:textId="77777777" w:rsidR="00EA40BD" w:rsidRPr="00B81BE6" w:rsidRDefault="00EA40BD" w:rsidP="00FA1AAB">
      <w:pPr>
        <w:jc w:val="both"/>
        <w:rPr>
          <w:rFonts w:ascii="Arial" w:hAnsi="Arial" w:cs="Arial"/>
          <w:sz w:val="20"/>
          <w:szCs w:val="20"/>
        </w:rPr>
      </w:pPr>
      <w:r w:rsidRPr="00B81BE6">
        <w:rPr>
          <w:rFonts w:ascii="Arial" w:hAnsi="Arial" w:cs="Arial"/>
          <w:sz w:val="20"/>
          <w:szCs w:val="20"/>
        </w:rPr>
        <w:t>Nakon provedenog postupka naručitelj će s odabranim gospodarskim subjektom, u skladu s odabranom ponudom i pod uvjetima određenim u dokumentaciji o nabavi, sklopiti ugovor o javnoj nabavi.</w:t>
      </w:r>
    </w:p>
    <w:p w14:paraId="26989DCE" w14:textId="77777777" w:rsidR="00EA40BD" w:rsidRPr="00B81BE6" w:rsidRDefault="00EA40BD" w:rsidP="00FA1AAB">
      <w:pPr>
        <w:tabs>
          <w:tab w:val="left" w:pos="0"/>
        </w:tabs>
        <w:jc w:val="both"/>
        <w:rPr>
          <w:rFonts w:ascii="Arial" w:hAnsi="Arial" w:cs="Arial"/>
          <w:bCs/>
          <w:color w:val="000000"/>
          <w:sz w:val="20"/>
          <w:szCs w:val="20"/>
        </w:rPr>
      </w:pPr>
      <w:r w:rsidRPr="00B81BE6">
        <w:rPr>
          <w:rFonts w:ascii="Arial" w:hAnsi="Arial" w:cs="Arial"/>
          <w:bCs/>
          <w:color w:val="000000"/>
          <w:sz w:val="20"/>
          <w:szCs w:val="20"/>
        </w:rPr>
        <w:t>Ugovor o javnoj nabavi se mora sklopiti u roku od 30 dana od dana izvršnosti odluke o odabiru.</w:t>
      </w:r>
    </w:p>
    <w:p w14:paraId="47EAC246" w14:textId="77777777" w:rsidR="00EA40BD" w:rsidRPr="00B81BE6" w:rsidRDefault="00EA40BD" w:rsidP="00FA1AAB">
      <w:pPr>
        <w:jc w:val="both"/>
        <w:rPr>
          <w:rFonts w:ascii="Arial" w:hAnsi="Arial" w:cs="Arial"/>
          <w:sz w:val="20"/>
          <w:szCs w:val="20"/>
        </w:rPr>
      </w:pPr>
      <w:r w:rsidRPr="00B81BE6">
        <w:rPr>
          <w:rFonts w:ascii="Arial" w:hAnsi="Arial" w:cs="Arial"/>
          <w:sz w:val="20"/>
          <w:szCs w:val="20"/>
        </w:rPr>
        <w:t>Kada se dio ugovora o javnoj nabavi daje u podugovor, on obvezno sadrži:</w:t>
      </w:r>
    </w:p>
    <w:p w14:paraId="142BDA7D" w14:textId="77777777" w:rsidR="00EA40BD" w:rsidRPr="00B81BE6" w:rsidRDefault="00EA40BD" w:rsidP="00FA1AAB">
      <w:pPr>
        <w:autoSpaceDE w:val="0"/>
        <w:ind w:right="340"/>
        <w:jc w:val="both"/>
        <w:rPr>
          <w:rFonts w:ascii="Arial" w:hAnsi="Arial" w:cs="Arial"/>
          <w:color w:val="000000"/>
          <w:sz w:val="20"/>
          <w:szCs w:val="20"/>
        </w:rPr>
      </w:pPr>
      <w:r w:rsidRPr="00B81BE6">
        <w:rPr>
          <w:rFonts w:ascii="Arial" w:hAnsi="Arial" w:cs="Arial"/>
          <w:color w:val="000000"/>
          <w:sz w:val="20"/>
          <w:szCs w:val="20"/>
        </w:rPr>
        <w:t xml:space="preserve">1. dio ugovora koji namjerava dati u podugovor (predmet ili količina, vrijednost ili postotni udio) </w:t>
      </w:r>
    </w:p>
    <w:p w14:paraId="7169A5D4" w14:textId="77777777" w:rsidR="00EA40BD" w:rsidRPr="00B81BE6" w:rsidRDefault="00EA40BD" w:rsidP="00FA1AAB">
      <w:pPr>
        <w:tabs>
          <w:tab w:val="left" w:pos="8930"/>
        </w:tabs>
        <w:autoSpaceDE w:val="0"/>
        <w:jc w:val="both"/>
        <w:rPr>
          <w:rFonts w:ascii="Arial" w:hAnsi="Arial" w:cs="Arial"/>
          <w:color w:val="000000"/>
          <w:sz w:val="20"/>
          <w:szCs w:val="20"/>
        </w:rPr>
      </w:pPr>
      <w:r w:rsidRPr="00B81BE6">
        <w:rPr>
          <w:rFonts w:ascii="Arial" w:hAnsi="Arial" w:cs="Arial"/>
          <w:color w:val="000000"/>
          <w:sz w:val="20"/>
          <w:szCs w:val="20"/>
        </w:rPr>
        <w:t xml:space="preserve">2. podatke o podugovarateljima (naziv ili tvrtka, sjedište, OIB ili nacionalni identifikacijski broj, broj računa, zakonski zastupnici podugovaratelja). </w:t>
      </w:r>
    </w:p>
    <w:p w14:paraId="2BB4657E" w14:textId="2D139C99" w:rsidR="00EA40BD" w:rsidRPr="00B81BE6" w:rsidRDefault="00EA40BD" w:rsidP="00FA1AAB">
      <w:pPr>
        <w:jc w:val="both"/>
        <w:rPr>
          <w:rFonts w:ascii="Arial" w:hAnsi="Arial" w:cs="Arial"/>
          <w:bCs/>
          <w:sz w:val="20"/>
          <w:szCs w:val="20"/>
          <w:highlight w:val="yellow"/>
        </w:rPr>
      </w:pPr>
    </w:p>
    <w:p w14:paraId="5D6015B3" w14:textId="3928DE6C" w:rsidR="00600C4A" w:rsidRPr="00B81BE6" w:rsidRDefault="004D7606" w:rsidP="00FA1AAB">
      <w:pPr>
        <w:jc w:val="both"/>
        <w:rPr>
          <w:rFonts w:ascii="Arial" w:hAnsi="Arial" w:cs="Arial"/>
          <w:bCs/>
          <w:sz w:val="20"/>
          <w:szCs w:val="20"/>
        </w:rPr>
      </w:pPr>
      <w:r w:rsidRPr="00B81BE6">
        <w:rPr>
          <w:rFonts w:ascii="Arial" w:hAnsi="Arial" w:cs="Arial"/>
          <w:bCs/>
          <w:sz w:val="20"/>
          <w:szCs w:val="20"/>
        </w:rPr>
        <w:t xml:space="preserve">Naručitelj će nakon izvršnosti odluke o odabiru, a prije sklapanja ugovora, zatražiti od odabranog ponuditelja da u roku koji ne može biti kraći od pet dana dostavi dokumente (potvrde, rješenja, suglasnosti ili drugi važeći dokument izdan od strane nadležnog tijela), kojima se dokazuje </w:t>
      </w:r>
      <w:r w:rsidR="00600C4A" w:rsidRPr="00B81BE6">
        <w:rPr>
          <w:rFonts w:ascii="Arial" w:hAnsi="Arial" w:cs="Arial"/>
          <w:bCs/>
          <w:sz w:val="20"/>
          <w:szCs w:val="20"/>
        </w:rPr>
        <w:t>sljedeće:</w:t>
      </w:r>
    </w:p>
    <w:p w14:paraId="4B697D45" w14:textId="77777777" w:rsidR="00600C4A" w:rsidRPr="00B81BE6" w:rsidRDefault="00600C4A" w:rsidP="00FA1AAB">
      <w:pPr>
        <w:jc w:val="both"/>
        <w:rPr>
          <w:rFonts w:ascii="Arial" w:hAnsi="Arial" w:cs="Arial"/>
          <w:bCs/>
          <w:sz w:val="20"/>
          <w:szCs w:val="20"/>
        </w:rPr>
      </w:pPr>
    </w:p>
    <w:p w14:paraId="07E0A0FA" w14:textId="0AD28DB9" w:rsidR="00600C4A" w:rsidRPr="00B81BE6" w:rsidRDefault="00600C4A" w:rsidP="00FA1AAB">
      <w:pPr>
        <w:jc w:val="both"/>
        <w:rPr>
          <w:rFonts w:ascii="Arial" w:hAnsi="Arial" w:cs="Arial"/>
          <w:b/>
          <w:bCs/>
          <w:sz w:val="20"/>
          <w:szCs w:val="20"/>
        </w:rPr>
      </w:pPr>
      <w:r w:rsidRPr="00B81BE6">
        <w:rPr>
          <w:rFonts w:ascii="Arial" w:hAnsi="Arial" w:cs="Arial"/>
          <w:b/>
          <w:bCs/>
          <w:sz w:val="20"/>
          <w:szCs w:val="20"/>
        </w:rPr>
        <w:t>a) Licenca za izdavanje elektroničkog novca</w:t>
      </w:r>
    </w:p>
    <w:p w14:paraId="551F0ADD" w14:textId="75CCC36F" w:rsidR="00600C4A" w:rsidRPr="00B81BE6" w:rsidRDefault="00600C4A" w:rsidP="00FA1AAB">
      <w:pPr>
        <w:jc w:val="both"/>
        <w:rPr>
          <w:rFonts w:ascii="Arial" w:hAnsi="Arial" w:cs="Arial"/>
          <w:bCs/>
          <w:sz w:val="20"/>
          <w:szCs w:val="20"/>
        </w:rPr>
      </w:pPr>
      <w:r w:rsidRPr="00B81BE6">
        <w:rPr>
          <w:rFonts w:ascii="Arial" w:hAnsi="Arial" w:cs="Arial"/>
          <w:bCs/>
          <w:sz w:val="20"/>
          <w:szCs w:val="20"/>
        </w:rPr>
        <w:t>Gospodarski subjekt mora dokazati da posjeduje licencu kao izdavatelj elektronskog novca za potrebe izdavanja platne gradske kartice</w:t>
      </w:r>
      <w:r w:rsidR="00930059" w:rsidRPr="00B81BE6">
        <w:rPr>
          <w:rFonts w:ascii="Arial" w:hAnsi="Arial" w:cs="Arial"/>
          <w:bCs/>
          <w:sz w:val="20"/>
          <w:szCs w:val="20"/>
        </w:rPr>
        <w:t>.</w:t>
      </w:r>
    </w:p>
    <w:p w14:paraId="22F0B40D" w14:textId="77777777" w:rsidR="00600C4A" w:rsidRPr="00B81BE6" w:rsidRDefault="00600C4A" w:rsidP="00FA1AAB">
      <w:pPr>
        <w:jc w:val="both"/>
        <w:rPr>
          <w:rFonts w:ascii="Arial" w:hAnsi="Arial" w:cs="Arial"/>
          <w:bCs/>
          <w:sz w:val="20"/>
          <w:szCs w:val="20"/>
        </w:rPr>
      </w:pPr>
    </w:p>
    <w:p w14:paraId="0738228E" w14:textId="12C8869A" w:rsidR="00600C4A" w:rsidRPr="00B81BE6" w:rsidRDefault="00600C4A" w:rsidP="00FA1AAB">
      <w:pPr>
        <w:jc w:val="both"/>
        <w:rPr>
          <w:rFonts w:ascii="Arial" w:hAnsi="Arial" w:cs="Arial"/>
          <w:b/>
          <w:bCs/>
          <w:sz w:val="20"/>
          <w:szCs w:val="20"/>
        </w:rPr>
      </w:pPr>
      <w:r w:rsidRPr="00B81BE6">
        <w:rPr>
          <w:rFonts w:ascii="Arial" w:hAnsi="Arial" w:cs="Arial"/>
          <w:b/>
          <w:bCs/>
          <w:sz w:val="20"/>
          <w:szCs w:val="20"/>
        </w:rPr>
        <w:t>b) Standard sigurnosti podataka u industriji platnih kartica (PCI DSS</w:t>
      </w:r>
      <w:r w:rsidR="00320C77" w:rsidRPr="00B81BE6">
        <w:rPr>
          <w:rFonts w:ascii="Arial" w:hAnsi="Arial" w:cs="Arial"/>
          <w:b/>
          <w:bCs/>
          <w:sz w:val="20"/>
          <w:szCs w:val="20"/>
        </w:rPr>
        <w:t xml:space="preserve"> ili jednakovrijedan</w:t>
      </w:r>
      <w:r w:rsidRPr="00B81BE6">
        <w:rPr>
          <w:rFonts w:ascii="Arial" w:hAnsi="Arial" w:cs="Arial"/>
          <w:b/>
          <w:bCs/>
          <w:sz w:val="20"/>
          <w:szCs w:val="20"/>
        </w:rPr>
        <w:t>)</w:t>
      </w:r>
    </w:p>
    <w:p w14:paraId="7ACDA461" w14:textId="11FD0AC0" w:rsidR="00600C4A" w:rsidRPr="00B81BE6" w:rsidRDefault="00600C4A" w:rsidP="00FA1AAB">
      <w:pPr>
        <w:jc w:val="both"/>
        <w:rPr>
          <w:rFonts w:ascii="Arial" w:hAnsi="Arial" w:cs="Arial"/>
          <w:bCs/>
          <w:sz w:val="20"/>
          <w:szCs w:val="20"/>
        </w:rPr>
      </w:pPr>
      <w:r w:rsidRPr="00B81BE6">
        <w:rPr>
          <w:rFonts w:ascii="Arial" w:hAnsi="Arial" w:cs="Arial"/>
          <w:bCs/>
          <w:sz w:val="20"/>
          <w:szCs w:val="20"/>
        </w:rPr>
        <w:t>Gospodarski subjekt mora dokazati da posjeduje PCI DSS certifikaciju ili jednakovrijednu za potrebe prihvata i procesiranja platnih transakcija.</w:t>
      </w:r>
    </w:p>
    <w:p w14:paraId="3E28187F" w14:textId="6A63C380" w:rsidR="00600C4A" w:rsidRPr="00B81BE6" w:rsidRDefault="00600C4A" w:rsidP="00FA1AAB">
      <w:pPr>
        <w:jc w:val="both"/>
        <w:rPr>
          <w:rFonts w:ascii="Arial" w:hAnsi="Arial" w:cs="Arial"/>
          <w:b/>
          <w:bCs/>
          <w:sz w:val="20"/>
          <w:szCs w:val="20"/>
          <w:highlight w:val="yellow"/>
        </w:rPr>
      </w:pPr>
    </w:p>
    <w:p w14:paraId="3E8BDE20" w14:textId="238D357D" w:rsidR="00CD14C1" w:rsidRPr="00B81BE6" w:rsidRDefault="004D7606" w:rsidP="00FA1AAB">
      <w:pPr>
        <w:jc w:val="both"/>
        <w:rPr>
          <w:rFonts w:ascii="Arial" w:hAnsi="Arial" w:cs="Arial"/>
          <w:sz w:val="20"/>
          <w:szCs w:val="20"/>
        </w:rPr>
      </w:pPr>
      <w:r w:rsidRPr="00B81BE6">
        <w:rPr>
          <w:rFonts w:ascii="Arial" w:hAnsi="Arial" w:cs="Arial"/>
          <w:sz w:val="20"/>
          <w:szCs w:val="20"/>
        </w:rPr>
        <w:t>Ukoliko je riječ o zajednici ponuditelja, tražena ovlaštenja dostavlja onaj član zajednice ponuditelja koji će biti zadužen za izvršenje predmeta nabave vezano uz tražena ovlaštenja.</w:t>
      </w:r>
    </w:p>
    <w:p w14:paraId="646B6927" w14:textId="23409256" w:rsidR="00600C4A" w:rsidRPr="00B81BE6" w:rsidRDefault="00600C4A" w:rsidP="00FA1AAB">
      <w:pPr>
        <w:jc w:val="both"/>
        <w:rPr>
          <w:rFonts w:ascii="Arial" w:hAnsi="Arial" w:cs="Arial"/>
          <w:bCs/>
          <w:sz w:val="20"/>
          <w:szCs w:val="20"/>
          <w:highlight w:val="yellow"/>
        </w:rPr>
      </w:pPr>
    </w:p>
    <w:p w14:paraId="633FC797" w14:textId="4B764F96" w:rsidR="00522D4C" w:rsidRPr="00B81BE6" w:rsidRDefault="00BB46C2" w:rsidP="00FA1AAB">
      <w:pPr>
        <w:pStyle w:val="Stil3"/>
        <w:spacing w:line="240" w:lineRule="auto"/>
        <w:outlineLvl w:val="2"/>
        <w:rPr>
          <w:rFonts w:cs="Arial"/>
        </w:rPr>
      </w:pPr>
      <w:bookmarkStart w:id="56" w:name="_Toc445717002"/>
      <w:r w:rsidRPr="00B81BE6">
        <w:rPr>
          <w:rFonts w:cs="Arial"/>
        </w:rPr>
        <w:t>7</w:t>
      </w:r>
      <w:r w:rsidR="009232B9" w:rsidRPr="00B81BE6">
        <w:rPr>
          <w:rFonts w:cs="Arial"/>
        </w:rPr>
        <w:t>.8</w:t>
      </w:r>
      <w:r w:rsidR="003040AC" w:rsidRPr="00B81BE6">
        <w:rPr>
          <w:rFonts w:cs="Arial"/>
        </w:rPr>
        <w:t xml:space="preserve">. </w:t>
      </w:r>
      <w:r w:rsidR="000740F7" w:rsidRPr="00B81BE6">
        <w:rPr>
          <w:rFonts w:cs="Arial"/>
        </w:rPr>
        <w:t>Rok za donošenje odluke o odabiru ili poništenju</w:t>
      </w:r>
      <w:bookmarkEnd w:id="56"/>
    </w:p>
    <w:p w14:paraId="75FF54D2" w14:textId="77777777" w:rsidR="00FA1AAB" w:rsidRDefault="00FA1AAB" w:rsidP="00FA1AAB">
      <w:pPr>
        <w:pStyle w:val="Tijeloteksta"/>
        <w:tabs>
          <w:tab w:val="num" w:pos="720"/>
          <w:tab w:val="left" w:pos="1080"/>
        </w:tabs>
        <w:jc w:val="both"/>
        <w:rPr>
          <w:rFonts w:ascii="Arial" w:hAnsi="Arial" w:cs="Arial"/>
          <w:sz w:val="20"/>
          <w:szCs w:val="20"/>
        </w:rPr>
      </w:pPr>
      <w:bookmarkStart w:id="57" w:name="_Toc445717003"/>
    </w:p>
    <w:p w14:paraId="741EEFC4" w14:textId="7039D723" w:rsidR="00EA40BD" w:rsidRPr="00B81BE6" w:rsidRDefault="00EA40BD" w:rsidP="00FA1AAB">
      <w:pPr>
        <w:pStyle w:val="Tijeloteksta"/>
        <w:tabs>
          <w:tab w:val="num" w:pos="720"/>
          <w:tab w:val="left" w:pos="1080"/>
        </w:tabs>
        <w:jc w:val="both"/>
        <w:rPr>
          <w:rFonts w:ascii="Arial" w:hAnsi="Arial" w:cs="Arial"/>
          <w:bCs/>
          <w:sz w:val="20"/>
          <w:szCs w:val="20"/>
        </w:rPr>
      </w:pPr>
      <w:r w:rsidRPr="006B613E">
        <w:rPr>
          <w:rFonts w:ascii="Arial" w:hAnsi="Arial" w:cs="Arial"/>
          <w:sz w:val="20"/>
          <w:szCs w:val="20"/>
        </w:rPr>
        <w:t xml:space="preserve">Naručitelj će u pisanom obliku donijeti odluku o odabiru ili poništenju u roku od </w:t>
      </w:r>
      <w:r w:rsidRPr="00F82F0A">
        <w:rPr>
          <w:rFonts w:ascii="Arial" w:hAnsi="Arial" w:cs="Arial"/>
          <w:sz w:val="20"/>
          <w:szCs w:val="20"/>
        </w:rPr>
        <w:t>60 d</w:t>
      </w:r>
      <w:r w:rsidRPr="006B613E">
        <w:rPr>
          <w:rFonts w:ascii="Arial" w:hAnsi="Arial" w:cs="Arial"/>
          <w:bCs/>
          <w:sz w:val="20"/>
          <w:szCs w:val="20"/>
        </w:rPr>
        <w:t>ana od dana isteka roka za dostavu ponuda.</w:t>
      </w:r>
    </w:p>
    <w:p w14:paraId="61E12F68" w14:textId="77777777" w:rsidR="00EA40BD" w:rsidRPr="00B81BE6" w:rsidRDefault="00EA40BD" w:rsidP="00FA1AAB">
      <w:pPr>
        <w:pStyle w:val="Tijeloteksta"/>
        <w:tabs>
          <w:tab w:val="num" w:pos="720"/>
          <w:tab w:val="left" w:pos="1080"/>
        </w:tabs>
        <w:jc w:val="left"/>
        <w:rPr>
          <w:rFonts w:ascii="Arial" w:hAnsi="Arial" w:cs="Arial"/>
          <w:bCs/>
          <w:sz w:val="20"/>
          <w:szCs w:val="20"/>
        </w:rPr>
      </w:pPr>
    </w:p>
    <w:p w14:paraId="16E496B4" w14:textId="77777777" w:rsidR="00EA40BD" w:rsidRPr="00B81BE6" w:rsidRDefault="00EA40BD" w:rsidP="00FA1AAB">
      <w:pPr>
        <w:pStyle w:val="Tijeloteksta"/>
        <w:tabs>
          <w:tab w:val="num" w:pos="720"/>
          <w:tab w:val="left" w:pos="1080"/>
        </w:tabs>
        <w:jc w:val="both"/>
        <w:rPr>
          <w:rFonts w:ascii="Arial" w:hAnsi="Arial" w:cs="Arial"/>
          <w:bCs/>
          <w:sz w:val="20"/>
          <w:szCs w:val="20"/>
          <w:u w:val="single"/>
        </w:rPr>
      </w:pPr>
      <w:r w:rsidRPr="00B81BE6">
        <w:rPr>
          <w:rFonts w:ascii="Arial" w:hAnsi="Arial" w:cs="Arial"/>
          <w:bCs/>
          <w:sz w:val="20"/>
          <w:szCs w:val="20"/>
        </w:rPr>
        <w:t xml:space="preserve">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podugovaratelja te subjekata na čiju se </w:t>
      </w:r>
      <w:r w:rsidRPr="00B81BE6">
        <w:rPr>
          <w:rFonts w:ascii="Arial" w:hAnsi="Arial" w:cs="Arial"/>
          <w:bCs/>
          <w:sz w:val="20"/>
          <w:szCs w:val="20"/>
        </w:rPr>
        <w:lastRenderedPageBreak/>
        <w:t xml:space="preserve">sposobnost ponuditelj oslanja ukoliko se utvrdi da kod njih postoje osnove za isključenje, mogućnost traženja ažuriranih popratnih dokumenata i sl. što sve znatno produljuje sam postupak </w:t>
      </w:r>
      <w:r w:rsidRPr="006B613E">
        <w:rPr>
          <w:rFonts w:ascii="Arial" w:hAnsi="Arial" w:cs="Arial"/>
          <w:bCs/>
          <w:sz w:val="20"/>
          <w:szCs w:val="20"/>
        </w:rPr>
        <w:t xml:space="preserve">pregleda i ocjene ponuda te je naručitelj mišljenja da rok </w:t>
      </w:r>
      <w:r w:rsidRPr="00F82F0A">
        <w:rPr>
          <w:rFonts w:ascii="Arial" w:hAnsi="Arial" w:cs="Arial"/>
          <w:bCs/>
          <w:sz w:val="20"/>
          <w:szCs w:val="20"/>
        </w:rPr>
        <w:t>od 30 dana nije dovoljan za provedbu svih opisanih radnji. Rok od 60 dana</w:t>
      </w:r>
      <w:r w:rsidRPr="006B613E">
        <w:rPr>
          <w:rFonts w:ascii="Arial" w:hAnsi="Arial" w:cs="Arial"/>
          <w:bCs/>
          <w:sz w:val="20"/>
          <w:szCs w:val="20"/>
        </w:rPr>
        <w:t xml:space="preserve"> </w:t>
      </w:r>
      <w:r w:rsidRPr="00F82F0A">
        <w:rPr>
          <w:rFonts w:ascii="Arial" w:hAnsi="Arial" w:cs="Arial"/>
          <w:bCs/>
          <w:sz w:val="20"/>
          <w:szCs w:val="20"/>
        </w:rPr>
        <w:t>je maksimalni rok te će naručitelj, ukoliko bude moguće, odgovarajuću odluku donijeti i u kraćem roku.</w:t>
      </w:r>
    </w:p>
    <w:p w14:paraId="3C9170DF" w14:textId="77777777" w:rsidR="00E159C2" w:rsidRPr="00B81BE6" w:rsidRDefault="00E159C2" w:rsidP="00FA1AAB">
      <w:pPr>
        <w:pStyle w:val="Tijeloteksta"/>
        <w:tabs>
          <w:tab w:val="num" w:pos="720"/>
          <w:tab w:val="left" w:pos="1080"/>
        </w:tabs>
        <w:jc w:val="both"/>
        <w:rPr>
          <w:rFonts w:ascii="Arial" w:hAnsi="Arial" w:cs="Arial"/>
          <w:bCs/>
          <w:sz w:val="20"/>
          <w:szCs w:val="20"/>
        </w:rPr>
      </w:pPr>
    </w:p>
    <w:p w14:paraId="32A3F8D3" w14:textId="77777777" w:rsidR="000740F7" w:rsidRPr="00B81BE6" w:rsidRDefault="00BB46C2" w:rsidP="00FA1AAB">
      <w:pPr>
        <w:pStyle w:val="Stil3"/>
        <w:spacing w:line="240" w:lineRule="auto"/>
        <w:outlineLvl w:val="2"/>
        <w:rPr>
          <w:rFonts w:cs="Arial"/>
        </w:rPr>
      </w:pPr>
      <w:r w:rsidRPr="00B81BE6">
        <w:rPr>
          <w:rFonts w:cs="Arial"/>
        </w:rPr>
        <w:t>7</w:t>
      </w:r>
      <w:r w:rsidR="003C5253" w:rsidRPr="00B81BE6">
        <w:rPr>
          <w:rFonts w:cs="Arial"/>
        </w:rPr>
        <w:t>.</w:t>
      </w:r>
      <w:r w:rsidR="009232B9" w:rsidRPr="00B81BE6">
        <w:rPr>
          <w:rFonts w:cs="Arial"/>
        </w:rPr>
        <w:t>9</w:t>
      </w:r>
      <w:r w:rsidR="003040AC" w:rsidRPr="00B81BE6">
        <w:rPr>
          <w:rFonts w:cs="Arial"/>
        </w:rPr>
        <w:t xml:space="preserve">. </w:t>
      </w:r>
      <w:r w:rsidR="000740F7" w:rsidRPr="00B81BE6">
        <w:rPr>
          <w:rFonts w:cs="Arial"/>
        </w:rPr>
        <w:t>Rok, način i uvjeti plaćanja</w:t>
      </w:r>
      <w:bookmarkEnd w:id="57"/>
    </w:p>
    <w:p w14:paraId="635864C4" w14:textId="77777777" w:rsidR="00FA1AAB" w:rsidRDefault="00FA1AAB" w:rsidP="00FA1AAB">
      <w:pPr>
        <w:pStyle w:val="Tijeloteksta"/>
        <w:tabs>
          <w:tab w:val="left" w:pos="360"/>
        </w:tabs>
        <w:jc w:val="both"/>
        <w:rPr>
          <w:rFonts w:ascii="Arial" w:hAnsi="Arial" w:cs="Arial"/>
          <w:sz w:val="20"/>
          <w:szCs w:val="20"/>
        </w:rPr>
      </w:pPr>
    </w:p>
    <w:p w14:paraId="7F7C8B61" w14:textId="5F65E6E9" w:rsidR="00794A92" w:rsidRPr="00B81BE6" w:rsidRDefault="00DE2CE2" w:rsidP="00FA1AAB">
      <w:pPr>
        <w:pStyle w:val="Tijeloteksta"/>
        <w:tabs>
          <w:tab w:val="left" w:pos="360"/>
        </w:tabs>
        <w:jc w:val="both"/>
        <w:rPr>
          <w:rFonts w:ascii="Arial" w:hAnsi="Arial" w:cs="Arial"/>
          <w:sz w:val="20"/>
          <w:szCs w:val="20"/>
        </w:rPr>
      </w:pPr>
      <w:r w:rsidRPr="00B81BE6">
        <w:rPr>
          <w:rFonts w:ascii="Arial" w:hAnsi="Arial" w:cs="Arial"/>
          <w:sz w:val="20"/>
          <w:szCs w:val="20"/>
        </w:rPr>
        <w:t>Predujam je isključen kao i traženje sredstava osiguranja plaćanja</w:t>
      </w:r>
      <w:r w:rsidR="00762048" w:rsidRPr="00B81BE6">
        <w:rPr>
          <w:rFonts w:ascii="Arial" w:hAnsi="Arial" w:cs="Arial"/>
          <w:sz w:val="20"/>
          <w:szCs w:val="20"/>
        </w:rPr>
        <w:t>.</w:t>
      </w:r>
    </w:p>
    <w:p w14:paraId="1CB3C98F" w14:textId="77777777" w:rsidR="00FA1AAB" w:rsidRDefault="00FA1AAB" w:rsidP="00FA1AAB">
      <w:pPr>
        <w:pStyle w:val="Tijeloteksta"/>
        <w:tabs>
          <w:tab w:val="left" w:pos="360"/>
        </w:tabs>
        <w:jc w:val="both"/>
        <w:rPr>
          <w:rFonts w:ascii="Arial" w:hAnsi="Arial" w:cs="Arial"/>
          <w:sz w:val="20"/>
          <w:szCs w:val="20"/>
        </w:rPr>
      </w:pPr>
    </w:p>
    <w:p w14:paraId="55F1C140" w14:textId="511E912A" w:rsidR="00313F97" w:rsidRPr="00B81BE6" w:rsidRDefault="00313F97" w:rsidP="00FA1AAB">
      <w:pPr>
        <w:pStyle w:val="Tijeloteksta"/>
        <w:tabs>
          <w:tab w:val="left" w:pos="360"/>
        </w:tabs>
        <w:jc w:val="both"/>
        <w:rPr>
          <w:rFonts w:ascii="Arial" w:hAnsi="Arial" w:cs="Arial"/>
          <w:sz w:val="20"/>
          <w:szCs w:val="20"/>
        </w:rPr>
      </w:pPr>
      <w:r w:rsidRPr="00B81BE6">
        <w:rPr>
          <w:rFonts w:ascii="Arial" w:hAnsi="Arial" w:cs="Arial"/>
          <w:sz w:val="20"/>
          <w:szCs w:val="20"/>
        </w:rPr>
        <w:t>Plaćanje će se vršiti po fazama isporuke za svaku grupu zasebno (a kako je definirano Projektnim zadatkom):</w:t>
      </w:r>
    </w:p>
    <w:p w14:paraId="499997EF" w14:textId="77777777" w:rsidR="00BD2383" w:rsidRPr="00CC5081" w:rsidRDefault="00BD2383" w:rsidP="00FA1AAB">
      <w:pPr>
        <w:pStyle w:val="Tijeloteksta"/>
        <w:tabs>
          <w:tab w:val="left" w:pos="360"/>
        </w:tabs>
        <w:jc w:val="both"/>
        <w:rPr>
          <w:rFonts w:ascii="Arial" w:hAnsi="Arial" w:cs="Arial"/>
          <w:sz w:val="20"/>
          <w:szCs w:val="20"/>
          <w:u w:val="single"/>
        </w:rPr>
      </w:pPr>
      <w:r w:rsidRPr="00CC5081">
        <w:rPr>
          <w:rFonts w:ascii="Arial" w:hAnsi="Arial" w:cs="Arial"/>
          <w:sz w:val="20"/>
          <w:szCs w:val="20"/>
          <w:u w:val="single"/>
        </w:rPr>
        <w:t>1. faza: plaćanje 50% iznosa nakon obostranog potpisa primopredajnog zapisnika za uredno isporučenu opremu u pojedinoj grupi</w:t>
      </w:r>
    </w:p>
    <w:p w14:paraId="246683DE" w14:textId="77777777" w:rsidR="00BD2383" w:rsidRPr="00BD2383" w:rsidRDefault="00BD2383" w:rsidP="00FA1AAB">
      <w:pPr>
        <w:pStyle w:val="Tijeloteksta"/>
        <w:tabs>
          <w:tab w:val="left" w:pos="360"/>
        </w:tabs>
        <w:jc w:val="both"/>
        <w:rPr>
          <w:rFonts w:ascii="Arial" w:hAnsi="Arial" w:cs="Arial"/>
          <w:sz w:val="20"/>
          <w:szCs w:val="20"/>
        </w:rPr>
      </w:pPr>
    </w:p>
    <w:p w14:paraId="0BDD9F89" w14:textId="77777777" w:rsidR="00BD2383" w:rsidRPr="00FA1AAB" w:rsidRDefault="00BD2383" w:rsidP="00FA1AAB">
      <w:pPr>
        <w:pStyle w:val="Tijeloteksta"/>
        <w:tabs>
          <w:tab w:val="left" w:pos="360"/>
        </w:tabs>
        <w:jc w:val="both"/>
        <w:rPr>
          <w:rFonts w:ascii="Arial" w:hAnsi="Arial" w:cs="Arial"/>
          <w:i/>
          <w:iCs/>
          <w:sz w:val="20"/>
          <w:szCs w:val="20"/>
        </w:rPr>
      </w:pPr>
      <w:r w:rsidRPr="00FA1AAB">
        <w:rPr>
          <w:rFonts w:ascii="Arial" w:hAnsi="Arial" w:cs="Arial"/>
          <w:i/>
          <w:iCs/>
          <w:sz w:val="20"/>
          <w:szCs w:val="20"/>
        </w:rPr>
        <w:t xml:space="preserve">Uredno isporučena oprema znači isporuku svih fizičkih komada opreme iz troškovnika na skladište Naručitelja, kao i svih potrebnih softverskih licenci kako je definirano natječajnom dokumentacijom za svaki element projekta zasebno.  </w:t>
      </w:r>
    </w:p>
    <w:p w14:paraId="503E13F9" w14:textId="77777777" w:rsidR="00BD2383" w:rsidRPr="00BD2383" w:rsidRDefault="00BD2383" w:rsidP="00FA1AAB">
      <w:pPr>
        <w:pStyle w:val="Tijeloteksta"/>
        <w:tabs>
          <w:tab w:val="left" w:pos="360"/>
        </w:tabs>
        <w:jc w:val="both"/>
        <w:rPr>
          <w:rFonts w:ascii="Arial" w:hAnsi="Arial" w:cs="Arial"/>
          <w:sz w:val="20"/>
          <w:szCs w:val="20"/>
        </w:rPr>
      </w:pPr>
    </w:p>
    <w:p w14:paraId="7891230D" w14:textId="77777777" w:rsidR="00BD2383" w:rsidRPr="00CC5081" w:rsidRDefault="00BD2383" w:rsidP="00FA1AAB">
      <w:pPr>
        <w:pStyle w:val="Tijeloteksta"/>
        <w:tabs>
          <w:tab w:val="left" w:pos="360"/>
        </w:tabs>
        <w:jc w:val="both"/>
        <w:rPr>
          <w:rFonts w:ascii="Arial" w:hAnsi="Arial" w:cs="Arial"/>
          <w:sz w:val="20"/>
          <w:szCs w:val="20"/>
          <w:u w:val="single"/>
        </w:rPr>
      </w:pPr>
      <w:r w:rsidRPr="00CC5081">
        <w:rPr>
          <w:rFonts w:ascii="Arial" w:hAnsi="Arial" w:cs="Arial"/>
          <w:sz w:val="20"/>
          <w:szCs w:val="20"/>
          <w:u w:val="single"/>
        </w:rPr>
        <w:t>2. faza: plaćanje 30% iznosa nakon obostranog potpisa primopredajnog zapisnika za uredno isporučeni i instalirani kompletni sustav u pojedinoj grupi (elementu projekta)</w:t>
      </w:r>
    </w:p>
    <w:p w14:paraId="72FAA3A1" w14:textId="77777777" w:rsidR="00BD2383" w:rsidRPr="00BD2383" w:rsidRDefault="00BD2383" w:rsidP="00FA1AAB">
      <w:pPr>
        <w:pStyle w:val="Tijeloteksta"/>
        <w:tabs>
          <w:tab w:val="left" w:pos="360"/>
        </w:tabs>
        <w:jc w:val="both"/>
        <w:rPr>
          <w:rFonts w:ascii="Arial" w:hAnsi="Arial" w:cs="Arial"/>
          <w:sz w:val="20"/>
          <w:szCs w:val="20"/>
        </w:rPr>
      </w:pPr>
    </w:p>
    <w:p w14:paraId="146445B6" w14:textId="77777777" w:rsidR="00BD2383" w:rsidRPr="00FA1AAB" w:rsidRDefault="00BD2383" w:rsidP="00FA1AAB">
      <w:pPr>
        <w:pStyle w:val="Tijeloteksta"/>
        <w:tabs>
          <w:tab w:val="left" w:pos="360"/>
        </w:tabs>
        <w:jc w:val="both"/>
        <w:rPr>
          <w:rFonts w:ascii="Arial" w:hAnsi="Arial" w:cs="Arial"/>
          <w:i/>
          <w:iCs/>
          <w:sz w:val="20"/>
          <w:szCs w:val="20"/>
        </w:rPr>
      </w:pPr>
      <w:r w:rsidRPr="00FA1AAB">
        <w:rPr>
          <w:rFonts w:ascii="Arial" w:hAnsi="Arial" w:cs="Arial"/>
          <w:i/>
          <w:iCs/>
          <w:sz w:val="20"/>
          <w:szCs w:val="20"/>
        </w:rPr>
        <w:t>Uredno isporučeni i instalirani sustavi znače zaduženje robe sa skladišta i njenu fizičku isporuku na za to predviđenu lokaciju, njenu montažu, instalaciju pripadajućeg softvera, i puštanje u produkciju zasebnih elemenata projekta.</w:t>
      </w:r>
    </w:p>
    <w:p w14:paraId="65D31215" w14:textId="77777777" w:rsidR="00BD2383" w:rsidRPr="00BD2383" w:rsidRDefault="00BD2383" w:rsidP="00FA1AAB">
      <w:pPr>
        <w:pStyle w:val="Tijeloteksta"/>
        <w:tabs>
          <w:tab w:val="left" w:pos="360"/>
        </w:tabs>
        <w:jc w:val="both"/>
        <w:rPr>
          <w:rFonts w:ascii="Arial" w:hAnsi="Arial" w:cs="Arial"/>
          <w:sz w:val="20"/>
          <w:szCs w:val="20"/>
        </w:rPr>
      </w:pPr>
    </w:p>
    <w:p w14:paraId="6D69ADF5" w14:textId="77777777" w:rsidR="00BD2383" w:rsidRPr="00CC5081" w:rsidRDefault="00BD2383" w:rsidP="00FA1AAB">
      <w:pPr>
        <w:pStyle w:val="Tijeloteksta"/>
        <w:tabs>
          <w:tab w:val="left" w:pos="360"/>
        </w:tabs>
        <w:jc w:val="both"/>
        <w:rPr>
          <w:rFonts w:ascii="Arial" w:hAnsi="Arial" w:cs="Arial"/>
          <w:sz w:val="20"/>
          <w:szCs w:val="20"/>
          <w:u w:val="single"/>
        </w:rPr>
      </w:pPr>
      <w:r w:rsidRPr="00CC5081">
        <w:rPr>
          <w:rFonts w:ascii="Arial" w:hAnsi="Arial" w:cs="Arial"/>
          <w:sz w:val="20"/>
          <w:szCs w:val="20"/>
          <w:u w:val="single"/>
        </w:rPr>
        <w:t>3. faza: plaćanje 20% iznosa nakon obostranog potpisa primopredajnog zapisnika kojim završava produkcijsko testiranje na ograničenom broju korisnika i započinje puna produkcija integriranog sustava (sve grupe zajedno)</w:t>
      </w:r>
    </w:p>
    <w:p w14:paraId="0A43734A" w14:textId="77777777" w:rsidR="00BD2383" w:rsidRPr="00FA1AAB" w:rsidRDefault="00BD2383" w:rsidP="00FA1AAB">
      <w:pPr>
        <w:pStyle w:val="Tijeloteksta"/>
        <w:tabs>
          <w:tab w:val="left" w:pos="360"/>
        </w:tabs>
        <w:jc w:val="both"/>
        <w:rPr>
          <w:rFonts w:ascii="Arial" w:hAnsi="Arial" w:cs="Arial"/>
          <w:i/>
          <w:iCs/>
          <w:sz w:val="20"/>
          <w:szCs w:val="20"/>
        </w:rPr>
      </w:pPr>
    </w:p>
    <w:p w14:paraId="58AA84EB" w14:textId="3848297F" w:rsidR="00BD2383" w:rsidRPr="00FA1AAB" w:rsidRDefault="00BD2383" w:rsidP="00FA1AAB">
      <w:pPr>
        <w:pStyle w:val="Tijeloteksta"/>
        <w:tabs>
          <w:tab w:val="left" w:pos="360"/>
        </w:tabs>
        <w:jc w:val="both"/>
        <w:rPr>
          <w:rFonts w:ascii="Arial" w:hAnsi="Arial" w:cs="Arial"/>
          <w:i/>
          <w:iCs/>
          <w:sz w:val="20"/>
          <w:szCs w:val="20"/>
        </w:rPr>
      </w:pPr>
      <w:r w:rsidRPr="00FA1AAB">
        <w:rPr>
          <w:rFonts w:ascii="Arial" w:hAnsi="Arial" w:cs="Arial"/>
          <w:i/>
          <w:iCs/>
          <w:sz w:val="20"/>
          <w:szCs w:val="20"/>
        </w:rPr>
        <w:t>Puna produkcija znači da su svi elementi projekta funkcionalni, međusobno povezani (integrirani), te da sustav u punom svom obimu radi kako je predviđeno projektnim zadatkom</w:t>
      </w:r>
      <w:r w:rsidR="00FA1AAB">
        <w:rPr>
          <w:rFonts w:ascii="Arial" w:hAnsi="Arial" w:cs="Arial"/>
          <w:i/>
          <w:iCs/>
          <w:sz w:val="20"/>
          <w:szCs w:val="20"/>
        </w:rPr>
        <w:t>.</w:t>
      </w:r>
    </w:p>
    <w:p w14:paraId="5579EF78" w14:textId="5C43C7D5" w:rsidR="00274630" w:rsidRPr="00B81BE6" w:rsidRDefault="00274630" w:rsidP="00FA1AAB">
      <w:pPr>
        <w:pStyle w:val="Tijeloteksta"/>
        <w:tabs>
          <w:tab w:val="left" w:pos="360"/>
        </w:tabs>
        <w:jc w:val="both"/>
        <w:rPr>
          <w:rFonts w:ascii="Arial" w:hAnsi="Arial" w:cs="Arial"/>
          <w:sz w:val="20"/>
          <w:szCs w:val="20"/>
          <w:highlight w:val="yellow"/>
        </w:rPr>
      </w:pPr>
    </w:p>
    <w:p w14:paraId="4A63058C" w14:textId="77777777" w:rsidR="0072550D" w:rsidRPr="00B81BE6" w:rsidRDefault="0072550D" w:rsidP="00FA1AAB">
      <w:pPr>
        <w:jc w:val="both"/>
        <w:rPr>
          <w:rFonts w:ascii="Arial" w:hAnsi="Arial" w:cs="Arial"/>
          <w:sz w:val="20"/>
          <w:szCs w:val="20"/>
        </w:rPr>
      </w:pPr>
      <w:r w:rsidRPr="00B81BE6">
        <w:rPr>
          <w:rFonts w:ascii="Arial" w:hAnsi="Arial" w:cs="Arial"/>
          <w:sz w:val="20"/>
          <w:szCs w:val="20"/>
        </w:rPr>
        <w:t>Naručitelj prihvaća e-račun.</w:t>
      </w:r>
    </w:p>
    <w:p w14:paraId="53D8B5F5" w14:textId="77777777" w:rsidR="0072550D" w:rsidRPr="00B81BE6" w:rsidRDefault="0072550D" w:rsidP="00FA1AAB">
      <w:pPr>
        <w:jc w:val="both"/>
        <w:rPr>
          <w:rFonts w:ascii="Arial" w:hAnsi="Arial" w:cs="Arial"/>
          <w:sz w:val="20"/>
          <w:szCs w:val="20"/>
        </w:rPr>
      </w:pPr>
    </w:p>
    <w:p w14:paraId="3BC959A3" w14:textId="77777777" w:rsidR="0072550D" w:rsidRPr="00B81BE6" w:rsidRDefault="0072550D" w:rsidP="00FA1AAB">
      <w:pPr>
        <w:jc w:val="both"/>
        <w:rPr>
          <w:rFonts w:ascii="Arial" w:hAnsi="Arial" w:cs="Arial"/>
          <w:sz w:val="20"/>
          <w:szCs w:val="20"/>
        </w:rPr>
      </w:pPr>
      <w:r w:rsidRPr="00B81BE6">
        <w:rPr>
          <w:rFonts w:ascii="Arial" w:hAnsi="Arial" w:cs="Arial"/>
          <w:sz w:val="20"/>
          <w:szCs w:val="20"/>
        </w:rPr>
        <w:t>Ponuditelj je obvezan od 1. srpnja 2019. godine prema Naručitelju poslati isključivo e-račun.</w:t>
      </w:r>
    </w:p>
    <w:p w14:paraId="36808FB1" w14:textId="77777777" w:rsidR="0072550D" w:rsidRPr="00B81BE6" w:rsidRDefault="0072550D" w:rsidP="00FA1AAB">
      <w:pPr>
        <w:jc w:val="both"/>
        <w:rPr>
          <w:rFonts w:ascii="Arial" w:hAnsi="Arial" w:cs="Arial"/>
          <w:sz w:val="20"/>
          <w:szCs w:val="20"/>
        </w:rPr>
      </w:pPr>
      <w:r w:rsidRPr="00B81BE6">
        <w:rPr>
          <w:rFonts w:ascii="Arial" w:hAnsi="Arial" w:cs="Arial"/>
          <w:sz w:val="20"/>
          <w:szCs w:val="20"/>
        </w:rPr>
        <w:t xml:space="preserve">Naručitelj se obvezuje ovjereni neprijeporni dio računa platiti ponuditelju/članu zajednice </w:t>
      </w:r>
      <w:r w:rsidRPr="00B81BE6">
        <w:rPr>
          <w:rFonts w:ascii="Arial" w:eastAsia="Calibri" w:hAnsi="Arial" w:cs="Arial"/>
          <w:sz w:val="20"/>
          <w:szCs w:val="20"/>
          <w:lang w:eastAsia="en-US"/>
        </w:rPr>
        <w:t>gospodarskih subjekata</w:t>
      </w:r>
      <w:r w:rsidRPr="00B81BE6">
        <w:rPr>
          <w:rFonts w:ascii="Arial" w:hAnsi="Arial" w:cs="Arial"/>
          <w:sz w:val="20"/>
          <w:szCs w:val="20"/>
        </w:rPr>
        <w:t xml:space="preserve"> u roku 30 (trideset) dana od dana primitka e-računa.</w:t>
      </w:r>
    </w:p>
    <w:p w14:paraId="7D154C18" w14:textId="77777777" w:rsidR="0072550D" w:rsidRPr="00B81BE6" w:rsidRDefault="0072550D" w:rsidP="00FA1AAB">
      <w:pPr>
        <w:jc w:val="both"/>
        <w:rPr>
          <w:rFonts w:ascii="Arial" w:hAnsi="Arial" w:cs="Arial"/>
          <w:sz w:val="20"/>
          <w:szCs w:val="20"/>
        </w:rPr>
      </w:pPr>
      <w:r w:rsidRPr="00B81BE6">
        <w:rPr>
          <w:rFonts w:ascii="Arial" w:hAnsi="Arial" w:cs="Arial"/>
          <w:sz w:val="20"/>
          <w:szCs w:val="20"/>
        </w:rPr>
        <w:t>Naručitelj se obvezuje ovjereni neprijeporni dio računa platiti podugovaratelju, na IBAN naveden u ponudbenom listu, u roku 30 (trideset) dana od dana primitka e-računa.</w:t>
      </w:r>
    </w:p>
    <w:p w14:paraId="3E490D54" w14:textId="668DB81C" w:rsidR="004E7F43" w:rsidRPr="00B81BE6" w:rsidRDefault="004E7F43" w:rsidP="00FA1AAB">
      <w:pPr>
        <w:pStyle w:val="Tijeloteksta"/>
        <w:tabs>
          <w:tab w:val="left" w:pos="360"/>
        </w:tabs>
        <w:jc w:val="both"/>
        <w:rPr>
          <w:rFonts w:ascii="Arial" w:hAnsi="Arial" w:cs="Arial"/>
          <w:sz w:val="20"/>
          <w:szCs w:val="20"/>
        </w:rPr>
      </w:pPr>
    </w:p>
    <w:p w14:paraId="40AA93BA" w14:textId="1E4E3861" w:rsidR="004E7F43" w:rsidRPr="00B81BE6" w:rsidRDefault="00225E7E" w:rsidP="00FA1AAB">
      <w:pPr>
        <w:pStyle w:val="Stil3"/>
        <w:spacing w:line="240" w:lineRule="auto"/>
        <w:outlineLvl w:val="2"/>
        <w:rPr>
          <w:rFonts w:cs="Arial"/>
        </w:rPr>
      </w:pPr>
      <w:r w:rsidRPr="00B81BE6">
        <w:rPr>
          <w:rFonts w:cs="Arial"/>
        </w:rPr>
        <w:t>7.10</w:t>
      </w:r>
      <w:r w:rsidR="004E7F43" w:rsidRPr="00B81BE6">
        <w:rPr>
          <w:rFonts w:cs="Arial"/>
        </w:rPr>
        <w:t>. Navod o primjeni trgovačkih običaja (uzanci)</w:t>
      </w:r>
    </w:p>
    <w:p w14:paraId="407326F9" w14:textId="77777777" w:rsidR="00FA1AAB" w:rsidRDefault="00FA1AAB" w:rsidP="00FA1AAB">
      <w:pPr>
        <w:pStyle w:val="Tijeloteksta"/>
        <w:tabs>
          <w:tab w:val="left" w:pos="360"/>
        </w:tabs>
        <w:jc w:val="both"/>
        <w:rPr>
          <w:rFonts w:ascii="Arial" w:hAnsi="Arial" w:cs="Arial"/>
          <w:sz w:val="20"/>
          <w:szCs w:val="20"/>
        </w:rPr>
      </w:pPr>
    </w:p>
    <w:p w14:paraId="3A0F0199" w14:textId="436CCFF8" w:rsidR="004E7F43" w:rsidRPr="00B81BE6" w:rsidRDefault="004E7F43" w:rsidP="00FA1AAB">
      <w:pPr>
        <w:pStyle w:val="Tijeloteksta"/>
        <w:tabs>
          <w:tab w:val="left" w:pos="360"/>
        </w:tabs>
        <w:jc w:val="both"/>
        <w:rPr>
          <w:rFonts w:ascii="Arial" w:hAnsi="Arial" w:cs="Arial"/>
          <w:sz w:val="20"/>
          <w:szCs w:val="20"/>
        </w:rPr>
      </w:pPr>
      <w:r w:rsidRPr="00B81BE6">
        <w:rPr>
          <w:rFonts w:ascii="Arial" w:hAnsi="Arial" w:cs="Arial"/>
          <w:sz w:val="20"/>
          <w:szCs w:val="20"/>
        </w:rPr>
        <w:t>U izvršavanju ugovora o javnoj nabavi neće se primjenjivati trgovački običaji (uzance).</w:t>
      </w:r>
    </w:p>
    <w:p w14:paraId="70A3835C" w14:textId="4BF348F2" w:rsidR="004E7F43" w:rsidRPr="00B81BE6" w:rsidRDefault="004E7F43" w:rsidP="00FA1AAB">
      <w:pPr>
        <w:pStyle w:val="Tijeloteksta"/>
        <w:tabs>
          <w:tab w:val="left" w:pos="360"/>
        </w:tabs>
        <w:jc w:val="both"/>
        <w:rPr>
          <w:rFonts w:ascii="Arial" w:hAnsi="Arial" w:cs="Arial"/>
          <w:sz w:val="20"/>
          <w:szCs w:val="20"/>
        </w:rPr>
      </w:pPr>
    </w:p>
    <w:p w14:paraId="4F4254BD" w14:textId="528318F8" w:rsidR="004E7F43" w:rsidRPr="00B81BE6" w:rsidRDefault="007C3452" w:rsidP="00FA1AAB">
      <w:pPr>
        <w:pStyle w:val="Stil3"/>
        <w:spacing w:line="240" w:lineRule="auto"/>
        <w:outlineLvl w:val="2"/>
        <w:rPr>
          <w:rFonts w:cs="Arial"/>
        </w:rPr>
      </w:pPr>
      <w:r w:rsidRPr="00B81BE6">
        <w:rPr>
          <w:rFonts w:cs="Arial"/>
        </w:rPr>
        <w:t>7.1</w:t>
      </w:r>
      <w:r w:rsidR="00225E7E" w:rsidRPr="00B81BE6">
        <w:rPr>
          <w:rFonts w:cs="Arial"/>
        </w:rPr>
        <w:t>1</w:t>
      </w:r>
      <w:r w:rsidR="004E7F43" w:rsidRPr="00B81BE6">
        <w:rPr>
          <w:rFonts w:cs="Arial"/>
        </w:rPr>
        <w:t>. Podaci o tijelima od kojih ponuditelj može dobiti informacije</w:t>
      </w:r>
    </w:p>
    <w:p w14:paraId="669406D0" w14:textId="77777777" w:rsidR="00FA1AAB" w:rsidRDefault="00FA1AAB" w:rsidP="00FA1AAB">
      <w:pPr>
        <w:pStyle w:val="Tijeloteksta"/>
        <w:tabs>
          <w:tab w:val="left" w:pos="360"/>
        </w:tabs>
        <w:jc w:val="both"/>
        <w:rPr>
          <w:rFonts w:ascii="Arial" w:hAnsi="Arial" w:cs="Arial"/>
          <w:sz w:val="20"/>
          <w:szCs w:val="20"/>
        </w:rPr>
      </w:pPr>
    </w:p>
    <w:p w14:paraId="63B19F4B" w14:textId="1CAAFC0C" w:rsidR="004E7F43" w:rsidRPr="00B81BE6" w:rsidRDefault="004E7F43" w:rsidP="00FA1AAB">
      <w:pPr>
        <w:pStyle w:val="Tijeloteksta"/>
        <w:tabs>
          <w:tab w:val="left" w:pos="360"/>
        </w:tabs>
        <w:jc w:val="both"/>
        <w:rPr>
          <w:rFonts w:ascii="Arial" w:hAnsi="Arial" w:cs="Arial"/>
          <w:sz w:val="20"/>
          <w:szCs w:val="20"/>
        </w:rPr>
      </w:pPr>
      <w:r w:rsidRPr="00B81BE6">
        <w:rPr>
          <w:rFonts w:ascii="Arial" w:hAnsi="Arial" w:cs="Arial"/>
          <w:sz w:val="20"/>
          <w:szCs w:val="20"/>
        </w:rPr>
        <w:t>Podaci o tijelima od kojih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p>
    <w:p w14:paraId="7F01C2E6" w14:textId="77777777" w:rsidR="00E05F2E" w:rsidRPr="00B81BE6" w:rsidRDefault="00E05F2E" w:rsidP="00FA1AAB">
      <w:pPr>
        <w:pStyle w:val="Tijeloteksta"/>
        <w:tabs>
          <w:tab w:val="left" w:pos="360"/>
        </w:tabs>
        <w:jc w:val="both"/>
        <w:rPr>
          <w:rFonts w:ascii="Arial" w:hAnsi="Arial" w:cs="Arial"/>
          <w:sz w:val="20"/>
          <w:szCs w:val="20"/>
        </w:rPr>
      </w:pPr>
    </w:p>
    <w:p w14:paraId="1957C256" w14:textId="56C72672" w:rsidR="007D5A78" w:rsidRPr="00B81BE6" w:rsidRDefault="00E05F2E" w:rsidP="00FA1AAB">
      <w:pPr>
        <w:pStyle w:val="Tijeloteksta"/>
        <w:tabs>
          <w:tab w:val="left" w:pos="360"/>
        </w:tabs>
        <w:jc w:val="both"/>
        <w:rPr>
          <w:rFonts w:ascii="Arial" w:hAnsi="Arial" w:cs="Arial"/>
          <w:color w:val="0000FF"/>
          <w:sz w:val="20"/>
          <w:szCs w:val="20"/>
          <w:u w:val="single"/>
        </w:rPr>
      </w:pPr>
      <w:r w:rsidRPr="00B81BE6">
        <w:rPr>
          <w:rFonts w:ascii="Arial" w:hAnsi="Arial" w:cs="Arial"/>
          <w:sz w:val="20"/>
          <w:szCs w:val="20"/>
        </w:rPr>
        <w:t xml:space="preserve">Jedinstvena kontaktna točka u Republici Hrvatskoj: </w:t>
      </w:r>
      <w:hyperlink r:id="rId16" w:history="1">
        <w:r w:rsidRPr="00B81BE6">
          <w:rPr>
            <w:rStyle w:val="Hiperveza"/>
            <w:rFonts w:ascii="Arial" w:hAnsi="Arial" w:cs="Arial"/>
            <w:sz w:val="20"/>
            <w:szCs w:val="20"/>
          </w:rPr>
          <w:t>http://psc.hr</w:t>
        </w:r>
      </w:hyperlink>
    </w:p>
    <w:p w14:paraId="019EFB0D" w14:textId="48A8040B" w:rsidR="00E05F2E" w:rsidRPr="00B81BE6" w:rsidRDefault="00E05F2E" w:rsidP="00FA1AAB">
      <w:pPr>
        <w:pStyle w:val="Tijeloteksta"/>
        <w:tabs>
          <w:tab w:val="left" w:pos="360"/>
        </w:tabs>
        <w:jc w:val="both"/>
        <w:rPr>
          <w:rFonts w:ascii="Arial" w:hAnsi="Arial" w:cs="Arial"/>
          <w:sz w:val="20"/>
          <w:szCs w:val="20"/>
        </w:rPr>
      </w:pPr>
      <w:r w:rsidRPr="00B81BE6">
        <w:rPr>
          <w:rFonts w:ascii="Arial" w:hAnsi="Arial" w:cs="Arial"/>
          <w:sz w:val="20"/>
          <w:szCs w:val="20"/>
        </w:rPr>
        <w:t xml:space="preserve"> </w:t>
      </w:r>
    </w:p>
    <w:p w14:paraId="73DCB764" w14:textId="311ACF03" w:rsidR="004E7F43" w:rsidRPr="00B81BE6" w:rsidRDefault="00E05F2E" w:rsidP="00FA1AAB">
      <w:pPr>
        <w:pStyle w:val="Tijeloteksta"/>
        <w:tabs>
          <w:tab w:val="left" w:pos="360"/>
        </w:tabs>
        <w:jc w:val="both"/>
        <w:rPr>
          <w:rStyle w:val="Hiperveza"/>
          <w:rFonts w:ascii="Arial" w:hAnsi="Arial" w:cs="Arial"/>
          <w:sz w:val="20"/>
          <w:szCs w:val="20"/>
        </w:rPr>
      </w:pPr>
      <w:r w:rsidRPr="00B81BE6">
        <w:rPr>
          <w:rFonts w:ascii="Arial" w:hAnsi="Arial" w:cs="Arial"/>
          <w:sz w:val="20"/>
          <w:szCs w:val="20"/>
        </w:rPr>
        <w:t xml:space="preserve">Centar unutarnjeg tržišta EU: </w:t>
      </w:r>
      <w:hyperlink r:id="rId17" w:history="1">
        <w:r w:rsidRPr="00B81BE6">
          <w:rPr>
            <w:rStyle w:val="Hiperveza"/>
            <w:rFonts w:ascii="Arial" w:hAnsi="Arial" w:cs="Arial"/>
            <w:sz w:val="20"/>
            <w:szCs w:val="20"/>
          </w:rPr>
          <w:t>www.cut.hr</w:t>
        </w:r>
      </w:hyperlink>
    </w:p>
    <w:p w14:paraId="2CE6C559" w14:textId="77777777" w:rsidR="007D5684" w:rsidRPr="00B81BE6" w:rsidRDefault="007D5684" w:rsidP="00FA1AAB">
      <w:pPr>
        <w:pStyle w:val="Tijeloteksta"/>
        <w:tabs>
          <w:tab w:val="left" w:pos="360"/>
        </w:tabs>
        <w:jc w:val="both"/>
        <w:rPr>
          <w:rFonts w:ascii="Arial" w:hAnsi="Arial" w:cs="Arial"/>
          <w:sz w:val="20"/>
          <w:szCs w:val="20"/>
        </w:rPr>
      </w:pPr>
    </w:p>
    <w:p w14:paraId="6A4D94DD" w14:textId="64875992" w:rsidR="000740F7" w:rsidRPr="00B81BE6" w:rsidRDefault="00BB46C2" w:rsidP="00FA1AAB">
      <w:pPr>
        <w:pStyle w:val="Stil3"/>
        <w:spacing w:line="240" w:lineRule="auto"/>
        <w:outlineLvl w:val="2"/>
        <w:rPr>
          <w:rFonts w:cs="Arial"/>
        </w:rPr>
      </w:pPr>
      <w:bookmarkStart w:id="58" w:name="_Toc445717004"/>
      <w:r w:rsidRPr="00B81BE6">
        <w:rPr>
          <w:rFonts w:cs="Arial"/>
        </w:rPr>
        <w:t>7</w:t>
      </w:r>
      <w:r w:rsidR="003C5253" w:rsidRPr="00B81BE6">
        <w:rPr>
          <w:rFonts w:cs="Arial"/>
        </w:rPr>
        <w:t>.</w:t>
      </w:r>
      <w:r w:rsidR="00225E7E" w:rsidRPr="00B81BE6">
        <w:rPr>
          <w:rFonts w:cs="Arial"/>
        </w:rPr>
        <w:t>12</w:t>
      </w:r>
      <w:r w:rsidR="003040AC" w:rsidRPr="00B81BE6">
        <w:rPr>
          <w:rFonts w:cs="Arial"/>
        </w:rPr>
        <w:t xml:space="preserve">. </w:t>
      </w:r>
      <w:r w:rsidR="000740F7" w:rsidRPr="00B81BE6">
        <w:rPr>
          <w:rFonts w:cs="Arial"/>
        </w:rPr>
        <w:t>Pouka o pravnom lijeku</w:t>
      </w:r>
      <w:bookmarkEnd w:id="58"/>
    </w:p>
    <w:p w14:paraId="530B1F39" w14:textId="77777777" w:rsidR="00FA1AAB" w:rsidRDefault="00FA1AAB" w:rsidP="00FA1AAB">
      <w:pPr>
        <w:jc w:val="both"/>
        <w:rPr>
          <w:rFonts w:ascii="Arial" w:hAnsi="Arial" w:cs="Arial"/>
          <w:sz w:val="20"/>
          <w:szCs w:val="20"/>
        </w:rPr>
      </w:pPr>
      <w:bookmarkStart w:id="59" w:name="_Toc445715412"/>
    </w:p>
    <w:p w14:paraId="7A92853C" w14:textId="57D64B14" w:rsidR="00C234FF" w:rsidRPr="00B81BE6" w:rsidRDefault="00C234FF" w:rsidP="00FA1AAB">
      <w:pPr>
        <w:jc w:val="both"/>
        <w:rPr>
          <w:rFonts w:ascii="Arial" w:hAnsi="Arial" w:cs="Arial"/>
          <w:sz w:val="20"/>
          <w:szCs w:val="20"/>
        </w:rPr>
      </w:pPr>
      <w:r w:rsidRPr="00B81BE6">
        <w:rPr>
          <w:rFonts w:ascii="Arial" w:hAnsi="Arial" w:cs="Arial"/>
          <w:sz w:val="20"/>
          <w:szCs w:val="20"/>
        </w:rPr>
        <w:t>Za rješavanje o žalbama nadležna je Državna komisija za kontrolu postupaka javne nabave, Koturaška cesta 43/IV, Zagreb, Hrvatska.</w:t>
      </w:r>
    </w:p>
    <w:p w14:paraId="299CB4B0" w14:textId="77777777" w:rsidR="00FA1AAB" w:rsidRDefault="00FA1AAB" w:rsidP="00FA1AAB">
      <w:pPr>
        <w:jc w:val="both"/>
        <w:rPr>
          <w:rFonts w:ascii="Arial" w:hAnsi="Arial" w:cs="Arial"/>
          <w:sz w:val="20"/>
          <w:szCs w:val="20"/>
        </w:rPr>
      </w:pPr>
    </w:p>
    <w:p w14:paraId="620E4C9A" w14:textId="6CB9A931" w:rsidR="00C234FF" w:rsidRPr="00B81BE6" w:rsidRDefault="00C234FF" w:rsidP="00FA1AAB">
      <w:pPr>
        <w:jc w:val="both"/>
        <w:rPr>
          <w:rFonts w:ascii="Arial" w:hAnsi="Arial" w:cs="Arial"/>
          <w:sz w:val="20"/>
          <w:szCs w:val="20"/>
        </w:rPr>
      </w:pPr>
      <w:r w:rsidRPr="00B81BE6">
        <w:rPr>
          <w:rFonts w:ascii="Arial" w:hAnsi="Arial" w:cs="Arial"/>
          <w:sz w:val="20"/>
          <w:szCs w:val="20"/>
        </w:rPr>
        <w:t>Žalba se izjavljuje Državnoj komisiji u pisanom obliku.</w:t>
      </w:r>
    </w:p>
    <w:p w14:paraId="599D88E2" w14:textId="77777777" w:rsidR="00C234FF" w:rsidRPr="00B81BE6" w:rsidRDefault="00C234FF" w:rsidP="00FA1AAB">
      <w:pPr>
        <w:jc w:val="both"/>
        <w:rPr>
          <w:rFonts w:ascii="Arial" w:hAnsi="Arial" w:cs="Arial"/>
          <w:sz w:val="20"/>
          <w:szCs w:val="20"/>
        </w:rPr>
      </w:pPr>
      <w:r w:rsidRPr="00B81BE6">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14:paraId="71A5C5CB" w14:textId="77777777" w:rsidR="00FA1AAB" w:rsidRDefault="00FA1AAB" w:rsidP="00FA1AAB">
      <w:pPr>
        <w:jc w:val="both"/>
        <w:rPr>
          <w:rFonts w:ascii="Arial" w:hAnsi="Arial" w:cs="Arial"/>
          <w:sz w:val="20"/>
          <w:szCs w:val="20"/>
        </w:rPr>
      </w:pPr>
    </w:p>
    <w:p w14:paraId="0B99373F" w14:textId="7BCC8F63" w:rsidR="00C234FF" w:rsidRPr="00B81BE6" w:rsidRDefault="00C234FF" w:rsidP="00FA1AAB">
      <w:pPr>
        <w:jc w:val="both"/>
        <w:rPr>
          <w:rFonts w:ascii="Arial" w:hAnsi="Arial" w:cs="Arial"/>
          <w:sz w:val="20"/>
          <w:szCs w:val="20"/>
        </w:rPr>
      </w:pPr>
      <w:r w:rsidRPr="00B81BE6">
        <w:rPr>
          <w:rFonts w:ascii="Arial" w:hAnsi="Arial" w:cs="Arial"/>
          <w:sz w:val="20"/>
          <w:szCs w:val="20"/>
        </w:rPr>
        <w:t>Žalitelj je obvezan primjerak žalbe dostaviti naručitelju u roku za žalbu.</w:t>
      </w:r>
    </w:p>
    <w:p w14:paraId="023E6160" w14:textId="77777777" w:rsidR="00FA1AAB" w:rsidRDefault="00FA1AAB" w:rsidP="00FA1AAB">
      <w:pPr>
        <w:jc w:val="both"/>
        <w:rPr>
          <w:rFonts w:ascii="Arial" w:hAnsi="Arial" w:cs="Arial"/>
          <w:sz w:val="20"/>
          <w:szCs w:val="20"/>
        </w:rPr>
      </w:pPr>
    </w:p>
    <w:p w14:paraId="0FE92A01" w14:textId="7FA1EE42" w:rsidR="00C234FF" w:rsidRPr="00B81BE6" w:rsidRDefault="00C234FF" w:rsidP="00FA1AAB">
      <w:pPr>
        <w:jc w:val="both"/>
        <w:rPr>
          <w:rFonts w:ascii="Arial" w:hAnsi="Arial" w:cs="Arial"/>
          <w:sz w:val="20"/>
          <w:szCs w:val="20"/>
        </w:rPr>
      </w:pPr>
      <w:r w:rsidRPr="00B81BE6">
        <w:rPr>
          <w:rFonts w:ascii="Arial" w:hAnsi="Arial" w:cs="Arial"/>
          <w:sz w:val="20"/>
          <w:szCs w:val="20"/>
        </w:rPr>
        <w:t xml:space="preserve">U otvorenom postupku žalba se </w:t>
      </w:r>
      <w:r w:rsidRPr="00B81BE6">
        <w:rPr>
          <w:rFonts w:ascii="Arial" w:hAnsi="Arial" w:cs="Arial"/>
          <w:b/>
          <w:sz w:val="20"/>
          <w:szCs w:val="20"/>
        </w:rPr>
        <w:t>izjavljuje u roku 10 dana</w:t>
      </w:r>
      <w:r w:rsidRPr="00B81BE6">
        <w:rPr>
          <w:rFonts w:ascii="Arial" w:hAnsi="Arial" w:cs="Arial"/>
          <w:sz w:val="20"/>
          <w:szCs w:val="20"/>
        </w:rPr>
        <w:t>, i to od dana:</w:t>
      </w:r>
    </w:p>
    <w:p w14:paraId="7EFD3217" w14:textId="77777777" w:rsidR="00C234FF" w:rsidRPr="00B81BE6" w:rsidRDefault="00C234FF" w:rsidP="00FA1AAB">
      <w:pPr>
        <w:pStyle w:val="Odlomakpopisa"/>
        <w:numPr>
          <w:ilvl w:val="0"/>
          <w:numId w:val="2"/>
        </w:numPr>
        <w:jc w:val="both"/>
        <w:rPr>
          <w:rFonts w:ascii="Arial" w:hAnsi="Arial" w:cs="Arial"/>
          <w:sz w:val="20"/>
          <w:szCs w:val="20"/>
        </w:rPr>
      </w:pPr>
      <w:r w:rsidRPr="00B81BE6">
        <w:rPr>
          <w:rFonts w:ascii="Arial" w:hAnsi="Arial" w:cs="Arial"/>
          <w:sz w:val="20"/>
          <w:szCs w:val="20"/>
        </w:rPr>
        <w:t>objave poziva na nadmetanje, u odnosu na sadržaj poziva ili dokumentacije o nabavi,</w:t>
      </w:r>
    </w:p>
    <w:p w14:paraId="5277925E" w14:textId="77777777" w:rsidR="00C234FF" w:rsidRPr="00B81BE6" w:rsidRDefault="00C234FF" w:rsidP="00FA1AAB">
      <w:pPr>
        <w:pStyle w:val="Odlomakpopisa"/>
        <w:numPr>
          <w:ilvl w:val="0"/>
          <w:numId w:val="2"/>
        </w:numPr>
        <w:jc w:val="both"/>
        <w:rPr>
          <w:rFonts w:ascii="Arial" w:hAnsi="Arial" w:cs="Arial"/>
          <w:sz w:val="20"/>
          <w:szCs w:val="20"/>
        </w:rPr>
      </w:pPr>
      <w:r w:rsidRPr="00B81BE6">
        <w:rPr>
          <w:rFonts w:ascii="Arial" w:hAnsi="Arial" w:cs="Arial"/>
          <w:sz w:val="20"/>
          <w:szCs w:val="20"/>
        </w:rPr>
        <w:t>objave obavijesti o ispravku, u odnosu na sadržaj ispravka,</w:t>
      </w:r>
    </w:p>
    <w:p w14:paraId="5036FD49" w14:textId="77777777" w:rsidR="00C234FF" w:rsidRPr="00B81BE6" w:rsidRDefault="00C234FF" w:rsidP="00FA1AAB">
      <w:pPr>
        <w:pStyle w:val="Odlomakpopisa"/>
        <w:numPr>
          <w:ilvl w:val="0"/>
          <w:numId w:val="2"/>
        </w:numPr>
        <w:jc w:val="both"/>
        <w:rPr>
          <w:rFonts w:ascii="Arial" w:hAnsi="Arial" w:cs="Arial"/>
          <w:sz w:val="20"/>
          <w:szCs w:val="20"/>
        </w:rPr>
      </w:pPr>
      <w:r w:rsidRPr="00B81BE6">
        <w:rPr>
          <w:rFonts w:ascii="Arial" w:hAnsi="Arial" w:cs="Arial"/>
          <w:sz w:val="20"/>
          <w:szCs w:val="20"/>
        </w:rPr>
        <w:t>objave izmjene dokumentacije o nabavi, u odnosu na sadržaj izmjene dokumentacije,</w:t>
      </w:r>
    </w:p>
    <w:p w14:paraId="689FAAE4" w14:textId="77777777" w:rsidR="00C234FF" w:rsidRPr="00B81BE6" w:rsidRDefault="00C234FF" w:rsidP="00FA1AAB">
      <w:pPr>
        <w:pStyle w:val="Odlomakpopisa"/>
        <w:numPr>
          <w:ilvl w:val="0"/>
          <w:numId w:val="2"/>
        </w:numPr>
        <w:jc w:val="both"/>
        <w:rPr>
          <w:rFonts w:ascii="Arial" w:hAnsi="Arial" w:cs="Arial"/>
          <w:sz w:val="20"/>
          <w:szCs w:val="20"/>
        </w:rPr>
      </w:pPr>
      <w:r w:rsidRPr="00B81BE6">
        <w:rPr>
          <w:rFonts w:ascii="Arial" w:hAnsi="Arial" w:cs="Arial"/>
          <w:sz w:val="20"/>
          <w:szCs w:val="20"/>
        </w:rPr>
        <w:t>otvaranja ponuda u odnosu na propuštanje naručitelja da valjano odgovori na pravodobno dostavljen zahtjev dodatne informacije, objašnjenja ili izmjene dokumentacije o nabavi te na postupak otvaranja ponuda,</w:t>
      </w:r>
    </w:p>
    <w:p w14:paraId="506BD0B5" w14:textId="77777777" w:rsidR="00C234FF" w:rsidRPr="00B81BE6" w:rsidRDefault="00C234FF" w:rsidP="00FA1AAB">
      <w:pPr>
        <w:pStyle w:val="Odlomakpopisa"/>
        <w:numPr>
          <w:ilvl w:val="0"/>
          <w:numId w:val="2"/>
        </w:numPr>
        <w:jc w:val="both"/>
        <w:rPr>
          <w:rFonts w:ascii="Arial" w:hAnsi="Arial" w:cs="Arial"/>
          <w:sz w:val="20"/>
          <w:szCs w:val="20"/>
        </w:rPr>
      </w:pPr>
      <w:r w:rsidRPr="00B81BE6">
        <w:rPr>
          <w:rFonts w:ascii="Arial" w:hAnsi="Arial" w:cs="Arial"/>
          <w:sz w:val="20"/>
          <w:szCs w:val="20"/>
        </w:rPr>
        <w:t>primitka odluke o odabiru ili poništenju, u odnosu na postupak pregleda, ocjene i odabira ponuda, ili razloge poništenja.</w:t>
      </w:r>
    </w:p>
    <w:p w14:paraId="0938820F" w14:textId="77777777" w:rsidR="00CD14C1" w:rsidRPr="00B81BE6" w:rsidRDefault="00CD14C1" w:rsidP="00FA1AAB">
      <w:pPr>
        <w:pStyle w:val="Bezproreda"/>
        <w:ind w:left="0"/>
        <w:rPr>
          <w:rFonts w:ascii="Arial" w:hAnsi="Arial" w:cs="Arial"/>
          <w:b/>
          <w:sz w:val="20"/>
          <w:szCs w:val="20"/>
          <w:u w:val="single"/>
        </w:rPr>
      </w:pPr>
    </w:p>
    <w:p w14:paraId="1843ED2E" w14:textId="77777777" w:rsidR="00CD14C1" w:rsidRPr="00B81BE6" w:rsidRDefault="00CD14C1" w:rsidP="00FA1AAB">
      <w:pPr>
        <w:tabs>
          <w:tab w:val="left" w:pos="567"/>
        </w:tabs>
        <w:autoSpaceDE w:val="0"/>
        <w:autoSpaceDN w:val="0"/>
        <w:adjustRightInd w:val="0"/>
        <w:ind w:right="141"/>
        <w:jc w:val="both"/>
        <w:rPr>
          <w:rFonts w:ascii="Arial" w:hAnsi="Arial" w:cs="Arial"/>
          <w:b/>
          <w:color w:val="000000"/>
          <w:sz w:val="20"/>
          <w:szCs w:val="20"/>
        </w:rPr>
      </w:pPr>
      <w:bookmarkStart w:id="60" w:name="_Toc528323423"/>
      <w:r w:rsidRPr="00B81BE6">
        <w:rPr>
          <w:rFonts w:ascii="Arial" w:hAnsi="Arial" w:cs="Arial"/>
          <w:b/>
          <w:color w:val="000000"/>
          <w:sz w:val="20"/>
          <w:szCs w:val="20"/>
          <w:highlight w:val="lightGray"/>
        </w:rPr>
        <w:t>8.1. IZMJENE UGOVORA O JAVNOJ NABAVI</w:t>
      </w:r>
      <w:bookmarkEnd w:id="60"/>
    </w:p>
    <w:p w14:paraId="2A19E65F" w14:textId="77777777" w:rsidR="00FA1AAB" w:rsidRDefault="00FA1AAB" w:rsidP="00FA1AAB">
      <w:pPr>
        <w:tabs>
          <w:tab w:val="left" w:pos="567"/>
        </w:tabs>
        <w:autoSpaceDE w:val="0"/>
        <w:autoSpaceDN w:val="0"/>
        <w:adjustRightInd w:val="0"/>
        <w:ind w:right="141"/>
        <w:jc w:val="both"/>
        <w:rPr>
          <w:rFonts w:ascii="Arial" w:hAnsi="Arial" w:cs="Arial"/>
          <w:b/>
          <w:color w:val="000000"/>
          <w:sz w:val="20"/>
          <w:szCs w:val="20"/>
          <w:u w:val="single"/>
        </w:rPr>
      </w:pPr>
      <w:bookmarkStart w:id="61" w:name="_Toc528323424"/>
    </w:p>
    <w:p w14:paraId="00EECB31" w14:textId="2E2A5C0B" w:rsidR="00CD14C1" w:rsidRPr="00B81BE6" w:rsidRDefault="00CD14C1" w:rsidP="00FA1AAB">
      <w:pPr>
        <w:tabs>
          <w:tab w:val="left" w:pos="567"/>
        </w:tabs>
        <w:autoSpaceDE w:val="0"/>
        <w:autoSpaceDN w:val="0"/>
        <w:adjustRightInd w:val="0"/>
        <w:ind w:right="141"/>
        <w:jc w:val="both"/>
        <w:rPr>
          <w:rFonts w:ascii="Arial" w:hAnsi="Arial" w:cs="Arial"/>
          <w:b/>
          <w:color w:val="000000"/>
          <w:sz w:val="20"/>
          <w:szCs w:val="20"/>
          <w:u w:val="single"/>
        </w:rPr>
      </w:pPr>
      <w:r w:rsidRPr="00B81BE6">
        <w:rPr>
          <w:rFonts w:ascii="Arial" w:hAnsi="Arial" w:cs="Arial"/>
          <w:b/>
          <w:color w:val="000000"/>
          <w:sz w:val="20"/>
          <w:szCs w:val="20"/>
          <w:u w:val="single"/>
        </w:rPr>
        <w:t>8.1.1. Dopuštene izmjene ugovora o nabavi - općenito</w:t>
      </w:r>
      <w:bookmarkEnd w:id="61"/>
    </w:p>
    <w:p w14:paraId="3B53FC2D" w14:textId="77777777" w:rsidR="00FA1AAB" w:rsidRDefault="00FA1AAB" w:rsidP="00FA1AAB">
      <w:pPr>
        <w:tabs>
          <w:tab w:val="left" w:pos="567"/>
        </w:tabs>
        <w:autoSpaceDE w:val="0"/>
        <w:autoSpaceDN w:val="0"/>
        <w:adjustRightInd w:val="0"/>
        <w:ind w:right="141"/>
        <w:jc w:val="both"/>
        <w:rPr>
          <w:rFonts w:ascii="Arial" w:hAnsi="Arial" w:cs="Arial"/>
          <w:bCs/>
          <w:color w:val="000000"/>
          <w:sz w:val="20"/>
          <w:szCs w:val="20"/>
        </w:rPr>
      </w:pPr>
    </w:p>
    <w:p w14:paraId="63F5C33B" w14:textId="3EA782DC" w:rsidR="00CD14C1" w:rsidRPr="00B81BE6" w:rsidRDefault="00CD14C1" w:rsidP="00FA1AAB">
      <w:pPr>
        <w:tabs>
          <w:tab w:val="left" w:pos="567"/>
        </w:tabs>
        <w:autoSpaceDE w:val="0"/>
        <w:autoSpaceDN w:val="0"/>
        <w:adjustRightInd w:val="0"/>
        <w:ind w:right="141"/>
        <w:jc w:val="both"/>
        <w:rPr>
          <w:rFonts w:ascii="Arial" w:hAnsi="Arial" w:cs="Arial"/>
          <w:bCs/>
          <w:color w:val="000000"/>
          <w:sz w:val="20"/>
          <w:szCs w:val="20"/>
        </w:rPr>
      </w:pPr>
      <w:r w:rsidRPr="00B81BE6">
        <w:rPr>
          <w:rFonts w:ascii="Arial" w:hAnsi="Arial" w:cs="Arial"/>
          <w:bCs/>
          <w:color w:val="000000"/>
          <w:sz w:val="20"/>
          <w:szCs w:val="20"/>
        </w:rPr>
        <w:t xml:space="preserve">Izmjene Ugovora moraju biti u obliku pisanog dodatka Ugovoru i mogu se odnositi samo na one izmjene koje se sukladno propisima kojima se uređuje javna nabava ne smatraju značajnim izmjenama u odnosu na sadržaj i osnovne elemente Ugovora. </w:t>
      </w:r>
    </w:p>
    <w:p w14:paraId="73C7B6B8" w14:textId="77777777" w:rsidR="00FA1AAB" w:rsidRDefault="00FA1AAB" w:rsidP="00FA1AAB">
      <w:pPr>
        <w:tabs>
          <w:tab w:val="left" w:pos="567"/>
        </w:tabs>
        <w:autoSpaceDE w:val="0"/>
        <w:autoSpaceDN w:val="0"/>
        <w:adjustRightInd w:val="0"/>
        <w:ind w:right="141"/>
        <w:jc w:val="both"/>
        <w:rPr>
          <w:rFonts w:ascii="Arial" w:hAnsi="Arial" w:cs="Arial"/>
          <w:b/>
          <w:bCs/>
          <w:color w:val="000000"/>
          <w:sz w:val="20"/>
          <w:szCs w:val="20"/>
        </w:rPr>
      </w:pPr>
    </w:p>
    <w:p w14:paraId="664FA39F" w14:textId="1FFE246A" w:rsidR="00CD14C1" w:rsidRPr="00B81BE6" w:rsidRDefault="00CD14C1" w:rsidP="00FA1AAB">
      <w:pPr>
        <w:tabs>
          <w:tab w:val="left" w:pos="567"/>
        </w:tabs>
        <w:autoSpaceDE w:val="0"/>
        <w:autoSpaceDN w:val="0"/>
        <w:adjustRightInd w:val="0"/>
        <w:ind w:right="141"/>
        <w:jc w:val="both"/>
        <w:rPr>
          <w:rFonts w:ascii="Arial" w:hAnsi="Arial" w:cs="Arial"/>
          <w:b/>
          <w:bCs/>
          <w:color w:val="000000"/>
          <w:sz w:val="20"/>
          <w:szCs w:val="20"/>
        </w:rPr>
      </w:pPr>
      <w:r w:rsidRPr="00B81BE6">
        <w:rPr>
          <w:rFonts w:ascii="Arial" w:hAnsi="Arial" w:cs="Arial"/>
          <w:b/>
          <w:bCs/>
          <w:color w:val="000000"/>
          <w:sz w:val="20"/>
          <w:szCs w:val="20"/>
        </w:rPr>
        <w:t>Naručitelj je obvezan provesti novi postupak javne nabave u slučaju značajnih izmjena ugovora o javnoj nabavi tijekom njegova trajanja.</w:t>
      </w:r>
    </w:p>
    <w:p w14:paraId="1FDE6126" w14:textId="77777777" w:rsidR="00FA1AAB" w:rsidRDefault="00FA1AAB" w:rsidP="00FA1AAB">
      <w:pPr>
        <w:tabs>
          <w:tab w:val="left" w:pos="567"/>
        </w:tabs>
        <w:autoSpaceDE w:val="0"/>
        <w:autoSpaceDN w:val="0"/>
        <w:adjustRightInd w:val="0"/>
        <w:ind w:right="141"/>
        <w:jc w:val="both"/>
        <w:rPr>
          <w:rFonts w:ascii="Arial" w:hAnsi="Arial" w:cs="Arial"/>
          <w:bCs/>
          <w:color w:val="000000"/>
          <w:sz w:val="20"/>
          <w:szCs w:val="20"/>
        </w:rPr>
      </w:pPr>
    </w:p>
    <w:p w14:paraId="1844F35D" w14:textId="4FB9A43C" w:rsidR="00CD14C1" w:rsidRPr="00B81BE6" w:rsidRDefault="00CD14C1" w:rsidP="00FA1AAB">
      <w:pPr>
        <w:tabs>
          <w:tab w:val="left" w:pos="567"/>
        </w:tabs>
        <w:autoSpaceDE w:val="0"/>
        <w:autoSpaceDN w:val="0"/>
        <w:adjustRightInd w:val="0"/>
        <w:ind w:right="141"/>
        <w:jc w:val="both"/>
        <w:rPr>
          <w:rFonts w:ascii="Arial" w:hAnsi="Arial" w:cs="Arial"/>
          <w:bCs/>
          <w:color w:val="000000"/>
          <w:sz w:val="20"/>
          <w:szCs w:val="20"/>
        </w:rPr>
      </w:pPr>
      <w:r w:rsidRPr="00B81BE6">
        <w:rPr>
          <w:rFonts w:ascii="Arial" w:hAnsi="Arial" w:cs="Arial"/>
          <w:bCs/>
          <w:color w:val="000000"/>
          <w:sz w:val="20"/>
          <w:szCs w:val="20"/>
        </w:rPr>
        <w:t>Naručitelj smije izmijeniti ugovor o javnoj nabavi tijekom njegova trajanja bez provođenja novog postupka javne nabave:</w:t>
      </w:r>
    </w:p>
    <w:p w14:paraId="28390024" w14:textId="77777777" w:rsidR="00CD14C1" w:rsidRPr="00B81BE6" w:rsidRDefault="00CD14C1" w:rsidP="00FA1AAB">
      <w:pPr>
        <w:tabs>
          <w:tab w:val="left" w:pos="567"/>
        </w:tabs>
        <w:autoSpaceDE w:val="0"/>
        <w:autoSpaceDN w:val="0"/>
        <w:adjustRightInd w:val="0"/>
        <w:ind w:right="141"/>
        <w:jc w:val="both"/>
        <w:rPr>
          <w:rFonts w:ascii="Arial" w:hAnsi="Arial" w:cs="Arial"/>
          <w:bCs/>
          <w:color w:val="000000"/>
          <w:sz w:val="20"/>
          <w:szCs w:val="20"/>
        </w:rPr>
      </w:pPr>
      <w:r w:rsidRPr="00B81BE6">
        <w:rPr>
          <w:rFonts w:ascii="Arial" w:hAnsi="Arial" w:cs="Arial"/>
          <w:bCs/>
          <w:color w:val="000000"/>
          <w:sz w:val="20"/>
          <w:szCs w:val="20"/>
        </w:rPr>
        <w:t xml:space="preserve">a) </w:t>
      </w:r>
      <w:r w:rsidRPr="00B81BE6">
        <w:rPr>
          <w:rFonts w:ascii="Arial" w:hAnsi="Arial" w:cs="Arial"/>
          <w:bCs/>
          <w:color w:val="000000"/>
          <w:sz w:val="20"/>
          <w:szCs w:val="20"/>
        </w:rPr>
        <w:tab/>
        <w:t xml:space="preserve">Ako izmjene, neovisno o njihovoj vrijednosti, nisu značajne. </w:t>
      </w:r>
    </w:p>
    <w:p w14:paraId="2DC73840" w14:textId="77777777" w:rsidR="00CD14C1" w:rsidRPr="00B81BE6" w:rsidRDefault="00CD14C1" w:rsidP="00FA1AAB">
      <w:pPr>
        <w:tabs>
          <w:tab w:val="left" w:pos="567"/>
        </w:tabs>
        <w:autoSpaceDE w:val="0"/>
        <w:autoSpaceDN w:val="0"/>
        <w:adjustRightInd w:val="0"/>
        <w:ind w:left="567" w:right="141"/>
        <w:jc w:val="both"/>
        <w:rPr>
          <w:rFonts w:ascii="Arial" w:hAnsi="Arial" w:cs="Arial"/>
          <w:bCs/>
          <w:color w:val="000000"/>
          <w:sz w:val="20"/>
          <w:szCs w:val="20"/>
        </w:rPr>
      </w:pPr>
      <w:r w:rsidRPr="00B81BE6">
        <w:rPr>
          <w:rFonts w:ascii="Arial" w:hAnsi="Arial" w:cs="Arial"/>
          <w:bCs/>
          <w:color w:val="000000"/>
          <w:sz w:val="20"/>
          <w:szCs w:val="20"/>
        </w:rPr>
        <w:t>Izmjena ugovora o javnoj nabavi tijekom njegova trajanja smatra se značajnom ako njome ugovor postaje značajno različit po svojoj naravi od prvotno zaključenog, a izmjena se u svakom slučaju smatra značajnom ako je ispunjen jedan ili više sljedećih uvjeta:</w:t>
      </w:r>
    </w:p>
    <w:p w14:paraId="4EC5BA8D" w14:textId="77777777" w:rsidR="00CD14C1" w:rsidRPr="00B81BE6" w:rsidRDefault="00CD14C1" w:rsidP="00FA1AAB">
      <w:pPr>
        <w:tabs>
          <w:tab w:val="left" w:pos="567"/>
        </w:tabs>
        <w:autoSpaceDE w:val="0"/>
        <w:autoSpaceDN w:val="0"/>
        <w:adjustRightInd w:val="0"/>
        <w:ind w:left="560" w:right="141" w:hanging="560"/>
        <w:jc w:val="both"/>
        <w:rPr>
          <w:rFonts w:ascii="Arial" w:hAnsi="Arial" w:cs="Arial"/>
          <w:bCs/>
          <w:color w:val="000000"/>
          <w:sz w:val="20"/>
          <w:szCs w:val="20"/>
        </w:rPr>
      </w:pPr>
      <w:r w:rsidRPr="00B81BE6">
        <w:rPr>
          <w:rFonts w:ascii="Arial" w:hAnsi="Arial" w:cs="Arial"/>
          <w:bCs/>
          <w:color w:val="000000"/>
          <w:sz w:val="20"/>
          <w:szCs w:val="20"/>
        </w:rPr>
        <w:t>1.</w:t>
      </w:r>
      <w:r w:rsidRPr="00B81BE6">
        <w:rPr>
          <w:rFonts w:ascii="Arial" w:hAnsi="Arial" w:cs="Arial"/>
          <w:bCs/>
          <w:color w:val="000000"/>
          <w:sz w:val="20"/>
          <w:szCs w:val="20"/>
        </w:rPr>
        <w:tab/>
        <w:t>izmjenom se unose uvjeti koji bi, da su bili dio prvotnog postupka nabave, dopustili prihvaćanje drugih natjecatelja od onih koji su prvotno odabrani ili prihvaćanje ponude različite od ponude koja je izvorno prihvaćena ili privlačenje dodatnih sudionika u postupak javne nabave;</w:t>
      </w:r>
    </w:p>
    <w:p w14:paraId="1292A21F" w14:textId="77777777" w:rsidR="00CD14C1" w:rsidRPr="00B81BE6" w:rsidRDefault="00CD14C1" w:rsidP="00FA1AAB">
      <w:pPr>
        <w:tabs>
          <w:tab w:val="left" w:pos="567"/>
        </w:tabs>
        <w:autoSpaceDE w:val="0"/>
        <w:autoSpaceDN w:val="0"/>
        <w:adjustRightInd w:val="0"/>
        <w:ind w:left="560" w:right="141" w:hanging="560"/>
        <w:jc w:val="both"/>
        <w:rPr>
          <w:rFonts w:ascii="Arial" w:hAnsi="Arial" w:cs="Arial"/>
          <w:bCs/>
          <w:color w:val="000000"/>
          <w:sz w:val="20"/>
          <w:szCs w:val="20"/>
        </w:rPr>
      </w:pPr>
      <w:r w:rsidRPr="00B81BE6">
        <w:rPr>
          <w:rFonts w:ascii="Arial" w:hAnsi="Arial" w:cs="Arial"/>
          <w:bCs/>
          <w:color w:val="000000"/>
          <w:sz w:val="20"/>
          <w:szCs w:val="20"/>
        </w:rPr>
        <w:t>2.</w:t>
      </w:r>
      <w:r w:rsidRPr="00B81BE6">
        <w:rPr>
          <w:rFonts w:ascii="Arial" w:hAnsi="Arial" w:cs="Arial"/>
          <w:bCs/>
          <w:color w:val="000000"/>
          <w:sz w:val="20"/>
          <w:szCs w:val="20"/>
        </w:rPr>
        <w:tab/>
      </w:r>
      <w:r w:rsidRPr="00B81BE6">
        <w:rPr>
          <w:rFonts w:ascii="Arial" w:hAnsi="Arial" w:cs="Arial"/>
          <w:bCs/>
          <w:color w:val="000000"/>
          <w:sz w:val="20"/>
          <w:szCs w:val="20"/>
        </w:rPr>
        <w:tab/>
        <w:t>izmjenom se mijenja ekonomska ravnoteža ugovora u korist ugovaratelja na način koji nije predviđen prvotni ugovorom;</w:t>
      </w:r>
    </w:p>
    <w:p w14:paraId="1E622C25" w14:textId="77777777" w:rsidR="00CD14C1" w:rsidRPr="00B81BE6" w:rsidRDefault="00CD14C1" w:rsidP="00FA1AAB">
      <w:pPr>
        <w:tabs>
          <w:tab w:val="left" w:pos="567"/>
        </w:tabs>
        <w:autoSpaceDE w:val="0"/>
        <w:autoSpaceDN w:val="0"/>
        <w:adjustRightInd w:val="0"/>
        <w:ind w:right="141"/>
        <w:jc w:val="both"/>
        <w:rPr>
          <w:rFonts w:ascii="Arial" w:hAnsi="Arial" w:cs="Arial"/>
          <w:bCs/>
          <w:color w:val="000000"/>
          <w:sz w:val="20"/>
          <w:szCs w:val="20"/>
        </w:rPr>
      </w:pPr>
      <w:r w:rsidRPr="00B81BE6">
        <w:rPr>
          <w:rFonts w:ascii="Arial" w:hAnsi="Arial" w:cs="Arial"/>
          <w:bCs/>
          <w:color w:val="000000"/>
          <w:sz w:val="20"/>
          <w:szCs w:val="20"/>
        </w:rPr>
        <w:t>3.</w:t>
      </w:r>
      <w:r w:rsidRPr="00B81BE6">
        <w:rPr>
          <w:rFonts w:ascii="Arial" w:hAnsi="Arial" w:cs="Arial"/>
          <w:bCs/>
          <w:color w:val="000000"/>
          <w:sz w:val="20"/>
          <w:szCs w:val="20"/>
        </w:rPr>
        <w:tab/>
        <w:t>izmjenom se značajno povećava opseg ugovora;</w:t>
      </w:r>
    </w:p>
    <w:p w14:paraId="374459B7" w14:textId="77777777" w:rsidR="00CD14C1" w:rsidRPr="00B81BE6" w:rsidRDefault="00CD14C1" w:rsidP="00FA1AAB">
      <w:pPr>
        <w:tabs>
          <w:tab w:val="left" w:pos="567"/>
        </w:tabs>
        <w:autoSpaceDE w:val="0"/>
        <w:autoSpaceDN w:val="0"/>
        <w:adjustRightInd w:val="0"/>
        <w:ind w:left="560" w:right="141" w:hanging="560"/>
        <w:jc w:val="both"/>
        <w:rPr>
          <w:rFonts w:ascii="Arial" w:hAnsi="Arial" w:cs="Arial"/>
          <w:bCs/>
          <w:color w:val="000000"/>
          <w:sz w:val="20"/>
          <w:szCs w:val="20"/>
        </w:rPr>
      </w:pPr>
      <w:r w:rsidRPr="00B81BE6">
        <w:rPr>
          <w:rFonts w:ascii="Arial" w:hAnsi="Arial" w:cs="Arial"/>
          <w:bCs/>
          <w:color w:val="000000"/>
          <w:sz w:val="20"/>
          <w:szCs w:val="20"/>
        </w:rPr>
        <w:t>4.</w:t>
      </w:r>
      <w:r w:rsidRPr="00B81BE6">
        <w:rPr>
          <w:rFonts w:ascii="Arial" w:hAnsi="Arial" w:cs="Arial"/>
          <w:bCs/>
          <w:color w:val="000000"/>
          <w:sz w:val="20"/>
          <w:szCs w:val="20"/>
        </w:rPr>
        <w:tab/>
      </w:r>
      <w:r w:rsidRPr="00B81BE6">
        <w:rPr>
          <w:rFonts w:ascii="Arial" w:hAnsi="Arial" w:cs="Arial"/>
          <w:bCs/>
          <w:color w:val="000000"/>
          <w:sz w:val="20"/>
          <w:szCs w:val="20"/>
        </w:rPr>
        <w:tab/>
        <w:t>ako novi ugovaratelj zamijeni onoga kojemu je prvotno javni naručitelj dodijelio ugovor (osim u slučajevima iz točke 8.1.2. Dokumentacije o nabavi).</w:t>
      </w:r>
    </w:p>
    <w:p w14:paraId="543285E4" w14:textId="77777777" w:rsidR="00CD14C1" w:rsidRPr="00B81BE6" w:rsidRDefault="00CD14C1" w:rsidP="00FA1AAB">
      <w:pPr>
        <w:tabs>
          <w:tab w:val="left" w:pos="567"/>
        </w:tabs>
        <w:autoSpaceDE w:val="0"/>
        <w:autoSpaceDN w:val="0"/>
        <w:adjustRightInd w:val="0"/>
        <w:ind w:left="560" w:right="141" w:hanging="560"/>
        <w:jc w:val="both"/>
        <w:rPr>
          <w:rFonts w:ascii="Arial" w:hAnsi="Arial" w:cs="Arial"/>
          <w:bCs/>
          <w:color w:val="000000"/>
          <w:sz w:val="20"/>
          <w:szCs w:val="20"/>
        </w:rPr>
      </w:pPr>
      <w:r w:rsidRPr="00B81BE6">
        <w:rPr>
          <w:rFonts w:ascii="Arial" w:hAnsi="Arial" w:cs="Arial"/>
          <w:bCs/>
          <w:color w:val="000000"/>
          <w:sz w:val="20"/>
          <w:szCs w:val="20"/>
        </w:rPr>
        <w:t xml:space="preserve">b) </w:t>
      </w:r>
      <w:r w:rsidRPr="00B81BE6">
        <w:rPr>
          <w:rFonts w:ascii="Arial" w:hAnsi="Arial" w:cs="Arial"/>
          <w:bCs/>
          <w:color w:val="000000"/>
          <w:sz w:val="20"/>
          <w:szCs w:val="20"/>
        </w:rPr>
        <w:tab/>
        <w:t>Ako je vrijednost izmjene manja je od 10 % prvotne vrijednosti ugovora o javnoj nabavi usluga i izmjena ne mijenja cjelokupnu prirodu ugovora. Pritom, ako je učinjeno nekoliko uzastopnih izmjena, ograničenje vrijednosti procjenjuje se na temelju neto kumulativne vrijednosti svih uzastopnih izmjena.</w:t>
      </w:r>
    </w:p>
    <w:p w14:paraId="31474F73" w14:textId="77777777" w:rsidR="00CD14C1" w:rsidRPr="00B81BE6" w:rsidRDefault="00CD14C1" w:rsidP="00FA1AAB">
      <w:pPr>
        <w:tabs>
          <w:tab w:val="left" w:pos="567"/>
        </w:tabs>
        <w:autoSpaceDE w:val="0"/>
        <w:autoSpaceDN w:val="0"/>
        <w:adjustRightInd w:val="0"/>
        <w:ind w:left="561" w:right="142" w:hanging="561"/>
        <w:jc w:val="both"/>
        <w:rPr>
          <w:rFonts w:ascii="Arial" w:hAnsi="Arial" w:cs="Arial"/>
          <w:bCs/>
          <w:color w:val="000000"/>
          <w:sz w:val="20"/>
          <w:szCs w:val="20"/>
        </w:rPr>
      </w:pPr>
    </w:p>
    <w:p w14:paraId="17BFBD88" w14:textId="77777777" w:rsidR="00CD14C1" w:rsidRPr="00B81BE6" w:rsidRDefault="00CD14C1" w:rsidP="00FA1AAB">
      <w:pPr>
        <w:pStyle w:val="Bezproreda"/>
        <w:ind w:left="0"/>
        <w:rPr>
          <w:rFonts w:ascii="Arial" w:hAnsi="Arial" w:cs="Arial"/>
          <w:b/>
          <w:sz w:val="20"/>
          <w:szCs w:val="20"/>
          <w:u w:val="single"/>
        </w:rPr>
      </w:pPr>
      <w:bookmarkStart w:id="62" w:name="_Toc528323425"/>
      <w:bookmarkStart w:id="63" w:name="_Toc528323426"/>
      <w:r w:rsidRPr="00B81BE6">
        <w:rPr>
          <w:rFonts w:ascii="Arial" w:hAnsi="Arial" w:cs="Arial"/>
          <w:b/>
          <w:sz w:val="20"/>
          <w:szCs w:val="20"/>
          <w:u w:val="single"/>
        </w:rPr>
        <w:t>8.1.2. Izmjena ugovornih strana</w:t>
      </w:r>
      <w:bookmarkEnd w:id="62"/>
    </w:p>
    <w:p w14:paraId="40097E29" w14:textId="77777777" w:rsidR="00FA1AAB" w:rsidRDefault="00FA1AAB" w:rsidP="00FA1AAB">
      <w:pPr>
        <w:tabs>
          <w:tab w:val="left" w:pos="567"/>
        </w:tabs>
        <w:autoSpaceDE w:val="0"/>
        <w:autoSpaceDN w:val="0"/>
        <w:adjustRightInd w:val="0"/>
        <w:ind w:right="142"/>
        <w:jc w:val="both"/>
        <w:rPr>
          <w:rFonts w:ascii="Arial" w:hAnsi="Arial" w:cs="Arial"/>
          <w:sz w:val="20"/>
          <w:szCs w:val="20"/>
        </w:rPr>
      </w:pPr>
    </w:p>
    <w:p w14:paraId="31D6BA36" w14:textId="3141AFFE" w:rsidR="00CD14C1" w:rsidRPr="00B81BE6" w:rsidRDefault="00CD14C1" w:rsidP="00FA1AAB">
      <w:pPr>
        <w:tabs>
          <w:tab w:val="left" w:pos="567"/>
        </w:tabs>
        <w:autoSpaceDE w:val="0"/>
        <w:autoSpaceDN w:val="0"/>
        <w:adjustRightInd w:val="0"/>
        <w:ind w:right="142"/>
        <w:jc w:val="both"/>
        <w:rPr>
          <w:rFonts w:ascii="Arial" w:hAnsi="Arial" w:cs="Arial"/>
          <w:sz w:val="20"/>
          <w:szCs w:val="20"/>
        </w:rPr>
      </w:pPr>
      <w:r w:rsidRPr="00B81BE6">
        <w:rPr>
          <w:rFonts w:ascii="Arial" w:hAnsi="Arial" w:cs="Arial"/>
          <w:sz w:val="20"/>
          <w:szCs w:val="20"/>
        </w:rPr>
        <w:t>Naručitelj je ovlašten izmijeniti ugovor o javnoj nabavi tijekom njegova trajanja bez provođenja novog postupka javne nabave s ciljem zamjene prvotnog ugovaratelja s novim ugovarateljem koje je posljedica primjene čl. 315. ZJN, 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ZJN 2016 ili obveze neposrednog plaćanja podugovarateljima.</w:t>
      </w:r>
    </w:p>
    <w:p w14:paraId="15B27F1D" w14:textId="77777777" w:rsidR="00CD14C1" w:rsidRPr="00B81BE6" w:rsidRDefault="00CD14C1" w:rsidP="00FA1AAB">
      <w:pPr>
        <w:pStyle w:val="Bezproreda"/>
        <w:ind w:left="0"/>
        <w:rPr>
          <w:rFonts w:ascii="Arial" w:hAnsi="Arial" w:cs="Arial"/>
          <w:b/>
          <w:sz w:val="20"/>
          <w:szCs w:val="20"/>
          <w:u w:val="single"/>
        </w:rPr>
      </w:pPr>
    </w:p>
    <w:p w14:paraId="7BC338AC" w14:textId="77777777" w:rsidR="00CD14C1" w:rsidRPr="00B81BE6" w:rsidRDefault="00CD14C1" w:rsidP="00FA1AAB">
      <w:pPr>
        <w:pStyle w:val="Bezproreda"/>
        <w:ind w:left="0"/>
        <w:rPr>
          <w:rFonts w:ascii="Arial" w:hAnsi="Arial" w:cs="Arial"/>
          <w:b/>
          <w:sz w:val="20"/>
          <w:szCs w:val="20"/>
          <w:u w:val="single"/>
        </w:rPr>
      </w:pPr>
      <w:bookmarkStart w:id="64" w:name="_Toc528323427"/>
      <w:bookmarkEnd w:id="63"/>
      <w:r w:rsidRPr="00B81BE6">
        <w:rPr>
          <w:rFonts w:ascii="Arial" w:hAnsi="Arial" w:cs="Arial"/>
          <w:b/>
          <w:sz w:val="20"/>
          <w:szCs w:val="20"/>
          <w:u w:val="single"/>
        </w:rPr>
        <w:t>8.1.3. Izmjene ugovora zbog nepredviđenih okolnosti</w:t>
      </w:r>
    </w:p>
    <w:p w14:paraId="0B622715" w14:textId="77777777"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lastRenderedPageBreak/>
        <w:t>U skladu sa člankom 317. ZJN Naručitelj je ovlašten izmijeniti ugovor o javnoj nabavi tijekom njegova trajanja bez provođenja novog postupka javne nabave ako su kumulativno ispunjeni sljedeći uvjeti:</w:t>
      </w:r>
    </w:p>
    <w:p w14:paraId="4F820933" w14:textId="77777777" w:rsidR="00CD14C1" w:rsidRPr="00B81BE6" w:rsidRDefault="00CD14C1" w:rsidP="00FA1AAB">
      <w:pPr>
        <w:tabs>
          <w:tab w:val="left" w:pos="567"/>
        </w:tabs>
        <w:autoSpaceDE w:val="0"/>
        <w:autoSpaceDN w:val="0"/>
        <w:adjustRightInd w:val="0"/>
        <w:ind w:left="564" w:right="141" w:hanging="564"/>
        <w:jc w:val="both"/>
        <w:rPr>
          <w:rFonts w:ascii="Arial" w:hAnsi="Arial" w:cs="Arial"/>
          <w:sz w:val="20"/>
          <w:szCs w:val="20"/>
        </w:rPr>
      </w:pPr>
      <w:r w:rsidRPr="00B81BE6">
        <w:rPr>
          <w:rFonts w:ascii="Arial" w:hAnsi="Arial" w:cs="Arial"/>
          <w:sz w:val="20"/>
          <w:szCs w:val="20"/>
        </w:rPr>
        <w:t>-</w:t>
      </w:r>
      <w:r w:rsidRPr="00B81BE6">
        <w:rPr>
          <w:rFonts w:ascii="Arial" w:hAnsi="Arial" w:cs="Arial"/>
          <w:sz w:val="20"/>
          <w:szCs w:val="20"/>
        </w:rPr>
        <w:tab/>
      </w:r>
      <w:r w:rsidRPr="00B81BE6">
        <w:rPr>
          <w:rFonts w:ascii="Arial" w:hAnsi="Arial" w:cs="Arial"/>
          <w:sz w:val="20"/>
          <w:szCs w:val="20"/>
        </w:rPr>
        <w:tab/>
        <w:t>do potrebe za izmjenom došlo je zbog okolnosti koje pažljiv javni naručitelj nije mogao predvidjeti;</w:t>
      </w:r>
    </w:p>
    <w:p w14:paraId="4AA7C8B0" w14:textId="77777777"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w:t>
      </w:r>
      <w:r w:rsidRPr="00B81BE6">
        <w:rPr>
          <w:rFonts w:ascii="Arial" w:hAnsi="Arial" w:cs="Arial"/>
          <w:sz w:val="20"/>
          <w:szCs w:val="20"/>
        </w:rPr>
        <w:tab/>
        <w:t>izmjenom se ne mijenja cjelokupna priroda ugovora;</w:t>
      </w:r>
    </w:p>
    <w:p w14:paraId="21CAD5A4" w14:textId="77777777"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w:t>
      </w:r>
      <w:r w:rsidRPr="00B81BE6">
        <w:rPr>
          <w:rFonts w:ascii="Arial" w:hAnsi="Arial" w:cs="Arial"/>
          <w:sz w:val="20"/>
          <w:szCs w:val="20"/>
        </w:rPr>
        <w:tab/>
        <w:t>svako povećanje cijene nije veće od 30 % vrijednosti prvotnog ugovora.</w:t>
      </w:r>
    </w:p>
    <w:p w14:paraId="7D72B5EA" w14:textId="77777777"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 xml:space="preserve">Pritom, ako je učinjeno nekoliko uzastopnih izmjena, ograničenje od 30% procjenjuje se na temelju neto kumulativne vrijednosti svih uzastopnih izmjena.  </w:t>
      </w:r>
    </w:p>
    <w:p w14:paraId="34B9BAD5" w14:textId="77777777" w:rsidR="00CD14C1" w:rsidRPr="00B81BE6" w:rsidRDefault="00CD14C1" w:rsidP="00FA1AAB">
      <w:pPr>
        <w:tabs>
          <w:tab w:val="left" w:pos="567"/>
        </w:tabs>
        <w:autoSpaceDE w:val="0"/>
        <w:autoSpaceDN w:val="0"/>
        <w:adjustRightInd w:val="0"/>
        <w:ind w:right="142"/>
        <w:jc w:val="both"/>
        <w:rPr>
          <w:rFonts w:ascii="Arial" w:hAnsi="Arial" w:cs="Arial"/>
          <w:b/>
          <w:color w:val="000000"/>
          <w:sz w:val="20"/>
          <w:szCs w:val="20"/>
          <w:u w:val="single"/>
        </w:rPr>
      </w:pPr>
    </w:p>
    <w:p w14:paraId="54415BB6" w14:textId="77777777" w:rsidR="00CD14C1" w:rsidRPr="00B81BE6" w:rsidRDefault="00CD14C1" w:rsidP="00FA1AAB">
      <w:pPr>
        <w:pStyle w:val="Bezproreda"/>
        <w:ind w:left="0"/>
        <w:rPr>
          <w:rFonts w:ascii="Arial" w:hAnsi="Arial" w:cs="Arial"/>
          <w:b/>
          <w:sz w:val="20"/>
          <w:szCs w:val="20"/>
          <w:u w:val="single"/>
        </w:rPr>
      </w:pPr>
      <w:bookmarkStart w:id="65" w:name="_Toc528323428"/>
      <w:bookmarkEnd w:id="64"/>
      <w:r w:rsidRPr="00B81BE6">
        <w:rPr>
          <w:rFonts w:ascii="Arial" w:hAnsi="Arial" w:cs="Arial"/>
          <w:b/>
          <w:sz w:val="20"/>
          <w:szCs w:val="20"/>
          <w:u w:val="single"/>
        </w:rPr>
        <w:t>8.1.4. Dodatne usluge</w:t>
      </w:r>
    </w:p>
    <w:p w14:paraId="1022FC1E" w14:textId="77777777" w:rsidR="00FA1AAB" w:rsidRDefault="00FA1AAB" w:rsidP="00FA1AAB">
      <w:pPr>
        <w:tabs>
          <w:tab w:val="left" w:pos="567"/>
        </w:tabs>
        <w:autoSpaceDE w:val="0"/>
        <w:autoSpaceDN w:val="0"/>
        <w:adjustRightInd w:val="0"/>
        <w:ind w:right="141"/>
        <w:jc w:val="both"/>
        <w:rPr>
          <w:rFonts w:ascii="Arial" w:hAnsi="Arial" w:cs="Arial"/>
          <w:sz w:val="20"/>
          <w:szCs w:val="20"/>
        </w:rPr>
      </w:pPr>
    </w:p>
    <w:p w14:paraId="6A684941" w14:textId="4739D165"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Naručitelj je ovlašten izmijeniti ugovor o javnoj nabavi tijekom njegova trajanja bez provođenja novog postupka javne nabave radi nabave dodatnih usluga od prvotnog ugovaratelja koje su se pokazale potrebnim, a nisu bile uključene u prvotnu nabavu, ako promjena ugovaratelja:</w:t>
      </w:r>
    </w:p>
    <w:p w14:paraId="3DCF3148" w14:textId="77777777" w:rsidR="00CD14C1" w:rsidRPr="00B81BE6" w:rsidRDefault="00CD14C1" w:rsidP="00FA1AAB">
      <w:pPr>
        <w:tabs>
          <w:tab w:val="left" w:pos="567"/>
        </w:tabs>
        <w:autoSpaceDE w:val="0"/>
        <w:autoSpaceDN w:val="0"/>
        <w:adjustRightInd w:val="0"/>
        <w:ind w:left="564" w:right="141" w:hanging="564"/>
        <w:jc w:val="both"/>
        <w:rPr>
          <w:rFonts w:ascii="Arial" w:hAnsi="Arial" w:cs="Arial"/>
          <w:sz w:val="20"/>
          <w:szCs w:val="20"/>
        </w:rPr>
      </w:pPr>
      <w:r w:rsidRPr="00B81BE6">
        <w:rPr>
          <w:rFonts w:ascii="Arial" w:hAnsi="Arial" w:cs="Arial"/>
          <w:sz w:val="20"/>
          <w:szCs w:val="20"/>
        </w:rPr>
        <w:t xml:space="preserve">1. </w:t>
      </w:r>
      <w:r w:rsidRPr="00B81BE6">
        <w:rPr>
          <w:rFonts w:ascii="Arial" w:hAnsi="Arial" w:cs="Arial"/>
          <w:sz w:val="20"/>
          <w:szCs w:val="20"/>
        </w:rPr>
        <w:tab/>
      </w:r>
      <w:r w:rsidRPr="00B81BE6">
        <w:rPr>
          <w:rFonts w:ascii="Arial" w:hAnsi="Arial" w:cs="Arial"/>
          <w:sz w:val="20"/>
          <w:szCs w:val="20"/>
        </w:rPr>
        <w:tab/>
        <w:t>nije moguća zbog ekonomskih ili tehničkih razloga, kao što su zahtjevi za međuzamjenjivošću i interoperabilnošću s postojećom opremom, uslugama ili instalacijama koje su nabavljene u okviru prvotne nabave, i</w:t>
      </w:r>
    </w:p>
    <w:p w14:paraId="50A27BDC" w14:textId="77777777"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 xml:space="preserve">2. </w:t>
      </w:r>
      <w:r w:rsidRPr="00B81BE6">
        <w:rPr>
          <w:rFonts w:ascii="Arial" w:hAnsi="Arial" w:cs="Arial"/>
          <w:sz w:val="20"/>
          <w:szCs w:val="20"/>
        </w:rPr>
        <w:tab/>
        <w:t>prouzročila bi značajne poteškoće ili znatno povećavanje troškova za javnog naručitelja.</w:t>
      </w:r>
    </w:p>
    <w:p w14:paraId="0476858F" w14:textId="77777777"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 xml:space="preserve">Pritom svako povećanje cijene ne smije biti veće od 30 % vrijednosti prvotnog ugovora. </w:t>
      </w:r>
    </w:p>
    <w:p w14:paraId="51EE823C" w14:textId="77777777"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 xml:space="preserve">Ako je učinjeno nekoliko uzastopnih izmjena, navedeno ograničenje procjenjuje se na temelju neto kumulativne vrijednosti svih uzastopnih izmjena. </w:t>
      </w:r>
    </w:p>
    <w:p w14:paraId="460715FB" w14:textId="77777777" w:rsidR="00CD14C1" w:rsidRPr="00B81BE6" w:rsidRDefault="00CD14C1" w:rsidP="00FA1AAB">
      <w:pPr>
        <w:tabs>
          <w:tab w:val="left" w:pos="567"/>
        </w:tabs>
        <w:autoSpaceDE w:val="0"/>
        <w:autoSpaceDN w:val="0"/>
        <w:adjustRightInd w:val="0"/>
        <w:ind w:right="141"/>
        <w:jc w:val="both"/>
        <w:rPr>
          <w:rFonts w:ascii="Arial" w:hAnsi="Arial" w:cs="Arial"/>
          <w:b/>
          <w:color w:val="000000"/>
          <w:sz w:val="20"/>
          <w:szCs w:val="20"/>
          <w:u w:val="single"/>
        </w:rPr>
      </w:pPr>
    </w:p>
    <w:bookmarkEnd w:id="65"/>
    <w:p w14:paraId="18E32463" w14:textId="77777777" w:rsidR="00CD14C1" w:rsidRPr="00B81BE6" w:rsidRDefault="00CD14C1" w:rsidP="00FA1AAB">
      <w:pPr>
        <w:pStyle w:val="Bezproreda"/>
        <w:ind w:left="0"/>
        <w:rPr>
          <w:rFonts w:ascii="Arial" w:hAnsi="Arial" w:cs="Arial"/>
          <w:b/>
          <w:sz w:val="20"/>
          <w:szCs w:val="20"/>
          <w:u w:val="single"/>
        </w:rPr>
      </w:pPr>
      <w:r w:rsidRPr="00B81BE6">
        <w:rPr>
          <w:rFonts w:ascii="Arial" w:hAnsi="Arial" w:cs="Arial"/>
          <w:b/>
          <w:sz w:val="20"/>
          <w:szCs w:val="20"/>
          <w:u w:val="single"/>
        </w:rPr>
        <w:t>8.1.5. Zamjena stručnjaka</w:t>
      </w:r>
    </w:p>
    <w:p w14:paraId="0055E58B" w14:textId="77777777" w:rsidR="00FA1AAB" w:rsidRDefault="00FA1AAB" w:rsidP="00FA1AAB">
      <w:pPr>
        <w:tabs>
          <w:tab w:val="left" w:pos="567"/>
        </w:tabs>
        <w:autoSpaceDE w:val="0"/>
        <w:autoSpaceDN w:val="0"/>
        <w:adjustRightInd w:val="0"/>
        <w:ind w:right="141"/>
        <w:jc w:val="both"/>
        <w:rPr>
          <w:rFonts w:ascii="Arial" w:hAnsi="Arial" w:cs="Arial"/>
          <w:sz w:val="20"/>
          <w:szCs w:val="20"/>
        </w:rPr>
      </w:pPr>
    </w:p>
    <w:p w14:paraId="5CF7BA83" w14:textId="292EB802"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Dopušteno je izvršiti zamjenu stručnjaka u timu čija su imena navedena u ugovoru o javnoj nabavi pod sljedećim uvjetima:</w:t>
      </w:r>
    </w:p>
    <w:p w14:paraId="26BB178C" w14:textId="77777777" w:rsidR="00CD14C1" w:rsidRPr="00B81BE6" w:rsidRDefault="00CD14C1" w:rsidP="00FA1AAB">
      <w:pPr>
        <w:tabs>
          <w:tab w:val="left" w:pos="567"/>
        </w:tabs>
        <w:autoSpaceDE w:val="0"/>
        <w:autoSpaceDN w:val="0"/>
        <w:adjustRightInd w:val="0"/>
        <w:ind w:left="425" w:right="141" w:hanging="425"/>
        <w:jc w:val="both"/>
        <w:rPr>
          <w:rFonts w:ascii="Arial" w:hAnsi="Arial" w:cs="Arial"/>
          <w:sz w:val="20"/>
          <w:szCs w:val="20"/>
        </w:rPr>
      </w:pPr>
      <w:r w:rsidRPr="00B81BE6">
        <w:rPr>
          <w:rFonts w:ascii="Arial" w:hAnsi="Arial" w:cs="Arial"/>
          <w:sz w:val="20"/>
          <w:szCs w:val="20"/>
        </w:rPr>
        <w:t xml:space="preserve">- </w:t>
      </w:r>
      <w:r w:rsidRPr="00B81BE6">
        <w:rPr>
          <w:rFonts w:ascii="Arial" w:hAnsi="Arial" w:cs="Arial"/>
          <w:sz w:val="20"/>
          <w:szCs w:val="20"/>
        </w:rPr>
        <w:tab/>
        <w:t>ako predloženi stručnjak ima najmanje stručnu sposobnost kako je propisno dokumentacijom o nabavi,</w:t>
      </w:r>
    </w:p>
    <w:p w14:paraId="7283152C" w14:textId="77777777" w:rsidR="00CD14C1" w:rsidRPr="00B81BE6" w:rsidRDefault="00CD14C1" w:rsidP="00FA1AAB">
      <w:pPr>
        <w:tabs>
          <w:tab w:val="left" w:pos="567"/>
        </w:tabs>
        <w:autoSpaceDE w:val="0"/>
        <w:autoSpaceDN w:val="0"/>
        <w:adjustRightInd w:val="0"/>
        <w:ind w:left="425" w:right="141" w:hanging="425"/>
        <w:jc w:val="both"/>
        <w:rPr>
          <w:rFonts w:ascii="Arial" w:hAnsi="Arial" w:cs="Arial"/>
          <w:sz w:val="20"/>
          <w:szCs w:val="20"/>
        </w:rPr>
      </w:pPr>
      <w:r w:rsidRPr="00B81BE6">
        <w:rPr>
          <w:rFonts w:ascii="Arial" w:hAnsi="Arial" w:cs="Arial"/>
          <w:sz w:val="20"/>
          <w:szCs w:val="20"/>
        </w:rPr>
        <w:t xml:space="preserve">-   </w:t>
      </w:r>
      <w:r w:rsidRPr="00B81BE6">
        <w:rPr>
          <w:rFonts w:ascii="Arial" w:hAnsi="Arial" w:cs="Arial"/>
          <w:sz w:val="20"/>
          <w:szCs w:val="20"/>
        </w:rPr>
        <w:tab/>
        <w:t>ako predloženi stručnjak ima isti ili veći broj bodova od onog kojeg je tijekom ocjenjivanja ponuda postigao stručnjak kojeg zamjenjuje.</w:t>
      </w:r>
    </w:p>
    <w:p w14:paraId="799B523D" w14:textId="77777777" w:rsidR="00FA1AAB" w:rsidRDefault="00FA1AAB" w:rsidP="00FA1AAB">
      <w:pPr>
        <w:tabs>
          <w:tab w:val="left" w:pos="567"/>
        </w:tabs>
        <w:autoSpaceDE w:val="0"/>
        <w:autoSpaceDN w:val="0"/>
        <w:adjustRightInd w:val="0"/>
        <w:ind w:right="141"/>
        <w:jc w:val="both"/>
        <w:rPr>
          <w:rFonts w:ascii="Arial" w:hAnsi="Arial" w:cs="Arial"/>
          <w:sz w:val="20"/>
          <w:szCs w:val="20"/>
        </w:rPr>
      </w:pPr>
    </w:p>
    <w:p w14:paraId="29D0257B" w14:textId="7A53BD8A"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 xml:space="preserve">Pružatelj usluge dužan je na vlastitu inicijativu predložiti zamjenu u sljedećim slučajevima: </w:t>
      </w:r>
    </w:p>
    <w:p w14:paraId="313ABA20" w14:textId="77777777"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 xml:space="preserve">a) u slučaju planiranog odsustva (npr. zbog korištenja rodiljnog ili roditeljskog dopusta, itd.); </w:t>
      </w:r>
    </w:p>
    <w:p w14:paraId="35031A51" w14:textId="77777777"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 xml:space="preserve">b) u slučaju smrti, bolesti ili nesreće; </w:t>
      </w:r>
    </w:p>
    <w:p w14:paraId="53157436" w14:textId="77777777"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 xml:space="preserve">c) ako zamjena odobrenog stručnjaka postane nužna zbog bilo kojeg drugog razloga na koju pružatelj usluge nema utjecaj (npr. ostavka, itd.). </w:t>
      </w:r>
    </w:p>
    <w:p w14:paraId="0EE743F3" w14:textId="77777777" w:rsidR="00FA1AAB" w:rsidRDefault="00FA1AAB" w:rsidP="00FA1AAB">
      <w:pPr>
        <w:tabs>
          <w:tab w:val="left" w:pos="567"/>
        </w:tabs>
        <w:autoSpaceDE w:val="0"/>
        <w:autoSpaceDN w:val="0"/>
        <w:adjustRightInd w:val="0"/>
        <w:ind w:right="141"/>
        <w:jc w:val="both"/>
        <w:rPr>
          <w:rFonts w:ascii="Arial" w:hAnsi="Arial" w:cs="Arial"/>
          <w:sz w:val="20"/>
          <w:szCs w:val="20"/>
        </w:rPr>
      </w:pPr>
    </w:p>
    <w:p w14:paraId="79180CD6" w14:textId="56AEE72B"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 xml:space="preserve">Zamjenu stručnjaka čije je ime navedeno u ugovoru, Pružatelj usluge mora predložiti u roku od 5 dana od prvog dana njegova odsustva. Naručitelj mora odobriti ili odbiti predloženu zamjenu u roku od 7 dana. </w:t>
      </w:r>
    </w:p>
    <w:p w14:paraId="361FE1D8" w14:textId="77777777" w:rsidR="00FA1AAB" w:rsidRDefault="00FA1AAB" w:rsidP="00FA1AAB">
      <w:pPr>
        <w:tabs>
          <w:tab w:val="left" w:pos="567"/>
        </w:tabs>
        <w:autoSpaceDE w:val="0"/>
        <w:autoSpaceDN w:val="0"/>
        <w:adjustRightInd w:val="0"/>
        <w:ind w:right="141"/>
        <w:jc w:val="both"/>
        <w:rPr>
          <w:rFonts w:ascii="Arial" w:hAnsi="Arial" w:cs="Arial"/>
          <w:sz w:val="20"/>
          <w:szCs w:val="20"/>
        </w:rPr>
      </w:pPr>
    </w:p>
    <w:p w14:paraId="2AB16A0D" w14:textId="59268742"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Ukoliko Pružatelj usluge u navedenom roku ne predloži zamjenu, ili izvrši zamjenu bez prethodnog odobrenja Naručitelja, Naručitelj zadržava pravo raskida Ugovora i naplate jamstva za uredno ispunjenje ugovora.</w:t>
      </w:r>
    </w:p>
    <w:p w14:paraId="14D8AD75" w14:textId="77777777" w:rsidR="00FA1AAB" w:rsidRDefault="00FA1AAB" w:rsidP="00FA1AAB">
      <w:pPr>
        <w:tabs>
          <w:tab w:val="left" w:pos="567"/>
        </w:tabs>
        <w:autoSpaceDE w:val="0"/>
        <w:autoSpaceDN w:val="0"/>
        <w:adjustRightInd w:val="0"/>
        <w:ind w:right="141"/>
        <w:jc w:val="both"/>
        <w:rPr>
          <w:rFonts w:ascii="Arial" w:hAnsi="Arial" w:cs="Arial"/>
          <w:sz w:val="20"/>
          <w:szCs w:val="20"/>
        </w:rPr>
      </w:pPr>
    </w:p>
    <w:p w14:paraId="733E3562" w14:textId="0027E068"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 xml:space="preserve">Naručitelj zadržava pravo zahtijevati zamjenu stručnjaka izvršitelja usluge ako stručnjak opetovano propušta izvršavati ugovorne obveze. </w:t>
      </w:r>
    </w:p>
    <w:p w14:paraId="5A8C63F0" w14:textId="77777777" w:rsidR="00FA1AAB" w:rsidRDefault="00FA1AAB" w:rsidP="00FA1AAB">
      <w:pPr>
        <w:tabs>
          <w:tab w:val="left" w:pos="567"/>
        </w:tabs>
        <w:autoSpaceDE w:val="0"/>
        <w:autoSpaceDN w:val="0"/>
        <w:adjustRightInd w:val="0"/>
        <w:ind w:right="141"/>
        <w:jc w:val="both"/>
        <w:rPr>
          <w:rFonts w:ascii="Arial" w:hAnsi="Arial" w:cs="Arial"/>
          <w:sz w:val="20"/>
          <w:szCs w:val="20"/>
        </w:rPr>
      </w:pPr>
    </w:p>
    <w:p w14:paraId="3492E770" w14:textId="57831368"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 xml:space="preserve">Ugovorna strana koja podnosi zahtjev za zamjenom stručnjaka, u pisanom zahtjevu mora navesti opravdan razlog za zamjenu istog. </w:t>
      </w:r>
    </w:p>
    <w:p w14:paraId="56FDB0BF" w14:textId="77777777" w:rsidR="00FA1AAB" w:rsidRDefault="00FA1AAB" w:rsidP="00FA1AAB">
      <w:pPr>
        <w:tabs>
          <w:tab w:val="left" w:pos="567"/>
        </w:tabs>
        <w:autoSpaceDE w:val="0"/>
        <w:autoSpaceDN w:val="0"/>
        <w:adjustRightInd w:val="0"/>
        <w:ind w:right="141"/>
        <w:jc w:val="both"/>
        <w:rPr>
          <w:rFonts w:ascii="Arial" w:hAnsi="Arial" w:cs="Arial"/>
          <w:sz w:val="20"/>
          <w:szCs w:val="20"/>
        </w:rPr>
      </w:pPr>
    </w:p>
    <w:p w14:paraId="02C590D4" w14:textId="56E2D477"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 xml:space="preserve">Sve eventualne troškove povezane sa zamjenom stručnjaka snosi Pružatelj usluge/Izvršitelj. </w:t>
      </w:r>
      <w:bookmarkStart w:id="66" w:name="_Toc528323429"/>
    </w:p>
    <w:p w14:paraId="7051C006" w14:textId="77777777" w:rsidR="00CD14C1" w:rsidRPr="00B81BE6" w:rsidRDefault="00CD14C1" w:rsidP="00FA1AAB">
      <w:pPr>
        <w:pStyle w:val="Bezproreda"/>
        <w:ind w:left="0"/>
        <w:rPr>
          <w:rFonts w:ascii="Arial" w:hAnsi="Arial" w:cs="Arial"/>
          <w:b/>
          <w:sz w:val="20"/>
          <w:szCs w:val="20"/>
          <w:u w:val="single"/>
        </w:rPr>
      </w:pPr>
      <w:bookmarkStart w:id="67" w:name="_Toc528323430"/>
      <w:bookmarkEnd w:id="66"/>
    </w:p>
    <w:p w14:paraId="0B408A11" w14:textId="77777777" w:rsidR="00CD14C1" w:rsidRPr="00B81BE6" w:rsidRDefault="00CD14C1" w:rsidP="00FA1AAB">
      <w:pPr>
        <w:pStyle w:val="Bezproreda"/>
        <w:ind w:left="0"/>
        <w:rPr>
          <w:rFonts w:ascii="Arial" w:hAnsi="Arial" w:cs="Arial"/>
          <w:b/>
          <w:sz w:val="20"/>
          <w:szCs w:val="20"/>
          <w:u w:val="single"/>
        </w:rPr>
      </w:pPr>
      <w:r w:rsidRPr="00B81BE6">
        <w:rPr>
          <w:rFonts w:ascii="Arial" w:hAnsi="Arial" w:cs="Arial"/>
          <w:b/>
          <w:sz w:val="20"/>
          <w:szCs w:val="20"/>
          <w:u w:val="single"/>
        </w:rPr>
        <w:t>8.1.6. Postupanje ugovornih strana u slučaju izmjena ugovora</w:t>
      </w:r>
    </w:p>
    <w:p w14:paraId="0A219D66" w14:textId="77777777" w:rsidR="00FA1AAB" w:rsidRDefault="00FA1AAB" w:rsidP="00FA1AAB">
      <w:pPr>
        <w:tabs>
          <w:tab w:val="left" w:pos="567"/>
        </w:tabs>
        <w:autoSpaceDE w:val="0"/>
        <w:autoSpaceDN w:val="0"/>
        <w:adjustRightInd w:val="0"/>
        <w:ind w:right="141"/>
        <w:jc w:val="both"/>
        <w:rPr>
          <w:rFonts w:ascii="Arial" w:hAnsi="Arial" w:cs="Arial"/>
          <w:sz w:val="20"/>
          <w:szCs w:val="20"/>
        </w:rPr>
      </w:pPr>
    </w:p>
    <w:p w14:paraId="45FD5729" w14:textId="5D726F38"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 xml:space="preserve">U slučaju izmjena ugovora o javnoj nabavi sukladno gore navedenim točkama 8.1.1.-8.1.5. Dokumentacije o nabavi, naručitelj i izvršitelj usluge sklopit će dodatak ugovoru o javnoj nabavi – pisani sporazum ugovornih strana kojim se, sukladno odredbama ugovora o javnoj nabavi i važećih propisa o javnoj nabavi, mijenjaju uvjeti i sadržaj osnovnog ugovora koji se ne smatraju </w:t>
      </w:r>
      <w:r w:rsidRPr="00B81BE6">
        <w:rPr>
          <w:rFonts w:ascii="Arial" w:hAnsi="Arial" w:cs="Arial"/>
          <w:sz w:val="20"/>
          <w:szCs w:val="20"/>
        </w:rPr>
        <w:lastRenderedPageBreak/>
        <w:t>bitnim izmjenama u odnosu na sadržaj i osnovne elemente ugovora. Izmjenu ugovora potpisuju obje ugovorne strane.</w:t>
      </w:r>
    </w:p>
    <w:p w14:paraId="0645A9F5" w14:textId="77777777" w:rsidR="00FA1AAB" w:rsidRDefault="00FA1AAB" w:rsidP="00FA1AAB">
      <w:pPr>
        <w:tabs>
          <w:tab w:val="left" w:pos="567"/>
        </w:tabs>
        <w:autoSpaceDE w:val="0"/>
        <w:autoSpaceDN w:val="0"/>
        <w:adjustRightInd w:val="0"/>
        <w:ind w:right="141"/>
        <w:jc w:val="both"/>
        <w:rPr>
          <w:rFonts w:ascii="Arial" w:hAnsi="Arial" w:cs="Arial"/>
          <w:sz w:val="20"/>
          <w:szCs w:val="20"/>
        </w:rPr>
      </w:pPr>
    </w:p>
    <w:p w14:paraId="2305A773" w14:textId="46A014AA"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 xml:space="preserve">Ugovorna strana kod koje su nastupile okolnosti zbog kojih se traži izmjena Ugovora dužna je podnijeti prijedlog izmjena u pisanom obliku drugoj strani što je prije moguće. U prijedlogu izmjena treba opisati razloge zbog kojih se izmjena predlaže. </w:t>
      </w:r>
    </w:p>
    <w:p w14:paraId="44EEE037" w14:textId="77777777" w:rsidR="00FA1AAB" w:rsidRDefault="00FA1AAB" w:rsidP="00FA1AAB">
      <w:pPr>
        <w:tabs>
          <w:tab w:val="left" w:pos="567"/>
        </w:tabs>
        <w:autoSpaceDE w:val="0"/>
        <w:autoSpaceDN w:val="0"/>
        <w:adjustRightInd w:val="0"/>
        <w:ind w:right="141"/>
        <w:jc w:val="both"/>
        <w:rPr>
          <w:rFonts w:ascii="Arial" w:hAnsi="Arial" w:cs="Arial"/>
          <w:sz w:val="20"/>
          <w:szCs w:val="20"/>
        </w:rPr>
      </w:pPr>
    </w:p>
    <w:p w14:paraId="2AF59B4E" w14:textId="3995DA92"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 xml:space="preserve">Druga ugovorna strana će se o zaprimljenom prijedlogu očitovati najkasnije 20 dana od primitka prijedloga. U slučaju da se strane usuglase oko sadržaja izmjene, Naručitelj će pripremiti tekst dodatka ugovoru o javnoj nabavi i dostaviti ga na potpis izvršitelju usluge u roku od 15 dana od dana usuglašavanja o sadržaju izmjene, odnosno dana saznanja o istom. </w:t>
      </w:r>
    </w:p>
    <w:p w14:paraId="2EB1BF03" w14:textId="77777777" w:rsidR="00FA1AAB" w:rsidRDefault="00FA1AAB" w:rsidP="00FA1AAB">
      <w:pPr>
        <w:tabs>
          <w:tab w:val="left" w:pos="567"/>
        </w:tabs>
        <w:autoSpaceDE w:val="0"/>
        <w:autoSpaceDN w:val="0"/>
        <w:adjustRightInd w:val="0"/>
        <w:ind w:right="141"/>
        <w:jc w:val="both"/>
        <w:rPr>
          <w:rFonts w:ascii="Arial" w:hAnsi="Arial" w:cs="Arial"/>
          <w:sz w:val="20"/>
          <w:szCs w:val="20"/>
        </w:rPr>
      </w:pPr>
    </w:p>
    <w:p w14:paraId="2B53BF7A" w14:textId="1B1C7B45"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 xml:space="preserve">Ako je potrebna dodatna dokumentacija kako bi se razmotrio prijedlog za izmjenom Ugovora, ugovorna strana koja je zaprimila prijedlog za izmjenom Ugovora postavit će zahtjev za dostavom takve dokumentacije. U slučaju takvog zahtjeva, rok za očitovanje o predloženoj izmjeni miruje u razdoblju od postavljanja zahtjeva za dostavom dodatne dokumentacije pa do njezina zaprimanja te nastavlja teći protekom navedenog razdoblja. </w:t>
      </w:r>
    </w:p>
    <w:p w14:paraId="4D240C07" w14:textId="77777777" w:rsidR="00FA1AAB" w:rsidRDefault="00FA1AAB" w:rsidP="00FA1AAB">
      <w:pPr>
        <w:tabs>
          <w:tab w:val="left" w:pos="567"/>
        </w:tabs>
        <w:autoSpaceDE w:val="0"/>
        <w:autoSpaceDN w:val="0"/>
        <w:adjustRightInd w:val="0"/>
        <w:ind w:right="141"/>
        <w:jc w:val="both"/>
        <w:rPr>
          <w:rFonts w:ascii="Arial" w:hAnsi="Arial" w:cs="Arial"/>
          <w:sz w:val="20"/>
          <w:szCs w:val="20"/>
        </w:rPr>
      </w:pPr>
    </w:p>
    <w:p w14:paraId="46E57161" w14:textId="73F9B1B9"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 xml:space="preserve">Za izmjene manjeg značenja kao što je promjena adrese, bankovnog računa ili podataka koji se odnose na kontakte, nije potrebno raditi pisani dodatak Ugovoru, već će jedna strana pisanim putem obavijesti drugu o nastaloj promjeni. Učinak promjene će nastupiti kada druga strana zaprimi takvu obavijest. </w:t>
      </w:r>
    </w:p>
    <w:p w14:paraId="23D6DFDC" w14:textId="77777777" w:rsidR="00FA1AAB" w:rsidRDefault="00FA1AAB" w:rsidP="00FA1AAB">
      <w:pPr>
        <w:tabs>
          <w:tab w:val="left" w:pos="567"/>
        </w:tabs>
        <w:autoSpaceDE w:val="0"/>
        <w:autoSpaceDN w:val="0"/>
        <w:adjustRightInd w:val="0"/>
        <w:ind w:right="141"/>
        <w:jc w:val="both"/>
        <w:rPr>
          <w:rFonts w:ascii="Arial" w:hAnsi="Arial" w:cs="Arial"/>
          <w:sz w:val="20"/>
          <w:szCs w:val="20"/>
        </w:rPr>
      </w:pPr>
    </w:p>
    <w:p w14:paraId="6B3B69B5" w14:textId="7AEE5243"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 xml:space="preserve">Izmjena koju je izvršio izvršitelj usluge bez pisanog naloga ili bez dodatka ugovoru nije dopuštena i izvršena je na financijski rizik pružatelja usluge. </w:t>
      </w:r>
    </w:p>
    <w:p w14:paraId="6AAF423D" w14:textId="77777777" w:rsidR="00FA1AAB" w:rsidRDefault="00FA1AAB" w:rsidP="00FA1AAB">
      <w:pPr>
        <w:tabs>
          <w:tab w:val="left" w:pos="567"/>
        </w:tabs>
        <w:autoSpaceDE w:val="0"/>
        <w:autoSpaceDN w:val="0"/>
        <w:adjustRightInd w:val="0"/>
        <w:ind w:right="141"/>
        <w:jc w:val="both"/>
        <w:rPr>
          <w:rFonts w:ascii="Arial" w:hAnsi="Arial" w:cs="Arial"/>
          <w:sz w:val="20"/>
          <w:szCs w:val="20"/>
        </w:rPr>
      </w:pPr>
    </w:p>
    <w:p w14:paraId="61532BEE" w14:textId="0556B6CB"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Ako se traži izmjena zbog propusta ili kršenja ugovora od strane izvršitelja usluge, svaki dodatni trošak te izmjene snosi izvršitelj usluge.</w:t>
      </w:r>
    </w:p>
    <w:p w14:paraId="20936A4E" w14:textId="77777777" w:rsidR="00FA1AAB" w:rsidRDefault="00FA1AAB" w:rsidP="00FA1AAB">
      <w:pPr>
        <w:tabs>
          <w:tab w:val="left" w:pos="567"/>
        </w:tabs>
        <w:autoSpaceDE w:val="0"/>
        <w:autoSpaceDN w:val="0"/>
        <w:adjustRightInd w:val="0"/>
        <w:ind w:right="141"/>
        <w:jc w:val="both"/>
        <w:rPr>
          <w:rFonts w:ascii="Arial" w:hAnsi="Arial" w:cs="Arial"/>
          <w:sz w:val="20"/>
          <w:szCs w:val="20"/>
        </w:rPr>
      </w:pPr>
    </w:p>
    <w:p w14:paraId="4EC927F2" w14:textId="608D1CB6"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U slučaju izmjena ZJN, na izvršenje izmjena će se primijeniti odredbe zakona o javnoj nabavi koji je na snazi u trenutku izvršenja izmjene.</w:t>
      </w:r>
    </w:p>
    <w:bookmarkEnd w:id="67"/>
    <w:p w14:paraId="160E4AA1" w14:textId="77777777" w:rsidR="00CD14C1" w:rsidRPr="00B81BE6" w:rsidRDefault="00CD14C1" w:rsidP="00FA1AAB">
      <w:pPr>
        <w:pStyle w:val="Bezproreda"/>
        <w:ind w:left="0"/>
        <w:rPr>
          <w:rFonts w:ascii="Arial" w:hAnsi="Arial" w:cs="Arial"/>
          <w:b/>
          <w:sz w:val="20"/>
          <w:szCs w:val="20"/>
          <w:u w:val="single"/>
        </w:rPr>
      </w:pPr>
    </w:p>
    <w:p w14:paraId="3D51C28D" w14:textId="77777777" w:rsidR="00CD14C1" w:rsidRPr="00B81BE6" w:rsidRDefault="00CD14C1" w:rsidP="00FA1AAB">
      <w:pPr>
        <w:pStyle w:val="Bezproreda"/>
        <w:ind w:left="0"/>
        <w:rPr>
          <w:rFonts w:ascii="Arial" w:hAnsi="Arial" w:cs="Arial"/>
          <w:b/>
          <w:sz w:val="20"/>
          <w:szCs w:val="20"/>
          <w:u w:val="single"/>
        </w:rPr>
      </w:pPr>
    </w:p>
    <w:p w14:paraId="04A180AE" w14:textId="77777777" w:rsidR="00CD14C1" w:rsidRPr="00B81BE6" w:rsidRDefault="00CD14C1" w:rsidP="00FA1AAB">
      <w:pPr>
        <w:pStyle w:val="Stil2"/>
        <w:outlineLvl w:val="1"/>
        <w:rPr>
          <w:rFonts w:cs="Arial"/>
          <w:b w:val="0"/>
          <w:u w:val="single"/>
        </w:rPr>
      </w:pPr>
      <w:r w:rsidRPr="00B81BE6">
        <w:rPr>
          <w:rFonts w:cs="Arial"/>
          <w:highlight w:val="lightGray"/>
        </w:rPr>
        <w:t>9. POVREDA I RASKID UGOVORA O JAVNOJ NABAVI</w:t>
      </w:r>
    </w:p>
    <w:p w14:paraId="12BF96F5" w14:textId="77777777" w:rsidR="00FA1AAB" w:rsidRDefault="00FA1AAB" w:rsidP="00FA1AAB">
      <w:pPr>
        <w:tabs>
          <w:tab w:val="left" w:pos="567"/>
        </w:tabs>
        <w:autoSpaceDE w:val="0"/>
        <w:autoSpaceDN w:val="0"/>
        <w:adjustRightInd w:val="0"/>
        <w:ind w:right="141"/>
        <w:jc w:val="both"/>
        <w:rPr>
          <w:rFonts w:ascii="Arial" w:hAnsi="Arial" w:cs="Arial"/>
          <w:sz w:val="20"/>
          <w:szCs w:val="20"/>
        </w:rPr>
      </w:pPr>
    </w:p>
    <w:p w14:paraId="42D24470" w14:textId="5261F34C"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Svaka ugovorna strana dužna je ispuniti svoje ugovo</w:t>
      </w:r>
      <w:r w:rsidRPr="00B81BE6">
        <w:rPr>
          <w:rFonts w:ascii="Arial" w:eastAsia="Calibri" w:hAnsi="Arial" w:cs="Arial"/>
          <w:b/>
          <w:sz w:val="20"/>
          <w:szCs w:val="20"/>
          <w:u w:val="single"/>
        </w:rPr>
        <w:t>r</w:t>
      </w:r>
      <w:r w:rsidRPr="00B81BE6">
        <w:rPr>
          <w:rFonts w:ascii="Arial" w:hAnsi="Arial" w:cs="Arial"/>
          <w:sz w:val="20"/>
          <w:szCs w:val="20"/>
        </w:rPr>
        <w:t xml:space="preserve">ne obveze te odgovara za njihovo ispunjenje. Ukoliko ugovorna strana povrijedi ugovornu obvezu, odnosno ne ispuni obvezu ili je ne ispuni sukladno ugovornim odredbama, odgovara sukladno odredbama Zakona o obveznim odnosima i drugim primjenjivim propisima. </w:t>
      </w:r>
    </w:p>
    <w:p w14:paraId="69B99D29" w14:textId="77777777" w:rsidR="00FA1AAB" w:rsidRDefault="00FA1AAB" w:rsidP="00FA1AAB">
      <w:pPr>
        <w:tabs>
          <w:tab w:val="left" w:pos="567"/>
        </w:tabs>
        <w:autoSpaceDE w:val="0"/>
        <w:autoSpaceDN w:val="0"/>
        <w:adjustRightInd w:val="0"/>
        <w:ind w:right="141"/>
        <w:jc w:val="both"/>
        <w:rPr>
          <w:rFonts w:ascii="Arial" w:hAnsi="Arial" w:cs="Arial"/>
          <w:sz w:val="20"/>
          <w:szCs w:val="20"/>
        </w:rPr>
      </w:pPr>
    </w:p>
    <w:p w14:paraId="1798637E" w14:textId="5B0F0181"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 xml:space="preserve">U slučaju povrede Ugovora, povrijeđena strana ima pravo na: </w:t>
      </w:r>
    </w:p>
    <w:p w14:paraId="4C2D9457" w14:textId="77777777"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a)</w:t>
      </w:r>
      <w:r w:rsidRPr="00B81BE6">
        <w:rPr>
          <w:rFonts w:ascii="Arial" w:hAnsi="Arial" w:cs="Arial"/>
          <w:sz w:val="20"/>
          <w:szCs w:val="20"/>
        </w:rPr>
        <w:tab/>
        <w:t>popravljanje štete te aktiviranje jamstva za uredno izvršenje ugovora</w:t>
      </w:r>
    </w:p>
    <w:p w14:paraId="0BA0B6F5" w14:textId="77777777"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b)</w:t>
      </w:r>
      <w:r w:rsidRPr="00B81BE6">
        <w:rPr>
          <w:rFonts w:ascii="Arial" w:hAnsi="Arial" w:cs="Arial"/>
          <w:sz w:val="20"/>
          <w:szCs w:val="20"/>
        </w:rPr>
        <w:tab/>
        <w:t xml:space="preserve">raskid ugovora u skladu sa primjenjivim propisima Zakona o obveznim odnosima. </w:t>
      </w:r>
    </w:p>
    <w:p w14:paraId="720981B9" w14:textId="77777777" w:rsidR="00FA1AAB" w:rsidRDefault="00FA1AAB" w:rsidP="00FA1AAB">
      <w:pPr>
        <w:tabs>
          <w:tab w:val="left" w:pos="567"/>
        </w:tabs>
        <w:autoSpaceDE w:val="0"/>
        <w:autoSpaceDN w:val="0"/>
        <w:adjustRightInd w:val="0"/>
        <w:ind w:right="141"/>
        <w:jc w:val="both"/>
        <w:rPr>
          <w:rFonts w:ascii="Arial" w:hAnsi="Arial" w:cs="Arial"/>
          <w:sz w:val="20"/>
          <w:szCs w:val="20"/>
        </w:rPr>
      </w:pPr>
    </w:p>
    <w:p w14:paraId="2F979751" w14:textId="10CF0BEF"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Ako Naručitelj ima pravo na popravljanje štete, on može navedene iznose naplatiti iz jamstva za uredno izvršenje ugovora. Ugovorne strane ostvaruju pravo na popravljanje štete u zastarnim rokovima predviđenim važećim Zakonom o obveznim odnosima.</w:t>
      </w:r>
    </w:p>
    <w:p w14:paraId="39241A93" w14:textId="77777777" w:rsidR="00FA1AAB" w:rsidRDefault="00FA1AAB" w:rsidP="00FA1AAB">
      <w:pPr>
        <w:tabs>
          <w:tab w:val="left" w:pos="567"/>
        </w:tabs>
        <w:autoSpaceDE w:val="0"/>
        <w:autoSpaceDN w:val="0"/>
        <w:adjustRightInd w:val="0"/>
        <w:ind w:right="141"/>
        <w:jc w:val="both"/>
        <w:rPr>
          <w:rFonts w:ascii="Arial" w:hAnsi="Arial" w:cs="Arial"/>
          <w:color w:val="000000"/>
          <w:sz w:val="20"/>
          <w:szCs w:val="20"/>
        </w:rPr>
      </w:pPr>
    </w:p>
    <w:p w14:paraId="6594CEBF" w14:textId="0E283FCB" w:rsidR="00CD14C1" w:rsidRPr="00B81BE6" w:rsidRDefault="00CD14C1" w:rsidP="00FA1AAB">
      <w:pPr>
        <w:tabs>
          <w:tab w:val="left" w:pos="567"/>
        </w:tabs>
        <w:autoSpaceDE w:val="0"/>
        <w:autoSpaceDN w:val="0"/>
        <w:adjustRightInd w:val="0"/>
        <w:ind w:right="141"/>
        <w:jc w:val="both"/>
        <w:rPr>
          <w:rFonts w:ascii="Arial" w:hAnsi="Arial" w:cs="Arial"/>
          <w:color w:val="000000"/>
          <w:sz w:val="20"/>
          <w:szCs w:val="20"/>
        </w:rPr>
      </w:pPr>
      <w:r w:rsidRPr="00B81BE6">
        <w:rPr>
          <w:rFonts w:ascii="Arial" w:hAnsi="Arial" w:cs="Arial"/>
          <w:color w:val="000000"/>
          <w:sz w:val="20"/>
          <w:szCs w:val="20"/>
        </w:rPr>
        <w:t>Izvršitelj odgovara za izravnu štetu koja nastane kao posljedica njegovih radnji i/ili propusta prilikom obavljanja usluga koje su predmet ugovora, a koju je prouzročio namjerno ili iz grube nepažnje, uključujući štetu koja nastane kao posljedica radnji i/ili propusta njegovih podugovaratelja i drugih osoba za koje Izvršitelj odgovara. Iznos štete ograničava se najviše do iznosa jamstva za uredno ispunjenje ugovora propisanog točkom 7.4.2. Dokumentacije o nabavi.</w:t>
      </w:r>
    </w:p>
    <w:p w14:paraId="50E8CDB3" w14:textId="77777777" w:rsidR="00FA1AAB" w:rsidRDefault="00FA1AAB" w:rsidP="00FA1AAB">
      <w:pPr>
        <w:tabs>
          <w:tab w:val="left" w:pos="567"/>
        </w:tabs>
        <w:autoSpaceDE w:val="0"/>
        <w:autoSpaceDN w:val="0"/>
        <w:adjustRightInd w:val="0"/>
        <w:ind w:right="141"/>
        <w:jc w:val="both"/>
        <w:rPr>
          <w:rFonts w:ascii="Arial" w:hAnsi="Arial" w:cs="Arial"/>
          <w:color w:val="000000"/>
          <w:sz w:val="20"/>
          <w:szCs w:val="20"/>
        </w:rPr>
      </w:pPr>
    </w:p>
    <w:p w14:paraId="18CC6ACD" w14:textId="71C2955C" w:rsidR="00CD14C1" w:rsidRPr="00B81BE6" w:rsidRDefault="00CD14C1" w:rsidP="00FA1AAB">
      <w:pPr>
        <w:tabs>
          <w:tab w:val="left" w:pos="567"/>
        </w:tabs>
        <w:autoSpaceDE w:val="0"/>
        <w:autoSpaceDN w:val="0"/>
        <w:adjustRightInd w:val="0"/>
        <w:ind w:right="141"/>
        <w:jc w:val="both"/>
        <w:rPr>
          <w:rFonts w:ascii="Arial" w:hAnsi="Arial" w:cs="Arial"/>
          <w:color w:val="000000"/>
          <w:sz w:val="20"/>
          <w:szCs w:val="20"/>
        </w:rPr>
      </w:pPr>
      <w:r w:rsidRPr="00B81BE6">
        <w:rPr>
          <w:rFonts w:ascii="Arial" w:hAnsi="Arial" w:cs="Arial"/>
          <w:color w:val="000000"/>
          <w:sz w:val="20"/>
          <w:szCs w:val="20"/>
        </w:rPr>
        <w:t xml:space="preserve">Ako Naručitelj popravi ili nadoknadi štetu nastalu trećim osobama po osnovi provedbe Ugovora od strane Izvršitelja, Naručitelj ima pravo naknaditi štetu od Izvršitelja na Naručitelju prihvatljiv način uključujući i aktiviranje jamstva za uredno ispunjenje ugovora (regres). </w:t>
      </w:r>
    </w:p>
    <w:p w14:paraId="0DA9CF19" w14:textId="77777777" w:rsidR="00FA1AAB" w:rsidRDefault="00FA1AAB" w:rsidP="00FA1AAB">
      <w:pPr>
        <w:tabs>
          <w:tab w:val="left" w:pos="567"/>
        </w:tabs>
        <w:autoSpaceDE w:val="0"/>
        <w:autoSpaceDN w:val="0"/>
        <w:adjustRightInd w:val="0"/>
        <w:ind w:right="141"/>
        <w:jc w:val="both"/>
        <w:rPr>
          <w:rFonts w:ascii="Arial" w:hAnsi="Arial" w:cs="Arial"/>
          <w:color w:val="000000"/>
          <w:sz w:val="20"/>
          <w:szCs w:val="20"/>
        </w:rPr>
      </w:pPr>
    </w:p>
    <w:p w14:paraId="752A0626" w14:textId="391C4C59"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color w:val="000000"/>
          <w:sz w:val="20"/>
          <w:szCs w:val="20"/>
        </w:rPr>
        <w:t xml:space="preserve">Svaka strana ugovora </w:t>
      </w:r>
      <w:r w:rsidRPr="00B81BE6">
        <w:rPr>
          <w:rFonts w:ascii="Arial" w:hAnsi="Arial" w:cs="Arial"/>
          <w:sz w:val="20"/>
          <w:szCs w:val="20"/>
        </w:rPr>
        <w:t xml:space="preserve">o javnoj nabavi ima pravo sukladno ugovornim odredbama koje uređuju raskid ugovora raskinuti ugovorni odnos ukoliko druga ugovorna strana krši odredbe ugovora, </w:t>
      </w:r>
      <w:r w:rsidRPr="00B81BE6">
        <w:rPr>
          <w:rFonts w:ascii="Arial" w:hAnsi="Arial" w:cs="Arial"/>
          <w:sz w:val="20"/>
          <w:szCs w:val="20"/>
        </w:rPr>
        <w:lastRenderedPageBreak/>
        <w:t xml:space="preserve">odnosno ne izvršava preuzete ugovorne obveze na način koji je ugovoren i u utvrđenim rokovima, a navedene propuste ne otkloni niti u naknadnom primjerenom roku koji joj za to ostavi druga ugovorna strana. </w:t>
      </w:r>
    </w:p>
    <w:p w14:paraId="69707928" w14:textId="77777777" w:rsidR="00FA1AAB" w:rsidRDefault="00FA1AAB" w:rsidP="00FA1AAB">
      <w:pPr>
        <w:tabs>
          <w:tab w:val="left" w:pos="567"/>
        </w:tabs>
        <w:autoSpaceDE w:val="0"/>
        <w:autoSpaceDN w:val="0"/>
        <w:adjustRightInd w:val="0"/>
        <w:ind w:right="141"/>
        <w:jc w:val="both"/>
        <w:rPr>
          <w:rFonts w:ascii="Arial" w:hAnsi="Arial" w:cs="Arial"/>
          <w:sz w:val="20"/>
          <w:szCs w:val="20"/>
        </w:rPr>
      </w:pPr>
    </w:p>
    <w:p w14:paraId="683ACB2D" w14:textId="467AA09D"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Obavijest o propustu Ugovorna strana dostavlja prekršitelju pisanim putem, telefaksom ili poštom preporučeno. Primitkom obavijesti počinje teći naknadni rok. Ako u naknadnom roku prekršitelj ne uskladi svoje postupanje s preuzetim ugovornim obvezama, Ugovor se smatra raskinutim (čl. 362. st. 2. Zakona o obveznim odnosima).</w:t>
      </w:r>
    </w:p>
    <w:p w14:paraId="571A8202" w14:textId="77777777" w:rsidR="00FA1AAB" w:rsidRDefault="00FA1AAB" w:rsidP="00FA1AAB">
      <w:pPr>
        <w:tabs>
          <w:tab w:val="left" w:pos="567"/>
        </w:tabs>
        <w:autoSpaceDE w:val="0"/>
        <w:autoSpaceDN w:val="0"/>
        <w:adjustRightInd w:val="0"/>
        <w:ind w:right="141"/>
        <w:jc w:val="both"/>
        <w:rPr>
          <w:rFonts w:ascii="Arial" w:hAnsi="Arial" w:cs="Arial"/>
          <w:sz w:val="20"/>
          <w:szCs w:val="20"/>
        </w:rPr>
      </w:pPr>
    </w:p>
    <w:p w14:paraId="3291626D" w14:textId="1AE4D05F"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 xml:space="preserve">Naručitelj je ovlašten izjaviti raskid ugovora o javnoj nabavi uz ostavljanje naknadnog roka za otklanjanje propusta od 15 dana od primitka izjave, iz sljedećih razloga: </w:t>
      </w:r>
    </w:p>
    <w:p w14:paraId="0E79CAB7" w14:textId="77777777" w:rsidR="00CD14C1" w:rsidRPr="00B81BE6" w:rsidRDefault="00CD14C1" w:rsidP="00FA1AAB">
      <w:pPr>
        <w:tabs>
          <w:tab w:val="left" w:pos="567"/>
        </w:tabs>
        <w:autoSpaceDE w:val="0"/>
        <w:autoSpaceDN w:val="0"/>
        <w:adjustRightInd w:val="0"/>
        <w:ind w:left="425" w:right="141"/>
        <w:jc w:val="both"/>
        <w:rPr>
          <w:rFonts w:ascii="Arial" w:hAnsi="Arial" w:cs="Arial"/>
          <w:sz w:val="20"/>
          <w:szCs w:val="20"/>
        </w:rPr>
      </w:pPr>
      <w:r w:rsidRPr="00B81BE6">
        <w:rPr>
          <w:rFonts w:ascii="Arial" w:hAnsi="Arial" w:cs="Arial"/>
          <w:sz w:val="20"/>
          <w:szCs w:val="20"/>
        </w:rPr>
        <w:t xml:space="preserve">a) ako izvršitelj ne ispuni, odnosno ne ispuni uredno svoju ugovornu obvezu; </w:t>
      </w:r>
    </w:p>
    <w:p w14:paraId="71627D28" w14:textId="77777777" w:rsidR="00CD14C1" w:rsidRPr="00B81BE6" w:rsidRDefault="00CD14C1" w:rsidP="00FA1AAB">
      <w:pPr>
        <w:tabs>
          <w:tab w:val="left" w:pos="567"/>
        </w:tabs>
        <w:autoSpaceDE w:val="0"/>
        <w:autoSpaceDN w:val="0"/>
        <w:adjustRightInd w:val="0"/>
        <w:ind w:left="425" w:right="141"/>
        <w:jc w:val="both"/>
        <w:rPr>
          <w:rFonts w:ascii="Arial" w:hAnsi="Arial" w:cs="Arial"/>
          <w:sz w:val="20"/>
          <w:szCs w:val="20"/>
        </w:rPr>
      </w:pPr>
      <w:r w:rsidRPr="00B81BE6">
        <w:rPr>
          <w:rFonts w:ascii="Arial" w:hAnsi="Arial" w:cs="Arial"/>
          <w:sz w:val="20"/>
          <w:szCs w:val="20"/>
        </w:rPr>
        <w:t xml:space="preserve">b) ako izvršitelj izvrši prijenos cijelog ili djela ugovora odnosno angažira podugovaratelje suprotno ugovornim odredbama; </w:t>
      </w:r>
    </w:p>
    <w:p w14:paraId="6A686DF3" w14:textId="77777777" w:rsidR="00CD14C1" w:rsidRPr="00B81BE6" w:rsidRDefault="00CD14C1" w:rsidP="00FA1AAB">
      <w:pPr>
        <w:tabs>
          <w:tab w:val="left" w:pos="567"/>
        </w:tabs>
        <w:autoSpaceDE w:val="0"/>
        <w:autoSpaceDN w:val="0"/>
        <w:adjustRightInd w:val="0"/>
        <w:ind w:left="425" w:right="141"/>
        <w:jc w:val="both"/>
        <w:rPr>
          <w:rFonts w:ascii="Arial" w:hAnsi="Arial" w:cs="Arial"/>
          <w:sz w:val="20"/>
          <w:szCs w:val="20"/>
        </w:rPr>
      </w:pPr>
      <w:r w:rsidRPr="00B81BE6">
        <w:rPr>
          <w:rFonts w:ascii="Arial" w:hAnsi="Arial" w:cs="Arial"/>
          <w:sz w:val="20"/>
          <w:szCs w:val="20"/>
        </w:rPr>
        <w:t>c) ako izvršitelj pretrpi statusne promjene, uključujući one kojima se mijenja pravna osobnost, a zbog kojih dolazi do promjene ugovorne strane ili drugog razloga zbog kojeg nastavak ugovorene suradnje nije moguć, osim u slučaju da je predmetna izmjena posljedica 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Zakona o javnoj nabavi,</w:t>
      </w:r>
    </w:p>
    <w:p w14:paraId="434EFE62" w14:textId="77777777" w:rsidR="00CD14C1" w:rsidRPr="00B81BE6" w:rsidRDefault="00CD14C1" w:rsidP="00FA1AAB">
      <w:pPr>
        <w:tabs>
          <w:tab w:val="left" w:pos="567"/>
        </w:tabs>
        <w:autoSpaceDE w:val="0"/>
        <w:autoSpaceDN w:val="0"/>
        <w:adjustRightInd w:val="0"/>
        <w:ind w:left="425" w:right="141"/>
        <w:jc w:val="both"/>
        <w:rPr>
          <w:rFonts w:ascii="Arial" w:hAnsi="Arial" w:cs="Arial"/>
          <w:sz w:val="20"/>
          <w:szCs w:val="20"/>
        </w:rPr>
      </w:pPr>
      <w:r w:rsidRPr="00B81BE6">
        <w:rPr>
          <w:rFonts w:ascii="Arial" w:hAnsi="Arial" w:cs="Arial"/>
          <w:sz w:val="20"/>
          <w:szCs w:val="20"/>
        </w:rPr>
        <w:t>d) ako Izvršitelj ne bude mogao osigurati odgovarajuću zamjenu stručnjaka na način predviđen točkom 8.1.5. Dokumentacije o nabavi.</w:t>
      </w:r>
    </w:p>
    <w:p w14:paraId="5A50FE91" w14:textId="77777777" w:rsidR="00FA1AAB" w:rsidRDefault="00FA1AAB" w:rsidP="00FA1AAB">
      <w:pPr>
        <w:tabs>
          <w:tab w:val="left" w:pos="567"/>
        </w:tabs>
        <w:autoSpaceDE w:val="0"/>
        <w:autoSpaceDN w:val="0"/>
        <w:adjustRightInd w:val="0"/>
        <w:ind w:right="141"/>
        <w:jc w:val="both"/>
        <w:rPr>
          <w:rFonts w:ascii="Arial" w:hAnsi="Arial" w:cs="Arial"/>
          <w:sz w:val="20"/>
          <w:szCs w:val="20"/>
        </w:rPr>
      </w:pPr>
    </w:p>
    <w:p w14:paraId="4881E026" w14:textId="2EFA7B17"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Naručitelj može u iznimnim situacijama, ovisno o vrsti i razlozima povrede, odrediti i duži primjereni rok za ispunjenje, odnosno otklanjanje propusta, ako je navedeno opravdano okolnostima konkretnog slučaja.</w:t>
      </w:r>
    </w:p>
    <w:p w14:paraId="4F8C4E36" w14:textId="77777777" w:rsidR="00FA1AAB" w:rsidRDefault="00FA1AAB" w:rsidP="00FA1AAB">
      <w:pPr>
        <w:tabs>
          <w:tab w:val="left" w:pos="567"/>
        </w:tabs>
        <w:autoSpaceDE w:val="0"/>
        <w:autoSpaceDN w:val="0"/>
        <w:adjustRightInd w:val="0"/>
        <w:ind w:right="141"/>
        <w:jc w:val="both"/>
        <w:rPr>
          <w:rFonts w:ascii="Arial" w:hAnsi="Arial" w:cs="Arial"/>
          <w:sz w:val="20"/>
          <w:szCs w:val="20"/>
        </w:rPr>
      </w:pPr>
    </w:p>
    <w:p w14:paraId="3980F6E2" w14:textId="7042D903"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Naručitelj je ovlašten raskinuti Ugovor bez ostavljanja izvršitelju naknadnog roka za ispunjenje ako iz Izvršiteljeva držanja proizlazi da on svoju obvezu neće ispuniti ni u naknadnom roku.</w:t>
      </w:r>
    </w:p>
    <w:p w14:paraId="238C1737" w14:textId="77777777"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 xml:space="preserve">Naručitelj može u bilo koje vrijeme i s učinkom primitka pisane obavijesti upućene Pružatelju usluge, bez potrebe ostavljanja naknadnog primjerenog roka za ispunjenje, raskinuti Ugovor, iz sljedećih razloga: </w:t>
      </w:r>
    </w:p>
    <w:p w14:paraId="50636E06" w14:textId="77777777" w:rsidR="00CD14C1" w:rsidRPr="00B81BE6" w:rsidRDefault="00CD14C1" w:rsidP="00FA1AAB">
      <w:pPr>
        <w:tabs>
          <w:tab w:val="left" w:pos="567"/>
        </w:tabs>
        <w:autoSpaceDE w:val="0"/>
        <w:autoSpaceDN w:val="0"/>
        <w:adjustRightInd w:val="0"/>
        <w:ind w:left="564" w:right="141" w:hanging="564"/>
        <w:jc w:val="both"/>
        <w:rPr>
          <w:rFonts w:ascii="Arial" w:hAnsi="Arial" w:cs="Arial"/>
          <w:sz w:val="20"/>
          <w:szCs w:val="20"/>
        </w:rPr>
      </w:pPr>
      <w:r w:rsidRPr="00B81BE6">
        <w:rPr>
          <w:rFonts w:ascii="Arial" w:hAnsi="Arial" w:cs="Arial"/>
          <w:sz w:val="20"/>
          <w:szCs w:val="20"/>
        </w:rPr>
        <w:t xml:space="preserve">a) </w:t>
      </w:r>
      <w:r w:rsidRPr="00B81BE6">
        <w:rPr>
          <w:rFonts w:ascii="Arial" w:hAnsi="Arial" w:cs="Arial"/>
          <w:sz w:val="20"/>
          <w:szCs w:val="20"/>
        </w:rPr>
        <w:tab/>
      </w:r>
      <w:r w:rsidRPr="00B81BE6">
        <w:rPr>
          <w:rFonts w:ascii="Arial" w:hAnsi="Arial" w:cs="Arial"/>
          <w:sz w:val="20"/>
          <w:szCs w:val="20"/>
        </w:rPr>
        <w:tab/>
        <w:t>je ugovor značajno izmijenjen, što bi zahtijevalo novi postupak nabave na temelju članka 321. ZJN,</w:t>
      </w:r>
    </w:p>
    <w:p w14:paraId="1180BC3E" w14:textId="77777777" w:rsidR="00CD14C1" w:rsidRPr="00B81BE6" w:rsidRDefault="00CD14C1" w:rsidP="00FA1AAB">
      <w:pPr>
        <w:tabs>
          <w:tab w:val="left" w:pos="567"/>
        </w:tabs>
        <w:autoSpaceDE w:val="0"/>
        <w:autoSpaceDN w:val="0"/>
        <w:adjustRightInd w:val="0"/>
        <w:ind w:left="564" w:right="141" w:hanging="564"/>
        <w:jc w:val="both"/>
        <w:rPr>
          <w:rFonts w:ascii="Arial" w:hAnsi="Arial" w:cs="Arial"/>
          <w:sz w:val="20"/>
          <w:szCs w:val="20"/>
        </w:rPr>
      </w:pPr>
      <w:r w:rsidRPr="00B81BE6">
        <w:rPr>
          <w:rFonts w:ascii="Arial" w:hAnsi="Arial" w:cs="Arial"/>
          <w:sz w:val="20"/>
          <w:szCs w:val="20"/>
        </w:rPr>
        <w:t xml:space="preserve">b) </w:t>
      </w:r>
      <w:r w:rsidRPr="00B81BE6">
        <w:rPr>
          <w:rFonts w:ascii="Arial" w:hAnsi="Arial" w:cs="Arial"/>
          <w:sz w:val="20"/>
          <w:szCs w:val="20"/>
        </w:rPr>
        <w:tab/>
      </w:r>
      <w:r w:rsidRPr="00B81BE6">
        <w:rPr>
          <w:rFonts w:ascii="Arial" w:hAnsi="Arial" w:cs="Arial"/>
          <w:sz w:val="20"/>
          <w:szCs w:val="20"/>
        </w:rPr>
        <w:tab/>
        <w:t>je ugovaratelj morao biti isključen iz postupka javne nabave zbog postojanja osnova za isključenje iz članka 251. stavka 1. ZJN,</w:t>
      </w:r>
    </w:p>
    <w:p w14:paraId="12C244C2" w14:textId="77777777" w:rsidR="00CD14C1" w:rsidRPr="00B81BE6" w:rsidRDefault="00CD14C1" w:rsidP="00FA1AAB">
      <w:pPr>
        <w:tabs>
          <w:tab w:val="left" w:pos="567"/>
        </w:tabs>
        <w:autoSpaceDE w:val="0"/>
        <w:autoSpaceDN w:val="0"/>
        <w:adjustRightInd w:val="0"/>
        <w:ind w:left="564" w:right="141" w:hanging="564"/>
        <w:jc w:val="both"/>
        <w:rPr>
          <w:rFonts w:ascii="Arial" w:hAnsi="Arial" w:cs="Arial"/>
          <w:sz w:val="20"/>
          <w:szCs w:val="20"/>
        </w:rPr>
      </w:pPr>
      <w:r w:rsidRPr="00B81BE6">
        <w:rPr>
          <w:rFonts w:ascii="Arial" w:hAnsi="Arial" w:cs="Arial"/>
          <w:sz w:val="20"/>
          <w:szCs w:val="20"/>
        </w:rPr>
        <w:t xml:space="preserve">c) </w:t>
      </w:r>
      <w:r w:rsidRPr="00B81BE6">
        <w:rPr>
          <w:rFonts w:ascii="Arial" w:hAnsi="Arial" w:cs="Arial"/>
          <w:sz w:val="20"/>
          <w:szCs w:val="20"/>
        </w:rPr>
        <w:tab/>
      </w:r>
      <w:r w:rsidRPr="00B81BE6">
        <w:rPr>
          <w:rFonts w:ascii="Arial" w:hAnsi="Arial" w:cs="Arial"/>
          <w:sz w:val="20"/>
          <w:szCs w:val="20"/>
        </w:rPr>
        <w:tab/>
        <w:t>se ugovor nije trebao dodijeliti ugovaratelju zbog ozbiljne povrede obveza iz osnivačkih Ugovora i Direktive 2014/24/EU, a koja je utvrđena presudom Suda Europske unije u postupku iz članka 258. Ugovora o funkcioniranju Europske unije,</w:t>
      </w:r>
    </w:p>
    <w:p w14:paraId="41D47CBA" w14:textId="77777777" w:rsidR="00CD14C1" w:rsidRPr="00B81BE6" w:rsidRDefault="00CD14C1" w:rsidP="00FA1AAB">
      <w:pPr>
        <w:tabs>
          <w:tab w:val="left" w:pos="567"/>
        </w:tabs>
        <w:autoSpaceDE w:val="0"/>
        <w:autoSpaceDN w:val="0"/>
        <w:adjustRightInd w:val="0"/>
        <w:ind w:left="564" w:right="141" w:hanging="564"/>
        <w:jc w:val="both"/>
        <w:rPr>
          <w:rFonts w:ascii="Arial" w:hAnsi="Arial" w:cs="Arial"/>
          <w:sz w:val="20"/>
          <w:szCs w:val="20"/>
        </w:rPr>
      </w:pPr>
      <w:r w:rsidRPr="00B81BE6">
        <w:rPr>
          <w:rFonts w:ascii="Arial" w:hAnsi="Arial" w:cs="Arial"/>
          <w:sz w:val="20"/>
          <w:szCs w:val="20"/>
        </w:rPr>
        <w:t>d)</w:t>
      </w:r>
      <w:r w:rsidRPr="00B81BE6">
        <w:rPr>
          <w:rFonts w:ascii="Arial" w:hAnsi="Arial" w:cs="Arial"/>
          <w:sz w:val="20"/>
          <w:szCs w:val="20"/>
        </w:rPr>
        <w:tab/>
      </w:r>
      <w:r w:rsidRPr="00B81BE6">
        <w:rPr>
          <w:rFonts w:ascii="Arial" w:hAnsi="Arial" w:cs="Arial"/>
          <w:sz w:val="20"/>
          <w:szCs w:val="20"/>
        </w:rPr>
        <w:tab/>
        <w:t>se ugovor nije trebao dodijeliti ugovaratelju zbog ozbiljne povrede odredaba ZJN, a koja je utvrđena pravomoćnom presudom nadležnog suda,</w:t>
      </w:r>
    </w:p>
    <w:p w14:paraId="0FC1B288" w14:textId="77777777" w:rsidR="00CD14C1" w:rsidRPr="00B81BE6" w:rsidRDefault="00CD14C1" w:rsidP="00FA1AAB">
      <w:pPr>
        <w:tabs>
          <w:tab w:val="left" w:pos="567"/>
        </w:tabs>
        <w:autoSpaceDE w:val="0"/>
        <w:autoSpaceDN w:val="0"/>
        <w:adjustRightInd w:val="0"/>
        <w:ind w:left="564" w:right="141" w:hanging="564"/>
        <w:jc w:val="both"/>
        <w:rPr>
          <w:rFonts w:ascii="Arial" w:hAnsi="Arial" w:cs="Arial"/>
          <w:sz w:val="20"/>
          <w:szCs w:val="20"/>
        </w:rPr>
      </w:pPr>
      <w:r w:rsidRPr="00B81BE6">
        <w:rPr>
          <w:rFonts w:ascii="Arial" w:hAnsi="Arial" w:cs="Arial"/>
          <w:sz w:val="20"/>
          <w:szCs w:val="20"/>
        </w:rPr>
        <w:t xml:space="preserve">e) </w:t>
      </w:r>
      <w:r w:rsidRPr="00B81BE6">
        <w:rPr>
          <w:rFonts w:ascii="Arial" w:hAnsi="Arial" w:cs="Arial"/>
          <w:sz w:val="20"/>
          <w:szCs w:val="20"/>
        </w:rPr>
        <w:tab/>
      </w:r>
      <w:r w:rsidRPr="00B81BE6">
        <w:rPr>
          <w:rFonts w:ascii="Arial" w:hAnsi="Arial" w:cs="Arial"/>
          <w:sz w:val="20"/>
          <w:szCs w:val="20"/>
        </w:rPr>
        <w:tab/>
        <w:t>ako se nakon dodjele ugovora dokaže da je postupak nabave ili izvršavanje Ugovora bilo zahvaćeno nepravilnostima ili prijevarom, što uključuje dostavu lažnih podataka i izjava Naručitelju u svrhu izvršenja ugovora.</w:t>
      </w:r>
    </w:p>
    <w:p w14:paraId="4B0E1BDD" w14:textId="77777777" w:rsidR="00FA1AAB" w:rsidRDefault="00FA1AAB" w:rsidP="00FA1AAB">
      <w:pPr>
        <w:tabs>
          <w:tab w:val="left" w:pos="567"/>
        </w:tabs>
        <w:autoSpaceDE w:val="0"/>
        <w:autoSpaceDN w:val="0"/>
        <w:adjustRightInd w:val="0"/>
        <w:ind w:right="141"/>
        <w:jc w:val="both"/>
        <w:rPr>
          <w:rFonts w:ascii="Arial" w:hAnsi="Arial" w:cs="Arial"/>
          <w:sz w:val="20"/>
          <w:szCs w:val="20"/>
        </w:rPr>
      </w:pPr>
    </w:p>
    <w:p w14:paraId="14EABF69" w14:textId="54A14CDA"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U slučaju raskida Naručitelj ima pravo potraživati od Izvršitelja popravljanje štete koja mu je nastala zbog raskida. Prije ili umjesto raskida ugovora, Naručitelj može, kao mjeru opreza i bez prethodne obavijesti, prekinuti s isplatama.</w:t>
      </w:r>
    </w:p>
    <w:p w14:paraId="4C0C977C" w14:textId="77777777" w:rsidR="00FA1AAB" w:rsidRDefault="00FA1AAB" w:rsidP="00FA1AAB">
      <w:pPr>
        <w:tabs>
          <w:tab w:val="left" w:pos="567"/>
        </w:tabs>
        <w:autoSpaceDE w:val="0"/>
        <w:autoSpaceDN w:val="0"/>
        <w:adjustRightInd w:val="0"/>
        <w:ind w:right="141"/>
        <w:jc w:val="both"/>
        <w:rPr>
          <w:rFonts w:ascii="Arial" w:hAnsi="Arial" w:cs="Arial"/>
          <w:sz w:val="20"/>
          <w:szCs w:val="20"/>
        </w:rPr>
      </w:pPr>
    </w:p>
    <w:p w14:paraId="0CBDD4DF" w14:textId="774FD0DD" w:rsidR="00CD14C1" w:rsidRPr="00B81BE6" w:rsidRDefault="00CD14C1" w:rsidP="00FA1AAB">
      <w:pPr>
        <w:tabs>
          <w:tab w:val="left" w:pos="567"/>
        </w:tabs>
        <w:autoSpaceDE w:val="0"/>
        <w:autoSpaceDN w:val="0"/>
        <w:adjustRightInd w:val="0"/>
        <w:ind w:right="141"/>
        <w:jc w:val="both"/>
        <w:rPr>
          <w:rFonts w:ascii="Arial" w:hAnsi="Arial" w:cs="Arial"/>
          <w:sz w:val="20"/>
          <w:szCs w:val="20"/>
        </w:rPr>
      </w:pPr>
      <w:r w:rsidRPr="00B81BE6">
        <w:rPr>
          <w:rFonts w:ascii="Arial" w:hAnsi="Arial" w:cs="Arial"/>
          <w:sz w:val="20"/>
          <w:szCs w:val="20"/>
        </w:rPr>
        <w:t>U slučaju sumnje da su postupak nabave ili izvršenje ugovora zahvaćeni nepravilnostima ili prijevarom koja se može pripisati izvršitelju, Naručitelj može odrediti obustavu izvršavanja ugovora te obustaviti plaćanja. U slučaju utvrđenja nepravilnosti ili prijevare u postupku nabave ili izvršenja Ugovora, Naručitelj može, uz raskid Ugovora, odbiti izvršiti daljnja plaćanja i/ili zatražiti povrat već plaćenih iznosa</w:t>
      </w:r>
    </w:p>
    <w:p w14:paraId="36C0E0C9" w14:textId="77777777" w:rsidR="00CD14C1" w:rsidRPr="00B81BE6" w:rsidRDefault="00CD14C1" w:rsidP="00FA1AAB">
      <w:pPr>
        <w:pStyle w:val="Bezproreda"/>
        <w:ind w:left="0"/>
        <w:rPr>
          <w:rFonts w:ascii="Arial" w:hAnsi="Arial" w:cs="Arial"/>
          <w:b/>
          <w:sz w:val="20"/>
          <w:szCs w:val="20"/>
          <w:u w:val="single"/>
        </w:rPr>
      </w:pPr>
    </w:p>
    <w:p w14:paraId="02312964" w14:textId="68C3C206" w:rsidR="00F433AF" w:rsidRPr="00B81BE6" w:rsidRDefault="00CD14C1" w:rsidP="00FA1AAB">
      <w:pPr>
        <w:pStyle w:val="Bezproreda"/>
        <w:ind w:left="0"/>
        <w:rPr>
          <w:rFonts w:ascii="Arial" w:hAnsi="Arial" w:cs="Arial"/>
          <w:b/>
          <w:sz w:val="20"/>
          <w:szCs w:val="20"/>
        </w:rPr>
      </w:pPr>
      <w:r w:rsidRPr="00B81BE6">
        <w:rPr>
          <w:rFonts w:ascii="Arial" w:hAnsi="Arial" w:cs="Arial"/>
          <w:b/>
          <w:sz w:val="20"/>
          <w:szCs w:val="20"/>
          <w:u w:val="single"/>
        </w:rPr>
        <w:t>9.1</w:t>
      </w:r>
      <w:r w:rsidR="00F433AF" w:rsidRPr="00B81BE6">
        <w:rPr>
          <w:rFonts w:ascii="Arial" w:hAnsi="Arial" w:cs="Arial"/>
          <w:b/>
          <w:sz w:val="20"/>
          <w:szCs w:val="20"/>
          <w:u w:val="single"/>
        </w:rPr>
        <w:t>.</w:t>
      </w:r>
      <w:r w:rsidR="00883A40" w:rsidRPr="00B81BE6">
        <w:rPr>
          <w:rFonts w:ascii="Arial" w:hAnsi="Arial" w:cs="Arial"/>
          <w:b/>
          <w:sz w:val="20"/>
          <w:szCs w:val="20"/>
          <w:u w:val="single"/>
        </w:rPr>
        <w:t xml:space="preserve"> Ostali podaci koje naručitelj smatra potrebnim</w:t>
      </w:r>
      <w:r w:rsidR="00F433AF" w:rsidRPr="00B81BE6">
        <w:rPr>
          <w:rFonts w:ascii="Arial" w:hAnsi="Arial" w:cs="Arial"/>
          <w:b/>
          <w:sz w:val="20"/>
          <w:szCs w:val="20"/>
        </w:rPr>
        <w:tab/>
      </w:r>
    </w:p>
    <w:bookmarkEnd w:id="59"/>
    <w:p w14:paraId="4A6DD996" w14:textId="77777777" w:rsidR="00FA1AAB" w:rsidRDefault="00FA1AAB" w:rsidP="00FA1AAB">
      <w:pPr>
        <w:autoSpaceDE w:val="0"/>
        <w:autoSpaceDN w:val="0"/>
        <w:adjustRightInd w:val="0"/>
        <w:ind w:right="-1"/>
        <w:jc w:val="both"/>
        <w:rPr>
          <w:rFonts w:ascii="Arial" w:hAnsi="Arial" w:cs="Arial"/>
          <w:sz w:val="20"/>
          <w:szCs w:val="20"/>
        </w:rPr>
      </w:pPr>
    </w:p>
    <w:p w14:paraId="60096277" w14:textId="1A1C4ACA" w:rsidR="00C234FF" w:rsidRPr="00B81BE6" w:rsidRDefault="00C234FF" w:rsidP="00FA1AAB">
      <w:pPr>
        <w:autoSpaceDE w:val="0"/>
        <w:autoSpaceDN w:val="0"/>
        <w:adjustRightInd w:val="0"/>
        <w:ind w:right="-1"/>
        <w:jc w:val="both"/>
        <w:rPr>
          <w:rFonts w:ascii="Arial" w:hAnsi="Arial" w:cs="Arial"/>
          <w:sz w:val="20"/>
          <w:szCs w:val="20"/>
        </w:rPr>
      </w:pPr>
      <w:r w:rsidRPr="00B81BE6">
        <w:rPr>
          <w:rFonts w:ascii="Arial" w:hAnsi="Arial" w:cs="Arial"/>
          <w:sz w:val="20"/>
          <w:szCs w:val="20"/>
        </w:rPr>
        <w:t xml:space="preserve">Naručitelj može izmijeniti ili dopuniti dokumentaciju o nabavi do isteka roka za dostavu ponuda. </w:t>
      </w:r>
    </w:p>
    <w:p w14:paraId="631353DB" w14:textId="77777777" w:rsidR="00C234FF" w:rsidRPr="00B81BE6" w:rsidRDefault="00C234FF" w:rsidP="00FA1AAB">
      <w:pPr>
        <w:autoSpaceDE w:val="0"/>
        <w:autoSpaceDN w:val="0"/>
        <w:adjustRightInd w:val="0"/>
        <w:ind w:right="-1"/>
        <w:jc w:val="both"/>
        <w:rPr>
          <w:rFonts w:ascii="Arial" w:hAnsi="Arial" w:cs="Arial"/>
          <w:sz w:val="20"/>
          <w:szCs w:val="20"/>
        </w:rPr>
      </w:pPr>
      <w:r w:rsidRPr="00B81BE6">
        <w:rPr>
          <w:rFonts w:ascii="Arial" w:hAnsi="Arial" w:cs="Arial"/>
          <w:sz w:val="20"/>
          <w:szCs w:val="20"/>
        </w:rPr>
        <w:lastRenderedPageBreak/>
        <w:t xml:space="preserve">Tijekom roka za dostavu ponuda gospodarski subjekt može zahtijevati dodatne informacije, objašnjenja ili izmjene u vezi s dokumentacijom o nabavi. </w:t>
      </w:r>
    </w:p>
    <w:p w14:paraId="2420C778" w14:textId="77777777" w:rsidR="00FA1AAB" w:rsidRDefault="00FA1AAB" w:rsidP="00FA1AAB">
      <w:pPr>
        <w:autoSpaceDE w:val="0"/>
        <w:autoSpaceDN w:val="0"/>
        <w:adjustRightInd w:val="0"/>
        <w:ind w:right="-1"/>
        <w:jc w:val="both"/>
        <w:rPr>
          <w:rFonts w:ascii="Arial" w:hAnsi="Arial" w:cs="Arial"/>
          <w:sz w:val="20"/>
          <w:szCs w:val="20"/>
        </w:rPr>
      </w:pPr>
    </w:p>
    <w:p w14:paraId="7784F696" w14:textId="73411DCA" w:rsidR="00C234FF" w:rsidRPr="00B81BE6" w:rsidRDefault="00C234FF" w:rsidP="00FA1AAB">
      <w:pPr>
        <w:autoSpaceDE w:val="0"/>
        <w:autoSpaceDN w:val="0"/>
        <w:adjustRightInd w:val="0"/>
        <w:ind w:right="-1"/>
        <w:jc w:val="both"/>
        <w:rPr>
          <w:rFonts w:ascii="Arial" w:hAnsi="Arial" w:cs="Arial"/>
          <w:sz w:val="20"/>
          <w:szCs w:val="20"/>
        </w:rPr>
      </w:pPr>
      <w:r w:rsidRPr="00B81BE6">
        <w:rPr>
          <w:rFonts w:ascii="Arial" w:hAnsi="Arial" w:cs="Arial"/>
          <w:sz w:val="20"/>
          <w:szCs w:val="20"/>
        </w:rPr>
        <w:t xml:space="preserve">Gospodarski subjekt zahtjev za dodatnim informacijama, objašnjenjima i/ili izmjenama dokumentacije vezane uz predmet nabave može dostaviti putem sustava EOJN RH-a modul Pitanja/Pojašnjenja dokumentacije </w:t>
      </w:r>
      <w:r w:rsidR="00CD14C1" w:rsidRPr="00B81BE6">
        <w:rPr>
          <w:rFonts w:ascii="Arial" w:hAnsi="Arial" w:cs="Arial"/>
          <w:sz w:val="20"/>
          <w:szCs w:val="20"/>
        </w:rPr>
        <w:t>o nabavi</w:t>
      </w:r>
      <w:r w:rsidRPr="00B81BE6">
        <w:rPr>
          <w:rFonts w:ascii="Arial" w:hAnsi="Arial" w:cs="Arial"/>
          <w:sz w:val="20"/>
          <w:szCs w:val="20"/>
        </w:rPr>
        <w:t xml:space="preserve"> ili putem e-mail osobe za kontakt naručitelja. Detaljne upute za modul Pitanja/Pojašnjenja dokumentacije za nadmetanje dostupne su na stranicama Oglasnika, na adresi:(</w:t>
      </w:r>
      <w:hyperlink r:id="rId18" w:history="1">
        <w:r w:rsidRPr="00B81BE6">
          <w:rPr>
            <w:rStyle w:val="Hiperveza"/>
            <w:rFonts w:ascii="Arial" w:hAnsi="Arial" w:cs="Arial"/>
            <w:sz w:val="20"/>
            <w:szCs w:val="20"/>
          </w:rPr>
          <w:t>https://eojn.nn.hr/Oglasnik/</w:t>
        </w:r>
      </w:hyperlink>
    </w:p>
    <w:p w14:paraId="0FE4330A" w14:textId="77777777" w:rsidR="00FA1AAB" w:rsidRDefault="00FA1AAB" w:rsidP="00FA1AAB">
      <w:pPr>
        <w:autoSpaceDE w:val="0"/>
        <w:autoSpaceDN w:val="0"/>
        <w:adjustRightInd w:val="0"/>
        <w:ind w:right="-1"/>
        <w:jc w:val="both"/>
        <w:rPr>
          <w:rFonts w:ascii="Arial" w:hAnsi="Arial" w:cs="Arial"/>
          <w:sz w:val="20"/>
          <w:szCs w:val="20"/>
        </w:rPr>
      </w:pPr>
    </w:p>
    <w:p w14:paraId="42F4C643" w14:textId="44CC3CEE" w:rsidR="00C234FF" w:rsidRPr="00F82F0A" w:rsidRDefault="00C234FF" w:rsidP="00FA1AAB">
      <w:pPr>
        <w:autoSpaceDE w:val="0"/>
        <w:autoSpaceDN w:val="0"/>
        <w:adjustRightInd w:val="0"/>
        <w:ind w:right="-1"/>
        <w:jc w:val="both"/>
        <w:rPr>
          <w:rFonts w:ascii="Arial" w:hAnsi="Arial" w:cs="Arial"/>
          <w:sz w:val="20"/>
          <w:szCs w:val="20"/>
        </w:rPr>
      </w:pPr>
      <w:r w:rsidRPr="006B613E">
        <w:rPr>
          <w:rFonts w:ascii="Arial" w:hAnsi="Arial" w:cs="Arial"/>
          <w:sz w:val="20"/>
          <w:szCs w:val="20"/>
        </w:rPr>
        <w:t xml:space="preserve">Zahtjev je pravodoban ako je dostavljen naručitelju najkasnije tijekom </w:t>
      </w:r>
      <w:r w:rsidR="006B613E" w:rsidRPr="00F82F0A">
        <w:rPr>
          <w:rFonts w:ascii="Arial" w:hAnsi="Arial" w:cs="Arial"/>
          <w:b/>
          <w:bCs/>
          <w:sz w:val="20"/>
          <w:szCs w:val="20"/>
        </w:rPr>
        <w:t>os</w:t>
      </w:r>
      <w:r w:rsidR="00065C1B">
        <w:rPr>
          <w:rFonts w:ascii="Arial" w:hAnsi="Arial" w:cs="Arial"/>
          <w:b/>
          <w:bCs/>
          <w:sz w:val="20"/>
          <w:szCs w:val="20"/>
        </w:rPr>
        <w:t>mog</w:t>
      </w:r>
      <w:r w:rsidR="006B613E" w:rsidRPr="00F82F0A">
        <w:rPr>
          <w:rFonts w:ascii="Arial" w:hAnsi="Arial" w:cs="Arial"/>
          <w:b/>
          <w:bCs/>
          <w:sz w:val="20"/>
          <w:szCs w:val="20"/>
        </w:rPr>
        <w:t xml:space="preserve"> </w:t>
      </w:r>
      <w:r w:rsidRPr="00F82F0A">
        <w:rPr>
          <w:rFonts w:ascii="Arial" w:hAnsi="Arial" w:cs="Arial"/>
          <w:b/>
          <w:bCs/>
          <w:sz w:val="20"/>
          <w:szCs w:val="20"/>
        </w:rPr>
        <w:t>dana</w:t>
      </w:r>
      <w:r w:rsidRPr="00F82F0A">
        <w:rPr>
          <w:rFonts w:ascii="Arial" w:hAnsi="Arial" w:cs="Arial"/>
          <w:sz w:val="20"/>
          <w:szCs w:val="20"/>
        </w:rPr>
        <w:t xml:space="preserve"> prije </w:t>
      </w:r>
      <w:r w:rsidRPr="006B613E">
        <w:rPr>
          <w:rFonts w:ascii="Arial" w:hAnsi="Arial" w:cs="Arial"/>
          <w:sz w:val="20"/>
          <w:szCs w:val="20"/>
        </w:rPr>
        <w:t xml:space="preserve">roka određenog za dostavu ponuda. </w:t>
      </w:r>
    </w:p>
    <w:p w14:paraId="0A4B651C" w14:textId="77777777" w:rsidR="00FA1AAB" w:rsidRPr="00F82F0A" w:rsidRDefault="00FA1AAB" w:rsidP="00FA1AAB">
      <w:pPr>
        <w:tabs>
          <w:tab w:val="left" w:pos="8930"/>
        </w:tabs>
        <w:autoSpaceDE w:val="0"/>
        <w:autoSpaceDN w:val="0"/>
        <w:adjustRightInd w:val="0"/>
        <w:ind w:right="-1"/>
        <w:jc w:val="both"/>
        <w:rPr>
          <w:rFonts w:ascii="Arial" w:hAnsi="Arial" w:cs="Arial"/>
          <w:sz w:val="20"/>
          <w:szCs w:val="20"/>
        </w:rPr>
      </w:pPr>
    </w:p>
    <w:p w14:paraId="4366D63A" w14:textId="29F35976" w:rsidR="00C234FF" w:rsidRPr="00F82F0A" w:rsidRDefault="00C234FF" w:rsidP="00FA1AAB">
      <w:pPr>
        <w:tabs>
          <w:tab w:val="left" w:pos="8930"/>
        </w:tabs>
        <w:autoSpaceDE w:val="0"/>
        <w:autoSpaceDN w:val="0"/>
        <w:adjustRightInd w:val="0"/>
        <w:ind w:right="-1"/>
        <w:jc w:val="both"/>
        <w:rPr>
          <w:rFonts w:ascii="Arial" w:hAnsi="Arial" w:cs="Arial"/>
          <w:sz w:val="20"/>
          <w:szCs w:val="20"/>
        </w:rPr>
      </w:pPr>
      <w:r w:rsidRPr="00F82F0A">
        <w:rPr>
          <w:rFonts w:ascii="Arial" w:hAnsi="Arial" w:cs="Arial"/>
          <w:sz w:val="20"/>
          <w:szCs w:val="20"/>
        </w:rPr>
        <w:t xml:space="preserve">Pod uvjetom da je zahtjev dostavljen pravodobno, naručitelj je obvezan odgovor, dodatne informacije i objašnjenja bez odgode, a najkasnije tijekom </w:t>
      </w:r>
      <w:r w:rsidR="006B613E" w:rsidRPr="00F82F0A">
        <w:rPr>
          <w:rFonts w:ascii="Arial" w:hAnsi="Arial" w:cs="Arial"/>
          <w:b/>
          <w:bCs/>
          <w:sz w:val="20"/>
          <w:szCs w:val="20"/>
        </w:rPr>
        <w:t xml:space="preserve">šestog </w:t>
      </w:r>
      <w:r w:rsidRPr="00F82F0A">
        <w:rPr>
          <w:rFonts w:ascii="Arial" w:hAnsi="Arial" w:cs="Arial"/>
          <w:b/>
          <w:bCs/>
          <w:sz w:val="20"/>
          <w:szCs w:val="20"/>
        </w:rPr>
        <w:t>dana</w:t>
      </w:r>
      <w:r w:rsidRPr="00F82F0A">
        <w:rPr>
          <w:rFonts w:ascii="Arial" w:hAnsi="Arial" w:cs="Arial"/>
          <w:sz w:val="20"/>
          <w:szCs w:val="20"/>
        </w:rPr>
        <w:t xml:space="preserve"> </w:t>
      </w:r>
      <w:r w:rsidRPr="006B613E">
        <w:rPr>
          <w:rFonts w:ascii="Arial" w:hAnsi="Arial" w:cs="Arial"/>
          <w:sz w:val="20"/>
          <w:szCs w:val="20"/>
        </w:rPr>
        <w:t>prije roka određenog za dostavu ponuda, staviti na raspolaganje na isti način i na istim internetskim stranicama kao i osnovnu do</w:t>
      </w:r>
      <w:r w:rsidRPr="00F82F0A">
        <w:rPr>
          <w:rFonts w:ascii="Arial" w:hAnsi="Arial" w:cs="Arial"/>
          <w:sz w:val="20"/>
          <w:szCs w:val="20"/>
        </w:rPr>
        <w:t>kumentaciju, bez navođenja podataka o podnositelju zahtjeva.</w:t>
      </w:r>
    </w:p>
    <w:p w14:paraId="0A1BC639" w14:textId="77777777" w:rsidR="00FA1AAB" w:rsidRPr="00F82F0A" w:rsidRDefault="00FA1AAB" w:rsidP="00FA1AAB">
      <w:pPr>
        <w:autoSpaceDE w:val="0"/>
        <w:autoSpaceDN w:val="0"/>
        <w:adjustRightInd w:val="0"/>
        <w:ind w:right="380"/>
        <w:jc w:val="both"/>
        <w:rPr>
          <w:rFonts w:ascii="Arial" w:hAnsi="Arial" w:cs="Arial"/>
          <w:sz w:val="20"/>
          <w:szCs w:val="20"/>
        </w:rPr>
      </w:pPr>
    </w:p>
    <w:p w14:paraId="5B353966" w14:textId="097289C3" w:rsidR="00C234FF" w:rsidRPr="00B81BE6" w:rsidRDefault="00C234FF" w:rsidP="00FA1AAB">
      <w:pPr>
        <w:autoSpaceDE w:val="0"/>
        <w:autoSpaceDN w:val="0"/>
        <w:adjustRightInd w:val="0"/>
        <w:ind w:right="380"/>
        <w:jc w:val="both"/>
        <w:rPr>
          <w:rFonts w:ascii="Arial" w:hAnsi="Arial" w:cs="Arial"/>
          <w:sz w:val="20"/>
          <w:szCs w:val="20"/>
        </w:rPr>
      </w:pPr>
      <w:r w:rsidRPr="00F82F0A">
        <w:rPr>
          <w:rFonts w:ascii="Arial" w:hAnsi="Arial" w:cs="Arial"/>
          <w:sz w:val="20"/>
          <w:szCs w:val="20"/>
        </w:rPr>
        <w:t>Naručitelj će produžiti rok za dostavu ponuda u sljedećim slučajevima:</w:t>
      </w:r>
    </w:p>
    <w:p w14:paraId="23E7DF17" w14:textId="77777777" w:rsidR="00C234FF" w:rsidRPr="00B81BE6" w:rsidRDefault="00C234FF" w:rsidP="00FA1AAB">
      <w:pPr>
        <w:ind w:left="284" w:right="-1" w:hanging="284"/>
        <w:jc w:val="both"/>
        <w:rPr>
          <w:rFonts w:ascii="Arial" w:hAnsi="Arial" w:cs="Arial"/>
          <w:sz w:val="20"/>
          <w:szCs w:val="20"/>
        </w:rPr>
      </w:pPr>
      <w:r w:rsidRPr="00B81BE6">
        <w:rPr>
          <w:rFonts w:ascii="Arial" w:hAnsi="Arial" w:cs="Arial"/>
          <w:sz w:val="20"/>
          <w:szCs w:val="20"/>
        </w:rPr>
        <w:t>-</w:t>
      </w:r>
      <w:r w:rsidRPr="00B81BE6">
        <w:rPr>
          <w:rFonts w:ascii="Arial" w:hAnsi="Arial" w:cs="Arial"/>
          <w:sz w:val="20"/>
          <w:szCs w:val="20"/>
        </w:rPr>
        <w:tab/>
        <w:t>ako dodatne informacije, objašnjenja ili izmjene u vezi s dokumentacijom o nabavi, iako pravodobno zatražene od strane gospodarskog subjekta, nisu stavljene na raspolaganje najkasnije tijekom četvrtog dana prije roka određenog za dostavu</w:t>
      </w:r>
    </w:p>
    <w:p w14:paraId="11663173" w14:textId="77777777" w:rsidR="00C234FF" w:rsidRPr="00B81BE6" w:rsidRDefault="00C234FF" w:rsidP="00FA1AAB">
      <w:pPr>
        <w:ind w:left="284" w:right="380" w:hanging="284"/>
        <w:jc w:val="both"/>
        <w:rPr>
          <w:rFonts w:ascii="Arial" w:hAnsi="Arial" w:cs="Arial"/>
          <w:sz w:val="20"/>
          <w:szCs w:val="20"/>
        </w:rPr>
      </w:pPr>
      <w:r w:rsidRPr="00B81BE6">
        <w:rPr>
          <w:rFonts w:ascii="Arial" w:hAnsi="Arial" w:cs="Arial"/>
          <w:sz w:val="20"/>
          <w:szCs w:val="20"/>
        </w:rPr>
        <w:t>-</w:t>
      </w:r>
      <w:r w:rsidRPr="00B81BE6">
        <w:rPr>
          <w:rFonts w:ascii="Arial" w:hAnsi="Arial" w:cs="Arial"/>
          <w:sz w:val="20"/>
          <w:szCs w:val="20"/>
        </w:rPr>
        <w:tab/>
        <w:t xml:space="preserve">ako je dokumentacija o nabavi </w:t>
      </w:r>
      <w:r w:rsidRPr="00B81BE6">
        <w:rPr>
          <w:rFonts w:ascii="Arial" w:hAnsi="Arial" w:cs="Arial"/>
          <w:b/>
          <w:sz w:val="20"/>
          <w:szCs w:val="20"/>
        </w:rPr>
        <w:t>značajno</w:t>
      </w:r>
      <w:r w:rsidRPr="00B81BE6">
        <w:rPr>
          <w:rFonts w:ascii="Arial" w:hAnsi="Arial" w:cs="Arial"/>
          <w:sz w:val="20"/>
          <w:szCs w:val="20"/>
        </w:rPr>
        <w:t xml:space="preserve"> izmijenjena.</w:t>
      </w:r>
    </w:p>
    <w:p w14:paraId="46A7F9F7" w14:textId="77777777" w:rsidR="00FA1AAB" w:rsidRDefault="00FA1AAB" w:rsidP="00FA1AAB">
      <w:pPr>
        <w:tabs>
          <w:tab w:val="left" w:pos="8930"/>
        </w:tabs>
        <w:autoSpaceDE w:val="0"/>
        <w:autoSpaceDN w:val="0"/>
        <w:adjustRightInd w:val="0"/>
        <w:ind w:right="-1"/>
        <w:jc w:val="both"/>
        <w:rPr>
          <w:rFonts w:ascii="Arial" w:hAnsi="Arial" w:cs="Arial"/>
          <w:sz w:val="20"/>
          <w:szCs w:val="20"/>
        </w:rPr>
      </w:pPr>
    </w:p>
    <w:p w14:paraId="1883D62E" w14:textId="66903E04" w:rsidR="00C234FF" w:rsidRPr="00B81BE6" w:rsidRDefault="00C234FF" w:rsidP="00FA1AAB">
      <w:pPr>
        <w:tabs>
          <w:tab w:val="left" w:pos="8930"/>
        </w:tabs>
        <w:autoSpaceDE w:val="0"/>
        <w:autoSpaceDN w:val="0"/>
        <w:adjustRightInd w:val="0"/>
        <w:ind w:right="-1"/>
        <w:jc w:val="both"/>
        <w:rPr>
          <w:rFonts w:ascii="Arial" w:hAnsi="Arial" w:cs="Arial"/>
          <w:sz w:val="20"/>
          <w:szCs w:val="20"/>
        </w:rPr>
      </w:pPr>
      <w:r w:rsidRPr="00B81BE6">
        <w:rPr>
          <w:rFonts w:ascii="Arial" w:hAnsi="Arial" w:cs="Arial"/>
          <w:sz w:val="20"/>
          <w:szCs w:val="20"/>
        </w:rPr>
        <w:t xml:space="preserve">U tim slučajevima naručitelj će produžiti rok za dostavu razmjerno važnosti dodatne informacije, objašnjenja ili izmjene, a najmanje za </w:t>
      </w:r>
      <w:r w:rsidRPr="00B81BE6">
        <w:rPr>
          <w:rFonts w:ascii="Arial" w:hAnsi="Arial" w:cs="Arial"/>
          <w:b/>
          <w:sz w:val="20"/>
          <w:szCs w:val="20"/>
        </w:rPr>
        <w:t>10 dana</w:t>
      </w:r>
      <w:r w:rsidRPr="00B81BE6">
        <w:rPr>
          <w:rFonts w:ascii="Arial" w:hAnsi="Arial" w:cs="Arial"/>
          <w:sz w:val="20"/>
          <w:szCs w:val="20"/>
        </w:rPr>
        <w:t xml:space="preserve"> od dana slanja ispravka poziva na nadmetanje.</w:t>
      </w:r>
    </w:p>
    <w:p w14:paraId="3CD8285C" w14:textId="7B607C09" w:rsidR="00E4563F" w:rsidRPr="00B81BE6" w:rsidRDefault="00C234FF" w:rsidP="00FA1AAB">
      <w:pPr>
        <w:tabs>
          <w:tab w:val="left" w:pos="8930"/>
        </w:tabs>
        <w:autoSpaceDE w:val="0"/>
        <w:autoSpaceDN w:val="0"/>
        <w:adjustRightInd w:val="0"/>
        <w:ind w:right="-1"/>
        <w:jc w:val="both"/>
        <w:rPr>
          <w:rFonts w:ascii="Arial" w:hAnsi="Arial" w:cs="Arial"/>
          <w:sz w:val="20"/>
          <w:szCs w:val="20"/>
        </w:rPr>
      </w:pPr>
      <w:r w:rsidRPr="00B81BE6">
        <w:rPr>
          <w:rFonts w:ascii="Arial" w:hAnsi="Arial" w:cs="Arial"/>
          <w:sz w:val="20"/>
          <w:szCs w:val="20"/>
        </w:rPr>
        <w:t xml:space="preserve">Naručitelj nije obvezan produljiti rok za dostavu ako dodatne informacije, objašnjenja ili izmjene nisu bile pravodobno zatražene ili ako je njihova važnost zanemariva za pripremu i dostavu prilagođenih ponuda. </w:t>
      </w:r>
    </w:p>
    <w:p w14:paraId="293260C7" w14:textId="77777777" w:rsidR="00FA1AAB" w:rsidRDefault="00FA1AAB" w:rsidP="00FA1AAB">
      <w:pPr>
        <w:tabs>
          <w:tab w:val="left" w:pos="8930"/>
        </w:tabs>
        <w:autoSpaceDE w:val="0"/>
        <w:autoSpaceDN w:val="0"/>
        <w:adjustRightInd w:val="0"/>
        <w:jc w:val="both"/>
        <w:rPr>
          <w:rFonts w:ascii="Arial" w:hAnsi="Arial" w:cs="Arial"/>
          <w:b/>
          <w:sz w:val="20"/>
          <w:szCs w:val="20"/>
        </w:rPr>
      </w:pPr>
    </w:p>
    <w:p w14:paraId="5B8CEA26" w14:textId="352D62C1" w:rsidR="00B92C9A" w:rsidRPr="00B81BE6" w:rsidRDefault="00B92C9A" w:rsidP="00FA1AAB">
      <w:pPr>
        <w:tabs>
          <w:tab w:val="left" w:pos="8930"/>
        </w:tabs>
        <w:autoSpaceDE w:val="0"/>
        <w:autoSpaceDN w:val="0"/>
        <w:adjustRightInd w:val="0"/>
        <w:jc w:val="both"/>
        <w:rPr>
          <w:rFonts w:ascii="Arial" w:hAnsi="Arial" w:cs="Arial"/>
          <w:b/>
          <w:sz w:val="20"/>
          <w:szCs w:val="20"/>
        </w:rPr>
      </w:pPr>
      <w:r w:rsidRPr="00B81BE6">
        <w:rPr>
          <w:rFonts w:ascii="Arial" w:hAnsi="Arial" w:cs="Arial"/>
          <w:b/>
          <w:sz w:val="20"/>
          <w:szCs w:val="20"/>
        </w:rPr>
        <w:t>Za sve što nije regulirano Dokumentacijom o nabavi primjenjuju se odredbe ZJN 2016 i podzakonski propisi doneseni temeljem istog.</w:t>
      </w:r>
    </w:p>
    <w:p w14:paraId="15349B17" w14:textId="77777777" w:rsidR="00272D20" w:rsidRPr="00B81BE6" w:rsidRDefault="00272D20" w:rsidP="00FA1AAB">
      <w:pPr>
        <w:tabs>
          <w:tab w:val="left" w:pos="567"/>
        </w:tabs>
        <w:autoSpaceDE w:val="0"/>
        <w:autoSpaceDN w:val="0"/>
        <w:adjustRightInd w:val="0"/>
        <w:ind w:right="141"/>
        <w:jc w:val="both"/>
        <w:rPr>
          <w:rFonts w:ascii="Arial" w:hAnsi="Arial" w:cs="Arial"/>
          <w:sz w:val="20"/>
          <w:szCs w:val="20"/>
        </w:rPr>
      </w:pPr>
    </w:p>
    <w:p w14:paraId="62ACAB4D" w14:textId="77777777" w:rsidR="00272D20" w:rsidRPr="00B81BE6" w:rsidRDefault="00272D20" w:rsidP="00FA1AAB">
      <w:pPr>
        <w:tabs>
          <w:tab w:val="left" w:pos="567"/>
        </w:tabs>
        <w:autoSpaceDE w:val="0"/>
        <w:autoSpaceDN w:val="0"/>
        <w:adjustRightInd w:val="0"/>
        <w:ind w:right="141"/>
        <w:jc w:val="both"/>
        <w:rPr>
          <w:rFonts w:ascii="Arial" w:hAnsi="Arial" w:cs="Arial"/>
          <w:sz w:val="20"/>
          <w:szCs w:val="20"/>
        </w:rPr>
      </w:pPr>
    </w:p>
    <w:p w14:paraId="21A20209" w14:textId="77777777" w:rsidR="00C234FF" w:rsidRPr="00B81BE6" w:rsidRDefault="00C234FF" w:rsidP="00FA1AAB">
      <w:pPr>
        <w:tabs>
          <w:tab w:val="left" w:pos="567"/>
        </w:tabs>
        <w:autoSpaceDE w:val="0"/>
        <w:autoSpaceDN w:val="0"/>
        <w:adjustRightInd w:val="0"/>
        <w:ind w:right="141"/>
        <w:jc w:val="both"/>
        <w:rPr>
          <w:rFonts w:ascii="Arial" w:hAnsi="Arial" w:cs="Arial"/>
          <w:b/>
          <w:sz w:val="20"/>
          <w:szCs w:val="20"/>
        </w:rPr>
      </w:pPr>
    </w:p>
    <w:sectPr w:rsidR="00C234FF" w:rsidRPr="00B81BE6" w:rsidSect="00AF5278">
      <w:headerReference w:type="default" r:id="rId19"/>
      <w:footerReference w:type="default" r:id="rId20"/>
      <w:pgSz w:w="11906" w:h="16838"/>
      <w:pgMar w:top="1134" w:right="1558" w:bottom="1077" w:left="1701"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ADE70" w14:textId="77777777" w:rsidR="00EF7AC7" w:rsidRDefault="00EF7AC7" w:rsidP="00B5161B">
      <w:r>
        <w:separator/>
      </w:r>
    </w:p>
  </w:endnote>
  <w:endnote w:type="continuationSeparator" w:id="0">
    <w:p w14:paraId="71B13288" w14:textId="77777777" w:rsidR="00EF7AC7" w:rsidRDefault="00EF7AC7"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Simplified Arabic Fixed">
    <w:altName w:val="Courier New"/>
    <w:charset w:val="00"/>
    <w:family w:val="modern"/>
    <w:pitch w:val="fixed"/>
    <w:sig w:usb0="00002003" w:usb1="00000000" w:usb2="00000000" w:usb3="00000000" w:csb0="0000004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F3F10" w14:textId="77777777" w:rsidR="00EF7AC7" w:rsidRDefault="00EF7AC7" w:rsidP="00836EFD">
    <w:pPr>
      <w:jc w:val="both"/>
      <w:rPr>
        <w:rFonts w:ascii="Arial" w:hAnsi="Arial" w:cs="Arial"/>
      </w:rPr>
    </w:pPr>
    <w:r w:rsidRPr="00E87A9C">
      <w:rPr>
        <w:noProof/>
      </w:rPr>
      <w:drawing>
        <wp:anchor distT="0" distB="0" distL="114300" distR="114300" simplePos="0" relativeHeight="251661312" behindDoc="0" locked="0" layoutInCell="1" allowOverlap="1" wp14:anchorId="523CE0F0" wp14:editId="61837685">
          <wp:simplePos x="0" y="0"/>
          <wp:positionH relativeFrom="margin">
            <wp:align>right</wp:align>
          </wp:positionH>
          <wp:positionV relativeFrom="paragraph">
            <wp:posOffset>178239</wp:posOffset>
          </wp:positionV>
          <wp:extent cx="1468755" cy="481965"/>
          <wp:effectExtent l="0" t="0" r="0" b="0"/>
          <wp:wrapNone/>
          <wp:docPr id="9" name="Picture 30" descr="M:\A\Advisory\Clients\Integrirani promet zagrebačkog područja\02-2016 TA for Integrated Transportation Masterplan\07 Working docs\Templates\ESI logotip_boja_man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Advisory\Clients\Integrirani promet zagrebačkog područja\02-2016 TA for Integrated Transportation Masterplan\07 Working docs\Templates\ESI logotip_boja_manj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8755" cy="481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C2F158" w14:textId="30FA913D" w:rsidR="00EF7AC7" w:rsidRDefault="00EF7AC7" w:rsidP="00836EFD">
    <w:pPr>
      <w:pStyle w:val="Podnoje"/>
      <w:jc w:val="both"/>
    </w:pPr>
    <w:r w:rsidRPr="00E87A9C">
      <w:rPr>
        <w:noProof/>
      </w:rPr>
      <w:drawing>
        <wp:anchor distT="0" distB="0" distL="114300" distR="114300" simplePos="0" relativeHeight="251660288" behindDoc="0" locked="0" layoutInCell="1" allowOverlap="1" wp14:anchorId="0210503D" wp14:editId="0561EFDB">
          <wp:simplePos x="0" y="0"/>
          <wp:positionH relativeFrom="column">
            <wp:posOffset>2175510</wp:posOffset>
          </wp:positionH>
          <wp:positionV relativeFrom="paragraph">
            <wp:posOffset>79034</wp:posOffset>
          </wp:positionV>
          <wp:extent cx="1519200" cy="406800"/>
          <wp:effectExtent l="0" t="0" r="5080" b="0"/>
          <wp:wrapNone/>
          <wp:docPr id="11" name="Picture 28" descr="M:\A\Advisory\Clients\Integrirani promet zagrebačkog područja\02-2016 TA for Integrated Transportation Masterplan\07 Working docs\Templates\OPKK_boja_bez pozadine_man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Advisory\Clients\Integrirani promet zagrebačkog područja\02-2016 TA for Integrated Transportation Masterplan\07 Working docs\Templates\OPKK_boja_bez pozadine_manji.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19200" cy="406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0A7634ED" wp14:editId="7FC7C429">
              <wp:simplePos x="0" y="0"/>
              <wp:positionH relativeFrom="column">
                <wp:posOffset>663575</wp:posOffset>
              </wp:positionH>
              <wp:positionV relativeFrom="paragraph">
                <wp:posOffset>36195</wp:posOffset>
              </wp:positionV>
              <wp:extent cx="1478915" cy="530225"/>
              <wp:effectExtent l="1270" t="0" r="0" b="0"/>
              <wp:wrapNone/>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530225"/>
                      </a:xfrm>
                      <a:prstGeom prst="rect">
                        <a:avLst/>
                      </a:prstGeom>
                      <a:noFill/>
                      <a:ln>
                        <a:noFill/>
                      </a:ln>
                      <a:extLst>
                        <a:ext uri="{909E8E84-426E-40DD-AFC4-6F175D3DCCD1}">
                          <a14:hiddenFill xmlns:a14="http://schemas.microsoft.com/office/drawing/2010/main">
                            <a:solidFill>
                              <a:schemeClr val="tx2">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B9322D" w14:textId="77777777" w:rsidR="00EF7AC7" w:rsidRPr="00C21CB1" w:rsidRDefault="00EF7AC7" w:rsidP="00836EFD">
                          <w:pPr>
                            <w:rPr>
                              <w:b/>
                              <w:sz w:val="20"/>
                              <w:szCs w:val="20"/>
                            </w:rPr>
                          </w:pPr>
                          <w:r w:rsidRPr="00C21CB1">
                            <w:rPr>
                              <w:b/>
                              <w:sz w:val="20"/>
                              <w:szCs w:val="20"/>
                            </w:rPr>
                            <w:t>Europska unija</w:t>
                          </w:r>
                        </w:p>
                        <w:p w14:paraId="5BC6868B" w14:textId="77777777" w:rsidR="00EF7AC7" w:rsidRPr="008D326E" w:rsidRDefault="00EF7AC7" w:rsidP="00836EFD">
                          <w:pPr>
                            <w:rPr>
                              <w:sz w:val="18"/>
                              <w:szCs w:val="18"/>
                            </w:rPr>
                          </w:pPr>
                          <w:r w:rsidRPr="008D326E">
                            <w:rPr>
                              <w:sz w:val="18"/>
                              <w:szCs w:val="18"/>
                            </w:rPr>
                            <w:t>Zajedno do fondova EU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7634ED" id="_x0000_t202" coordsize="21600,21600" o:spt="202" path="m,l,21600r21600,l21600,xe">
              <v:stroke joinstyle="miter"/>
              <v:path gradientshapeok="t" o:connecttype="rect"/>
            </v:shapetype>
            <v:shape id="Text Box 46" o:spid="_x0000_s1026" type="#_x0000_t202" style="position:absolute;left:0;text-align:left;margin-left:52.25pt;margin-top:2.85pt;width:116.45pt;height: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" filled="f" fillcolor="#1f497d [3215]" stroked="f" strokeweight=".5pt">
              <v:textbox>
                <w:txbxContent>
                  <w:p w14:paraId="00B9322D" w14:textId="77777777" w:rsidR="00000380" w:rsidRPr="00C21CB1" w:rsidRDefault="00000380" w:rsidP="00836EFD">
                    <w:pPr>
                      <w:rPr>
                        <w:b/>
                        <w:sz w:val="20"/>
                        <w:szCs w:val="20"/>
                      </w:rPr>
                    </w:pPr>
                    <w:r w:rsidRPr="00C21CB1">
                      <w:rPr>
                        <w:b/>
                        <w:sz w:val="20"/>
                        <w:szCs w:val="20"/>
                      </w:rPr>
                      <w:t>Europska unija</w:t>
                    </w:r>
                  </w:p>
                  <w:p w14:paraId="5BC6868B" w14:textId="77777777" w:rsidR="00000380" w:rsidRPr="008D326E" w:rsidRDefault="00000380" w:rsidP="00836EFD">
                    <w:pPr>
                      <w:rPr>
                        <w:sz w:val="18"/>
                        <w:szCs w:val="18"/>
                      </w:rPr>
                    </w:pPr>
                    <w:r w:rsidRPr="008D326E">
                      <w:rPr>
                        <w:sz w:val="18"/>
                        <w:szCs w:val="18"/>
                      </w:rPr>
                      <w:t>Zajedno do fondova EU</w:t>
                    </w:r>
                  </w:p>
                </w:txbxContent>
              </v:textbox>
            </v:shape>
          </w:pict>
        </mc:Fallback>
      </mc:AlternateContent>
    </w:r>
    <w:r w:rsidRPr="00E87A9C">
      <w:rPr>
        <w:noProof/>
      </w:rPr>
      <w:drawing>
        <wp:anchor distT="0" distB="0" distL="114300" distR="114300" simplePos="0" relativeHeight="251659264" behindDoc="0" locked="0" layoutInCell="1" allowOverlap="1" wp14:anchorId="6A4BB059" wp14:editId="0B66ADF4">
          <wp:simplePos x="0" y="0"/>
          <wp:positionH relativeFrom="margin">
            <wp:align>left</wp:align>
          </wp:positionH>
          <wp:positionV relativeFrom="paragraph">
            <wp:posOffset>34925</wp:posOffset>
          </wp:positionV>
          <wp:extent cx="709295" cy="499745"/>
          <wp:effectExtent l="0" t="0" r="0" b="0"/>
          <wp:wrapNone/>
          <wp:docPr id="10"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3" cstate="print"/>
                  <a:srcRect/>
                  <a:stretch>
                    <a:fillRect/>
                  </a:stretch>
                </pic:blipFill>
                <pic:spPr bwMode="auto">
                  <a:xfrm>
                    <a:off x="0" y="0"/>
                    <a:ext cx="709295" cy="499745"/>
                  </a:xfrm>
                  <a:prstGeom prst="rect">
                    <a:avLst/>
                  </a:prstGeom>
                  <a:noFill/>
                  <a:ln w="9525">
                    <a:noFill/>
                    <a:miter lim="800000"/>
                    <a:headEnd/>
                    <a:tailEnd/>
                  </a:ln>
                  <a:effectLst/>
                </pic:spPr>
              </pic:pic>
            </a:graphicData>
          </a:graphic>
          <wp14:sizeRelH relativeFrom="margin">
            <wp14:pctWidth>0</wp14:pctWidth>
          </wp14:sizeRelH>
        </wp:anchor>
      </w:drawing>
    </w:r>
  </w:p>
  <w:p w14:paraId="2FB1C770" w14:textId="77777777" w:rsidR="00EF7AC7" w:rsidRDefault="00EF7AC7" w:rsidP="00836EFD">
    <w:pPr>
      <w:jc w:val="both"/>
      <w:rPr>
        <w:rFonts w:ascii="Arial" w:hAnsi="Arial" w:cs="Arial"/>
        <w:b/>
        <w:bCs/>
        <w:sz w:val="32"/>
        <w:szCs w:val="32"/>
      </w:rPr>
    </w:pPr>
  </w:p>
  <w:p w14:paraId="7BD91434" w14:textId="57876202" w:rsidR="00EF7AC7" w:rsidRDefault="00EF7AC7" w:rsidP="00BD24D1">
    <w:pPr>
      <w:pStyle w:val="Podnoje"/>
      <w:jc w:val="center"/>
    </w:pPr>
    <w:r>
      <w:rPr>
        <w:noProof/>
      </w:rPr>
      <mc:AlternateContent>
        <mc:Choice Requires="wps">
          <w:drawing>
            <wp:anchor distT="0" distB="0" distL="114300" distR="114300" simplePos="0" relativeHeight="251663360" behindDoc="0" locked="0" layoutInCell="1" allowOverlap="1" wp14:anchorId="5F8B393D" wp14:editId="7F69FC09">
              <wp:simplePos x="0" y="0"/>
              <wp:positionH relativeFrom="page">
                <wp:align>center</wp:align>
              </wp:positionH>
              <wp:positionV relativeFrom="paragraph">
                <wp:posOffset>228646</wp:posOffset>
              </wp:positionV>
              <wp:extent cx="5439266" cy="301658"/>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9266" cy="301658"/>
                      </a:xfrm>
                      <a:prstGeom prst="rect">
                        <a:avLst/>
                      </a:prstGeom>
                    </wps:spPr>
                    <wps:txbx>
                      <w:txbxContent>
                        <w:p w14:paraId="2201E858" w14:textId="666E8806" w:rsidR="00EF7AC7" w:rsidRDefault="00EF7AC7" w:rsidP="008F01FA">
                          <w:pPr>
                            <w:pStyle w:val="StandardWeb"/>
                            <w:spacing w:before="0" w:beforeAutospacing="0" w:after="0" w:afterAutospacing="0"/>
                            <w:jc w:val="center"/>
                            <w:textAlignment w:val="baseline"/>
                            <w:rPr>
                              <w:rFonts w:ascii="Arial" w:hAnsi="Arial" w:cstheme="minorBidi"/>
                              <w:i/>
                              <w:iCs/>
                              <w:color w:val="002060"/>
                              <w:kern w:val="24"/>
                              <w:sz w:val="20"/>
                              <w:szCs w:val="20"/>
                              <w:lang w:val="de-DE"/>
                            </w:rPr>
                          </w:pPr>
                          <w:r w:rsidRPr="009A2CFC">
                            <w:rPr>
                              <w:rFonts w:ascii="Arial" w:hAnsi="Arial" w:cstheme="minorBidi"/>
                              <w:i/>
                              <w:iCs/>
                              <w:color w:val="002060"/>
                              <w:kern w:val="24"/>
                              <w:sz w:val="20"/>
                              <w:szCs w:val="20"/>
                              <w:lang w:val="de-DE"/>
                            </w:rPr>
                            <w:t xml:space="preserve">Projekt je </w:t>
                          </w:r>
                          <w:r w:rsidRPr="009A2CFC">
                            <w:rPr>
                              <w:rFonts w:ascii="Arial" w:hAnsi="Arial" w:cstheme="minorBidi"/>
                              <w:i/>
                              <w:iCs/>
                              <w:color w:val="002060"/>
                              <w:kern w:val="24"/>
                              <w:sz w:val="20"/>
                              <w:szCs w:val="20"/>
                              <w:lang w:val="hr-HR"/>
                            </w:rPr>
                            <w:t>sufinancirala</w:t>
                          </w:r>
                          <w:r w:rsidRPr="009A2CFC">
                            <w:rPr>
                              <w:rFonts w:ascii="Arial" w:hAnsi="Arial" w:cstheme="minorBidi"/>
                              <w:i/>
                              <w:iCs/>
                              <w:color w:val="002060"/>
                              <w:kern w:val="24"/>
                              <w:sz w:val="20"/>
                              <w:szCs w:val="20"/>
                              <w:lang w:val="de-DE"/>
                            </w:rPr>
                            <w:t xml:space="preserve"> Europska unija iz </w:t>
                          </w:r>
                          <w:r>
                            <w:rPr>
                              <w:rFonts w:ascii="Arial" w:hAnsi="Arial" w:cstheme="minorBidi"/>
                              <w:i/>
                              <w:iCs/>
                              <w:color w:val="002060"/>
                              <w:kern w:val="24"/>
                              <w:sz w:val="20"/>
                              <w:szCs w:val="20"/>
                              <w:lang w:val="de-DE"/>
                            </w:rPr>
                            <w:t>Kohezijskog fonda</w:t>
                          </w:r>
                        </w:p>
                        <w:p w14:paraId="5A9D177C" w14:textId="77777777" w:rsidR="00EF7AC7" w:rsidRPr="009A2CFC" w:rsidRDefault="00EF7AC7" w:rsidP="008F01FA">
                          <w:pPr>
                            <w:pStyle w:val="StandardWeb"/>
                            <w:spacing w:before="0" w:beforeAutospacing="0" w:after="0" w:afterAutospacing="0"/>
                            <w:jc w:val="center"/>
                            <w:textAlignment w:val="baseline"/>
                            <w:rPr>
                              <w:color w:val="002060"/>
                              <w:sz w:val="20"/>
                              <w:szCs w:val="20"/>
                              <w:lang w:val="de-DE"/>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8B393D" id="Rectangle 2" o:spid="_x0000_s1027" style="position:absolute;left:0;text-align:left;margin-left:0;margin-top:18pt;width:428.3pt;height:23.7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" filled="f" stroked="f">
              <v:textbox>
                <w:txbxContent>
                  <w:p w14:paraId="2201E858" w14:textId="666E8806" w:rsidR="00000380" w:rsidRDefault="00000380" w:rsidP="008F01FA">
                    <w:pPr>
                      <w:pStyle w:val="NormalWeb"/>
                      <w:spacing w:before="0" w:beforeAutospacing="0" w:after="0" w:afterAutospacing="0"/>
                      <w:jc w:val="center"/>
                      <w:textAlignment w:val="baseline"/>
                      <w:rPr>
                        <w:rFonts w:ascii="Arial" w:hAnsi="Arial" w:cstheme="minorBidi"/>
                        <w:i/>
                        <w:iCs/>
                        <w:color w:val="002060"/>
                        <w:kern w:val="24"/>
                        <w:sz w:val="20"/>
                        <w:szCs w:val="20"/>
                        <w:lang w:val="de-DE"/>
                      </w:rPr>
                    </w:pPr>
                    <w:r w:rsidRPr="009A2CFC">
                      <w:rPr>
                        <w:rFonts w:ascii="Arial" w:hAnsi="Arial" w:cstheme="minorBidi"/>
                        <w:i/>
                        <w:iCs/>
                        <w:color w:val="002060"/>
                        <w:kern w:val="24"/>
                        <w:sz w:val="20"/>
                        <w:szCs w:val="20"/>
                        <w:lang w:val="de-DE"/>
                      </w:rPr>
                      <w:t xml:space="preserve">Projekt je </w:t>
                    </w:r>
                    <w:r w:rsidRPr="009A2CFC">
                      <w:rPr>
                        <w:rFonts w:ascii="Arial" w:hAnsi="Arial" w:cstheme="minorBidi"/>
                        <w:i/>
                        <w:iCs/>
                        <w:color w:val="002060"/>
                        <w:kern w:val="24"/>
                        <w:sz w:val="20"/>
                        <w:szCs w:val="20"/>
                        <w:lang w:val="hr-HR"/>
                      </w:rPr>
                      <w:t>sufinancirala</w:t>
                    </w:r>
                    <w:r w:rsidRPr="009A2CFC">
                      <w:rPr>
                        <w:rFonts w:ascii="Arial" w:hAnsi="Arial" w:cstheme="minorBidi"/>
                        <w:i/>
                        <w:iCs/>
                        <w:color w:val="002060"/>
                        <w:kern w:val="24"/>
                        <w:sz w:val="20"/>
                        <w:szCs w:val="20"/>
                        <w:lang w:val="de-DE"/>
                      </w:rPr>
                      <w:t xml:space="preserve"> </w:t>
                    </w:r>
                    <w:proofErr w:type="spellStart"/>
                    <w:r w:rsidRPr="009A2CFC">
                      <w:rPr>
                        <w:rFonts w:ascii="Arial" w:hAnsi="Arial" w:cstheme="minorBidi"/>
                        <w:i/>
                        <w:iCs/>
                        <w:color w:val="002060"/>
                        <w:kern w:val="24"/>
                        <w:sz w:val="20"/>
                        <w:szCs w:val="20"/>
                        <w:lang w:val="de-DE"/>
                      </w:rPr>
                      <w:t>Europska</w:t>
                    </w:r>
                    <w:proofErr w:type="spellEnd"/>
                    <w:r w:rsidRPr="009A2CFC">
                      <w:rPr>
                        <w:rFonts w:ascii="Arial" w:hAnsi="Arial" w:cstheme="minorBidi"/>
                        <w:i/>
                        <w:iCs/>
                        <w:color w:val="002060"/>
                        <w:kern w:val="24"/>
                        <w:sz w:val="20"/>
                        <w:szCs w:val="20"/>
                        <w:lang w:val="de-DE"/>
                      </w:rPr>
                      <w:t xml:space="preserve"> </w:t>
                    </w:r>
                    <w:proofErr w:type="spellStart"/>
                    <w:r w:rsidRPr="009A2CFC">
                      <w:rPr>
                        <w:rFonts w:ascii="Arial" w:hAnsi="Arial" w:cstheme="minorBidi"/>
                        <w:i/>
                        <w:iCs/>
                        <w:color w:val="002060"/>
                        <w:kern w:val="24"/>
                        <w:sz w:val="20"/>
                        <w:szCs w:val="20"/>
                        <w:lang w:val="de-DE"/>
                      </w:rPr>
                      <w:t>unija</w:t>
                    </w:r>
                    <w:proofErr w:type="spellEnd"/>
                    <w:r w:rsidRPr="009A2CFC">
                      <w:rPr>
                        <w:rFonts w:ascii="Arial" w:hAnsi="Arial" w:cstheme="minorBidi"/>
                        <w:i/>
                        <w:iCs/>
                        <w:color w:val="002060"/>
                        <w:kern w:val="24"/>
                        <w:sz w:val="20"/>
                        <w:szCs w:val="20"/>
                        <w:lang w:val="de-DE"/>
                      </w:rPr>
                      <w:t xml:space="preserve"> </w:t>
                    </w:r>
                    <w:proofErr w:type="spellStart"/>
                    <w:r w:rsidRPr="009A2CFC">
                      <w:rPr>
                        <w:rFonts w:ascii="Arial" w:hAnsi="Arial" w:cstheme="minorBidi"/>
                        <w:i/>
                        <w:iCs/>
                        <w:color w:val="002060"/>
                        <w:kern w:val="24"/>
                        <w:sz w:val="20"/>
                        <w:szCs w:val="20"/>
                        <w:lang w:val="de-DE"/>
                      </w:rPr>
                      <w:t>iz</w:t>
                    </w:r>
                    <w:proofErr w:type="spellEnd"/>
                    <w:r w:rsidRPr="009A2CFC">
                      <w:rPr>
                        <w:rFonts w:ascii="Arial" w:hAnsi="Arial" w:cstheme="minorBidi"/>
                        <w:i/>
                        <w:iCs/>
                        <w:color w:val="002060"/>
                        <w:kern w:val="24"/>
                        <w:sz w:val="20"/>
                        <w:szCs w:val="20"/>
                        <w:lang w:val="de-DE"/>
                      </w:rPr>
                      <w:t xml:space="preserve"> </w:t>
                    </w:r>
                    <w:proofErr w:type="spellStart"/>
                    <w:r>
                      <w:rPr>
                        <w:rFonts w:ascii="Arial" w:hAnsi="Arial" w:cstheme="minorBidi"/>
                        <w:i/>
                        <w:iCs/>
                        <w:color w:val="002060"/>
                        <w:kern w:val="24"/>
                        <w:sz w:val="20"/>
                        <w:szCs w:val="20"/>
                        <w:lang w:val="de-DE"/>
                      </w:rPr>
                      <w:t>Kohezijskog</w:t>
                    </w:r>
                    <w:proofErr w:type="spellEnd"/>
                    <w:r>
                      <w:rPr>
                        <w:rFonts w:ascii="Arial" w:hAnsi="Arial" w:cstheme="minorBidi"/>
                        <w:i/>
                        <w:iCs/>
                        <w:color w:val="002060"/>
                        <w:kern w:val="24"/>
                        <w:sz w:val="20"/>
                        <w:szCs w:val="20"/>
                        <w:lang w:val="de-DE"/>
                      </w:rPr>
                      <w:t xml:space="preserve"> </w:t>
                    </w:r>
                    <w:proofErr w:type="spellStart"/>
                    <w:r>
                      <w:rPr>
                        <w:rFonts w:ascii="Arial" w:hAnsi="Arial" w:cstheme="minorBidi"/>
                        <w:i/>
                        <w:iCs/>
                        <w:color w:val="002060"/>
                        <w:kern w:val="24"/>
                        <w:sz w:val="20"/>
                        <w:szCs w:val="20"/>
                        <w:lang w:val="de-DE"/>
                      </w:rPr>
                      <w:t>fonda</w:t>
                    </w:r>
                    <w:proofErr w:type="spellEnd"/>
                  </w:p>
                  <w:p w14:paraId="5A9D177C" w14:textId="77777777" w:rsidR="00000380" w:rsidRPr="009A2CFC" w:rsidRDefault="00000380" w:rsidP="008F01FA">
                    <w:pPr>
                      <w:pStyle w:val="NormalWeb"/>
                      <w:spacing w:before="0" w:beforeAutospacing="0" w:after="0" w:afterAutospacing="0"/>
                      <w:jc w:val="center"/>
                      <w:textAlignment w:val="baseline"/>
                      <w:rPr>
                        <w:color w:val="002060"/>
                        <w:sz w:val="20"/>
                        <w:szCs w:val="20"/>
                        <w:lang w:val="de-DE"/>
                      </w:rPr>
                    </w:pP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EEA36" w14:textId="77777777" w:rsidR="00EF7AC7" w:rsidRDefault="00EF7AC7" w:rsidP="00B5161B">
      <w:r>
        <w:separator/>
      </w:r>
    </w:p>
  </w:footnote>
  <w:footnote w:type="continuationSeparator" w:id="0">
    <w:p w14:paraId="4691D0E1" w14:textId="77777777" w:rsidR="00EF7AC7" w:rsidRDefault="00EF7AC7"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48EF8" w14:textId="77777777" w:rsidR="00EF7AC7" w:rsidRPr="005310E3" w:rsidRDefault="00EF7AC7" w:rsidP="005310E3">
    <w:pPr>
      <w:pStyle w:val="Zaglavlj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7FB3"/>
    <w:multiLevelType w:val="hybridMultilevel"/>
    <w:tmpl w:val="369EC44E"/>
    <w:lvl w:ilvl="0" w:tplc="090C6B8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F75965"/>
    <w:multiLevelType w:val="hybridMultilevel"/>
    <w:tmpl w:val="AAF02A0C"/>
    <w:lvl w:ilvl="0" w:tplc="158052DC">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8151B4"/>
    <w:multiLevelType w:val="hybridMultilevel"/>
    <w:tmpl w:val="6C7A003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05872930"/>
    <w:multiLevelType w:val="hybridMultilevel"/>
    <w:tmpl w:val="B75E2D10"/>
    <w:lvl w:ilvl="0" w:tplc="041A0001">
      <w:start w:val="1"/>
      <w:numFmt w:val="bullet"/>
      <w:lvlText w:val=""/>
      <w:lvlJc w:val="left"/>
      <w:pPr>
        <w:ind w:left="1854" w:hanging="360"/>
      </w:pPr>
      <w:rPr>
        <w:rFonts w:ascii="Symbol" w:hAnsi="Symbol"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5" w15:restartNumberingAfterBreak="0">
    <w:nsid w:val="083337A9"/>
    <w:multiLevelType w:val="hybridMultilevel"/>
    <w:tmpl w:val="38741DF6"/>
    <w:lvl w:ilvl="0" w:tplc="FB1ADCE8">
      <w:start w:val="3"/>
      <w:numFmt w:val="bullet"/>
      <w:lvlText w:val="-"/>
      <w:lvlJc w:val="left"/>
      <w:pPr>
        <w:ind w:left="1440" w:hanging="360"/>
      </w:pPr>
      <w:rPr>
        <w:rFonts w:ascii="Calibri" w:eastAsiaTheme="minorHAnsi" w:hAnsi="Calibri" w:cs="Calibri"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6" w15:restartNumberingAfterBreak="0">
    <w:nsid w:val="0FA27684"/>
    <w:multiLevelType w:val="hybridMultilevel"/>
    <w:tmpl w:val="C9345832"/>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7" w15:restartNumberingAfterBreak="0">
    <w:nsid w:val="103621AC"/>
    <w:multiLevelType w:val="hybridMultilevel"/>
    <w:tmpl w:val="E0EA2A0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8" w15:restartNumberingAfterBreak="0">
    <w:nsid w:val="131A7D4F"/>
    <w:multiLevelType w:val="hybridMultilevel"/>
    <w:tmpl w:val="069E3E02"/>
    <w:lvl w:ilvl="0" w:tplc="60D42948">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9C7A12"/>
    <w:multiLevelType w:val="hybridMultilevel"/>
    <w:tmpl w:val="9ADEB14E"/>
    <w:lvl w:ilvl="0" w:tplc="AC36069A">
      <w:start w:val="3"/>
      <w:numFmt w:val="bullet"/>
      <w:lvlText w:val="-"/>
      <w:lvlJc w:val="left"/>
      <w:pPr>
        <w:ind w:left="720" w:hanging="360"/>
      </w:pPr>
      <w:rPr>
        <w:rFonts w:ascii="Calibri Light" w:eastAsia="Times New Roman"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84A134E"/>
    <w:multiLevelType w:val="hybridMultilevel"/>
    <w:tmpl w:val="A3BE40A4"/>
    <w:lvl w:ilvl="0" w:tplc="C72A0D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FE434C"/>
    <w:multiLevelType w:val="hybridMultilevel"/>
    <w:tmpl w:val="DCD437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565D3"/>
    <w:multiLevelType w:val="hybridMultilevel"/>
    <w:tmpl w:val="3686007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21573DCE"/>
    <w:multiLevelType w:val="hybridMultilevel"/>
    <w:tmpl w:val="10C00E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0475A43"/>
    <w:multiLevelType w:val="multilevel"/>
    <w:tmpl w:val="0EC05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251BD2"/>
    <w:multiLevelType w:val="hybridMultilevel"/>
    <w:tmpl w:val="02D8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76C42"/>
    <w:multiLevelType w:val="multilevel"/>
    <w:tmpl w:val="864A3D34"/>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F05270"/>
    <w:multiLevelType w:val="hybridMultilevel"/>
    <w:tmpl w:val="BB6CB0EA"/>
    <w:lvl w:ilvl="0" w:tplc="0DD87AA8">
      <w:start w:val="1"/>
      <w:numFmt w:val="bullet"/>
      <w:lvlText w:val="-"/>
      <w:lvlJc w:val="left"/>
      <w:pPr>
        <w:ind w:left="1428" w:hanging="360"/>
      </w:pPr>
      <w:rPr>
        <w:rFonts w:ascii="Calibri" w:eastAsiaTheme="minorHAnsi" w:hAnsi="Calibri" w:cs="Calibri"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20"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1" w15:restartNumberingAfterBreak="0">
    <w:nsid w:val="457F52C1"/>
    <w:multiLevelType w:val="hybridMultilevel"/>
    <w:tmpl w:val="E258C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F11BB3"/>
    <w:multiLevelType w:val="hybridMultilevel"/>
    <w:tmpl w:val="E2DE00A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23" w15:restartNumberingAfterBreak="0">
    <w:nsid w:val="4DA31E5D"/>
    <w:multiLevelType w:val="hybridMultilevel"/>
    <w:tmpl w:val="28C8E2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12F3994"/>
    <w:multiLevelType w:val="hybridMultilevel"/>
    <w:tmpl w:val="17603DC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37C08F7"/>
    <w:multiLevelType w:val="multilevel"/>
    <w:tmpl w:val="18D2AD9A"/>
    <w:lvl w:ilvl="0">
      <w:start w:val="1"/>
      <w:numFmt w:val="decimal"/>
      <w:lvlText w:val="%1."/>
      <w:lvlJc w:val="left"/>
      <w:pPr>
        <w:ind w:left="1080" w:hanging="720"/>
      </w:pPr>
      <w:rPr>
        <w:rFonts w:ascii="Arial" w:eastAsia="Times New Roman" w:hAnsi="Arial" w:cs="Arial"/>
      </w:rPr>
    </w:lvl>
    <w:lvl w:ilvl="1">
      <w:numFmt w:val="bullet"/>
      <w:lvlText w:val="-"/>
      <w:lvlJc w:val="left"/>
      <w:pPr>
        <w:ind w:left="1353" w:hanging="360"/>
      </w:pPr>
      <w:rPr>
        <w:rFonts w:ascii="Arial" w:eastAsia="Times New Roman"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567A40E3"/>
    <w:multiLevelType w:val="hybridMultilevel"/>
    <w:tmpl w:val="626EAEA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02536CE"/>
    <w:multiLevelType w:val="hybridMultilevel"/>
    <w:tmpl w:val="9AAA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353B1"/>
    <w:multiLevelType w:val="hybridMultilevel"/>
    <w:tmpl w:val="10C00E1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612233B9"/>
    <w:multiLevelType w:val="hybridMultilevel"/>
    <w:tmpl w:val="E522E02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61B81ACB"/>
    <w:multiLevelType w:val="hybridMultilevel"/>
    <w:tmpl w:val="147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7C686D"/>
    <w:multiLevelType w:val="hybridMultilevel"/>
    <w:tmpl w:val="E9609D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6D7167D"/>
    <w:multiLevelType w:val="hybridMultilevel"/>
    <w:tmpl w:val="B84CDB6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4" w15:restartNumberingAfterBreak="0">
    <w:nsid w:val="698909C2"/>
    <w:multiLevelType w:val="hybridMultilevel"/>
    <w:tmpl w:val="AEBA99DE"/>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35" w15:restartNumberingAfterBreak="0">
    <w:nsid w:val="6B1012C5"/>
    <w:multiLevelType w:val="hybridMultilevel"/>
    <w:tmpl w:val="98CE96D0"/>
    <w:lvl w:ilvl="0" w:tplc="C72A0D9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D3B3857"/>
    <w:multiLevelType w:val="hybridMultilevel"/>
    <w:tmpl w:val="5186EB1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2224479"/>
    <w:multiLevelType w:val="hybridMultilevel"/>
    <w:tmpl w:val="0B1C7D0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38" w15:restartNumberingAfterBreak="0">
    <w:nsid w:val="72766976"/>
    <w:multiLevelType w:val="hybridMultilevel"/>
    <w:tmpl w:val="BE868FCE"/>
    <w:lvl w:ilvl="0" w:tplc="D5C4394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DC3FCC"/>
    <w:multiLevelType w:val="hybridMultilevel"/>
    <w:tmpl w:val="A880B67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61721B3"/>
    <w:multiLevelType w:val="hybridMultilevel"/>
    <w:tmpl w:val="2DA2F5DE"/>
    <w:lvl w:ilvl="0" w:tplc="818E9C42">
      <w:start w:val="1"/>
      <w:numFmt w:val="bullet"/>
      <w:lvlText w:val="-"/>
      <w:lvlJc w:val="left"/>
      <w:pPr>
        <w:ind w:left="720" w:hanging="360"/>
      </w:pPr>
      <w:rPr>
        <w:rFonts w:ascii="Simplified Arabic Fixed" w:hAnsi="Simplified Arabic Fixed"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35"/>
  </w:num>
  <w:num w:numId="4">
    <w:abstractNumId w:val="41"/>
  </w:num>
  <w:num w:numId="5">
    <w:abstractNumId w:val="0"/>
  </w:num>
  <w:num w:numId="6">
    <w:abstractNumId w:val="4"/>
  </w:num>
  <w:num w:numId="7">
    <w:abstractNumId w:val="29"/>
  </w:num>
  <w:num w:numId="8">
    <w:abstractNumId w:val="39"/>
  </w:num>
  <w:num w:numId="9">
    <w:abstractNumId w:val="26"/>
  </w:num>
  <w:num w:numId="10">
    <w:abstractNumId w:val="3"/>
  </w:num>
  <w:num w:numId="11">
    <w:abstractNumId w:val="36"/>
  </w:num>
  <w:num w:numId="12">
    <w:abstractNumId w:val="6"/>
  </w:num>
  <w:num w:numId="13">
    <w:abstractNumId w:val="5"/>
  </w:num>
  <w:num w:numId="14">
    <w:abstractNumId w:val="34"/>
  </w:num>
  <w:num w:numId="15">
    <w:abstractNumId w:val="37"/>
  </w:num>
  <w:num w:numId="16">
    <w:abstractNumId w:val="22"/>
  </w:num>
  <w:num w:numId="17">
    <w:abstractNumId w:val="19"/>
  </w:num>
  <w:num w:numId="18">
    <w:abstractNumId w:val="30"/>
  </w:num>
  <w:num w:numId="19">
    <w:abstractNumId w:val="24"/>
  </w:num>
  <w:num w:numId="20">
    <w:abstractNumId w:val="8"/>
  </w:num>
  <w:num w:numId="21">
    <w:abstractNumId w:val="9"/>
  </w:num>
  <w:num w:numId="22">
    <w:abstractNumId w:val="13"/>
  </w:num>
  <w:num w:numId="23">
    <w:abstractNumId w:val="32"/>
  </w:num>
  <w:num w:numId="24">
    <w:abstractNumId w:val="40"/>
  </w:num>
  <w:num w:numId="25">
    <w:abstractNumId w:val="7"/>
  </w:num>
  <w:num w:numId="26">
    <w:abstractNumId w:val="14"/>
  </w:num>
  <w:num w:numId="27">
    <w:abstractNumId w:val="25"/>
  </w:num>
  <w:num w:numId="28">
    <w:abstractNumId w:val="15"/>
  </w:num>
  <w:num w:numId="29">
    <w:abstractNumId w:val="31"/>
  </w:num>
  <w:num w:numId="30">
    <w:abstractNumId w:val="21"/>
  </w:num>
  <w:num w:numId="31">
    <w:abstractNumId w:val="28"/>
  </w:num>
  <w:num w:numId="32">
    <w:abstractNumId w:val="11"/>
  </w:num>
  <w:num w:numId="33">
    <w:abstractNumId w:val="16"/>
  </w:num>
  <w:num w:numId="34">
    <w:abstractNumId w:val="12"/>
  </w:num>
  <w:num w:numId="35">
    <w:abstractNumId w:val="23"/>
  </w:num>
  <w:num w:numId="36">
    <w:abstractNumId w:val="2"/>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33"/>
  </w:num>
  <w:num w:numId="40">
    <w:abstractNumId w:val="17"/>
  </w:num>
  <w:num w:numId="41">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425"/>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F7"/>
    <w:rsid w:val="00000340"/>
    <w:rsid w:val="00000380"/>
    <w:rsid w:val="00000A48"/>
    <w:rsid w:val="00000C01"/>
    <w:rsid w:val="00000CD4"/>
    <w:rsid w:val="00002A19"/>
    <w:rsid w:val="00002E7E"/>
    <w:rsid w:val="000036E1"/>
    <w:rsid w:val="00003A35"/>
    <w:rsid w:val="0000402B"/>
    <w:rsid w:val="00005997"/>
    <w:rsid w:val="000110B8"/>
    <w:rsid w:val="00011660"/>
    <w:rsid w:val="00012552"/>
    <w:rsid w:val="00012AF1"/>
    <w:rsid w:val="000130A4"/>
    <w:rsid w:val="000135BE"/>
    <w:rsid w:val="00014456"/>
    <w:rsid w:val="00014C46"/>
    <w:rsid w:val="000151F9"/>
    <w:rsid w:val="00016E58"/>
    <w:rsid w:val="00017B74"/>
    <w:rsid w:val="00020F66"/>
    <w:rsid w:val="00021F11"/>
    <w:rsid w:val="000221E4"/>
    <w:rsid w:val="00023F50"/>
    <w:rsid w:val="00023FF4"/>
    <w:rsid w:val="00024EFD"/>
    <w:rsid w:val="000257D0"/>
    <w:rsid w:val="0002761A"/>
    <w:rsid w:val="00030ACD"/>
    <w:rsid w:val="00031B87"/>
    <w:rsid w:val="00031BD9"/>
    <w:rsid w:val="00032344"/>
    <w:rsid w:val="00032815"/>
    <w:rsid w:val="00034D9A"/>
    <w:rsid w:val="00043A10"/>
    <w:rsid w:val="00044716"/>
    <w:rsid w:val="00044E70"/>
    <w:rsid w:val="0004569A"/>
    <w:rsid w:val="000461FC"/>
    <w:rsid w:val="000473C1"/>
    <w:rsid w:val="00047F77"/>
    <w:rsid w:val="0005000C"/>
    <w:rsid w:val="00052571"/>
    <w:rsid w:val="00052F07"/>
    <w:rsid w:val="00053DEC"/>
    <w:rsid w:val="00054E83"/>
    <w:rsid w:val="000556A0"/>
    <w:rsid w:val="00056225"/>
    <w:rsid w:val="00056CE9"/>
    <w:rsid w:val="00057204"/>
    <w:rsid w:val="00057278"/>
    <w:rsid w:val="00060FA0"/>
    <w:rsid w:val="000610DC"/>
    <w:rsid w:val="00061DE2"/>
    <w:rsid w:val="0006223E"/>
    <w:rsid w:val="00062C6C"/>
    <w:rsid w:val="00065C1B"/>
    <w:rsid w:val="00070473"/>
    <w:rsid w:val="0007066F"/>
    <w:rsid w:val="00071938"/>
    <w:rsid w:val="00071B93"/>
    <w:rsid w:val="0007254F"/>
    <w:rsid w:val="000728D2"/>
    <w:rsid w:val="000738DD"/>
    <w:rsid w:val="000740F7"/>
    <w:rsid w:val="00075831"/>
    <w:rsid w:val="00075F53"/>
    <w:rsid w:val="00076855"/>
    <w:rsid w:val="00076E7A"/>
    <w:rsid w:val="00077379"/>
    <w:rsid w:val="00080BD2"/>
    <w:rsid w:val="00080EDB"/>
    <w:rsid w:val="00081609"/>
    <w:rsid w:val="0008213C"/>
    <w:rsid w:val="00082CFA"/>
    <w:rsid w:val="00082E73"/>
    <w:rsid w:val="0008404D"/>
    <w:rsid w:val="0008417A"/>
    <w:rsid w:val="00090094"/>
    <w:rsid w:val="0009047B"/>
    <w:rsid w:val="00090A2B"/>
    <w:rsid w:val="00092F81"/>
    <w:rsid w:val="0009316A"/>
    <w:rsid w:val="00094187"/>
    <w:rsid w:val="0009422E"/>
    <w:rsid w:val="00094928"/>
    <w:rsid w:val="000950F2"/>
    <w:rsid w:val="00095CDB"/>
    <w:rsid w:val="000A005C"/>
    <w:rsid w:val="000A100D"/>
    <w:rsid w:val="000A10EB"/>
    <w:rsid w:val="000A1DE0"/>
    <w:rsid w:val="000A3671"/>
    <w:rsid w:val="000A4A7B"/>
    <w:rsid w:val="000A5A01"/>
    <w:rsid w:val="000A5D14"/>
    <w:rsid w:val="000A651C"/>
    <w:rsid w:val="000A6FF4"/>
    <w:rsid w:val="000A77D7"/>
    <w:rsid w:val="000A7814"/>
    <w:rsid w:val="000B067D"/>
    <w:rsid w:val="000B182C"/>
    <w:rsid w:val="000B4808"/>
    <w:rsid w:val="000B5285"/>
    <w:rsid w:val="000B6B84"/>
    <w:rsid w:val="000B7810"/>
    <w:rsid w:val="000B7A25"/>
    <w:rsid w:val="000C065E"/>
    <w:rsid w:val="000C0F38"/>
    <w:rsid w:val="000C26B1"/>
    <w:rsid w:val="000C273E"/>
    <w:rsid w:val="000C2C05"/>
    <w:rsid w:val="000C3DD0"/>
    <w:rsid w:val="000C437F"/>
    <w:rsid w:val="000C4474"/>
    <w:rsid w:val="000C5F79"/>
    <w:rsid w:val="000C61EF"/>
    <w:rsid w:val="000C7146"/>
    <w:rsid w:val="000C747D"/>
    <w:rsid w:val="000D1B9A"/>
    <w:rsid w:val="000D1C48"/>
    <w:rsid w:val="000D2C18"/>
    <w:rsid w:val="000D3E85"/>
    <w:rsid w:val="000D53E5"/>
    <w:rsid w:val="000D56AE"/>
    <w:rsid w:val="000D72F4"/>
    <w:rsid w:val="000D75BA"/>
    <w:rsid w:val="000E0779"/>
    <w:rsid w:val="000E0854"/>
    <w:rsid w:val="000E268E"/>
    <w:rsid w:val="000E297B"/>
    <w:rsid w:val="000E3607"/>
    <w:rsid w:val="000E408A"/>
    <w:rsid w:val="000E473E"/>
    <w:rsid w:val="000E4752"/>
    <w:rsid w:val="000E509F"/>
    <w:rsid w:val="000E6500"/>
    <w:rsid w:val="000E6C75"/>
    <w:rsid w:val="000E71C5"/>
    <w:rsid w:val="000E7459"/>
    <w:rsid w:val="000F0004"/>
    <w:rsid w:val="000F05D1"/>
    <w:rsid w:val="000F0A00"/>
    <w:rsid w:val="000F13D2"/>
    <w:rsid w:val="000F48AB"/>
    <w:rsid w:val="000F5CEF"/>
    <w:rsid w:val="000F5E17"/>
    <w:rsid w:val="00101609"/>
    <w:rsid w:val="00101B5B"/>
    <w:rsid w:val="00101F01"/>
    <w:rsid w:val="0010231E"/>
    <w:rsid w:val="00102887"/>
    <w:rsid w:val="00103095"/>
    <w:rsid w:val="0010459C"/>
    <w:rsid w:val="00104DD1"/>
    <w:rsid w:val="0010691D"/>
    <w:rsid w:val="0010696F"/>
    <w:rsid w:val="00107BC0"/>
    <w:rsid w:val="00110935"/>
    <w:rsid w:val="0011113D"/>
    <w:rsid w:val="0011228F"/>
    <w:rsid w:val="0011247E"/>
    <w:rsid w:val="00112979"/>
    <w:rsid w:val="00114A14"/>
    <w:rsid w:val="00114CE0"/>
    <w:rsid w:val="00114FFC"/>
    <w:rsid w:val="00115014"/>
    <w:rsid w:val="00116DF2"/>
    <w:rsid w:val="00120D72"/>
    <w:rsid w:val="00121984"/>
    <w:rsid w:val="001233F6"/>
    <w:rsid w:val="001246F7"/>
    <w:rsid w:val="00125231"/>
    <w:rsid w:val="0012593C"/>
    <w:rsid w:val="00125DC3"/>
    <w:rsid w:val="00126CA8"/>
    <w:rsid w:val="00126F71"/>
    <w:rsid w:val="00127295"/>
    <w:rsid w:val="00130E5E"/>
    <w:rsid w:val="001312D0"/>
    <w:rsid w:val="001331BA"/>
    <w:rsid w:val="001339AF"/>
    <w:rsid w:val="00133B26"/>
    <w:rsid w:val="0013474F"/>
    <w:rsid w:val="0013562B"/>
    <w:rsid w:val="0013613D"/>
    <w:rsid w:val="00136846"/>
    <w:rsid w:val="00136A65"/>
    <w:rsid w:val="0013721E"/>
    <w:rsid w:val="00137B54"/>
    <w:rsid w:val="001404C3"/>
    <w:rsid w:val="00141126"/>
    <w:rsid w:val="0014142F"/>
    <w:rsid w:val="0014164A"/>
    <w:rsid w:val="00141DEF"/>
    <w:rsid w:val="00142116"/>
    <w:rsid w:val="00142795"/>
    <w:rsid w:val="00144237"/>
    <w:rsid w:val="00145F2D"/>
    <w:rsid w:val="00147090"/>
    <w:rsid w:val="00147442"/>
    <w:rsid w:val="00147DCD"/>
    <w:rsid w:val="00151F74"/>
    <w:rsid w:val="00153E53"/>
    <w:rsid w:val="00154215"/>
    <w:rsid w:val="001544CA"/>
    <w:rsid w:val="001572F2"/>
    <w:rsid w:val="00157CF6"/>
    <w:rsid w:val="001602A0"/>
    <w:rsid w:val="00160920"/>
    <w:rsid w:val="00160BD3"/>
    <w:rsid w:val="00161E0B"/>
    <w:rsid w:val="00162C71"/>
    <w:rsid w:val="001637B5"/>
    <w:rsid w:val="0016581B"/>
    <w:rsid w:val="001660BF"/>
    <w:rsid w:val="00167639"/>
    <w:rsid w:val="00167761"/>
    <w:rsid w:val="00170790"/>
    <w:rsid w:val="0017085A"/>
    <w:rsid w:val="00170C6D"/>
    <w:rsid w:val="00173F93"/>
    <w:rsid w:val="001773ED"/>
    <w:rsid w:val="001774F4"/>
    <w:rsid w:val="00177941"/>
    <w:rsid w:val="001818B2"/>
    <w:rsid w:val="0018482B"/>
    <w:rsid w:val="00185500"/>
    <w:rsid w:val="0019015F"/>
    <w:rsid w:val="00191F89"/>
    <w:rsid w:val="00192810"/>
    <w:rsid w:val="00193A77"/>
    <w:rsid w:val="00193E99"/>
    <w:rsid w:val="00194250"/>
    <w:rsid w:val="001945E4"/>
    <w:rsid w:val="0019750F"/>
    <w:rsid w:val="001A0501"/>
    <w:rsid w:val="001A075F"/>
    <w:rsid w:val="001A0C40"/>
    <w:rsid w:val="001A0D5E"/>
    <w:rsid w:val="001A1AB7"/>
    <w:rsid w:val="001A2101"/>
    <w:rsid w:val="001A2E59"/>
    <w:rsid w:val="001A3D6B"/>
    <w:rsid w:val="001A581A"/>
    <w:rsid w:val="001A600C"/>
    <w:rsid w:val="001A6FF6"/>
    <w:rsid w:val="001A7672"/>
    <w:rsid w:val="001B0771"/>
    <w:rsid w:val="001B0B2A"/>
    <w:rsid w:val="001B20D4"/>
    <w:rsid w:val="001B3175"/>
    <w:rsid w:val="001B38AB"/>
    <w:rsid w:val="001B4E1B"/>
    <w:rsid w:val="001B6418"/>
    <w:rsid w:val="001B6BDE"/>
    <w:rsid w:val="001B7A85"/>
    <w:rsid w:val="001B7EB0"/>
    <w:rsid w:val="001C20F3"/>
    <w:rsid w:val="001C24D5"/>
    <w:rsid w:val="001C525C"/>
    <w:rsid w:val="001C57FF"/>
    <w:rsid w:val="001C5E7F"/>
    <w:rsid w:val="001C7FE7"/>
    <w:rsid w:val="001D1895"/>
    <w:rsid w:val="001D1B74"/>
    <w:rsid w:val="001D1F66"/>
    <w:rsid w:val="001D2259"/>
    <w:rsid w:val="001D2CC4"/>
    <w:rsid w:val="001D39EF"/>
    <w:rsid w:val="001D4472"/>
    <w:rsid w:val="001D4853"/>
    <w:rsid w:val="001D7590"/>
    <w:rsid w:val="001D791E"/>
    <w:rsid w:val="001E1292"/>
    <w:rsid w:val="001E347F"/>
    <w:rsid w:val="001E505A"/>
    <w:rsid w:val="001E5641"/>
    <w:rsid w:val="001E5874"/>
    <w:rsid w:val="001E643F"/>
    <w:rsid w:val="001E6C5F"/>
    <w:rsid w:val="001F0AAC"/>
    <w:rsid w:val="001F162C"/>
    <w:rsid w:val="001F1C3A"/>
    <w:rsid w:val="001F3894"/>
    <w:rsid w:val="001F407B"/>
    <w:rsid w:val="001F5471"/>
    <w:rsid w:val="001F5873"/>
    <w:rsid w:val="001F6353"/>
    <w:rsid w:val="001F673F"/>
    <w:rsid w:val="001F6C63"/>
    <w:rsid w:val="002015CA"/>
    <w:rsid w:val="00201856"/>
    <w:rsid w:val="002020CF"/>
    <w:rsid w:val="002024EA"/>
    <w:rsid w:val="00210C58"/>
    <w:rsid w:val="00211DAB"/>
    <w:rsid w:val="002122C8"/>
    <w:rsid w:val="00212C45"/>
    <w:rsid w:val="00212D1C"/>
    <w:rsid w:val="00212D88"/>
    <w:rsid w:val="00213367"/>
    <w:rsid w:val="00214CB3"/>
    <w:rsid w:val="00216E5A"/>
    <w:rsid w:val="00217047"/>
    <w:rsid w:val="002170C9"/>
    <w:rsid w:val="002174E5"/>
    <w:rsid w:val="002177F6"/>
    <w:rsid w:val="00217D40"/>
    <w:rsid w:val="00220BF2"/>
    <w:rsid w:val="00222E6E"/>
    <w:rsid w:val="00223BB8"/>
    <w:rsid w:val="00223BD7"/>
    <w:rsid w:val="00224408"/>
    <w:rsid w:val="00225049"/>
    <w:rsid w:val="00225E7E"/>
    <w:rsid w:val="00226199"/>
    <w:rsid w:val="002271D5"/>
    <w:rsid w:val="00227C4E"/>
    <w:rsid w:val="002300C9"/>
    <w:rsid w:val="00232D20"/>
    <w:rsid w:val="00233400"/>
    <w:rsid w:val="00233EE8"/>
    <w:rsid w:val="00234AE5"/>
    <w:rsid w:val="00234BE4"/>
    <w:rsid w:val="00235FA3"/>
    <w:rsid w:val="002364F9"/>
    <w:rsid w:val="002366DD"/>
    <w:rsid w:val="0023701B"/>
    <w:rsid w:val="00240F2C"/>
    <w:rsid w:val="00242081"/>
    <w:rsid w:val="00242AB2"/>
    <w:rsid w:val="00243619"/>
    <w:rsid w:val="0024442E"/>
    <w:rsid w:val="00244583"/>
    <w:rsid w:val="002446E1"/>
    <w:rsid w:val="00244AA6"/>
    <w:rsid w:val="0024504A"/>
    <w:rsid w:val="0024528C"/>
    <w:rsid w:val="00245BA3"/>
    <w:rsid w:val="00247543"/>
    <w:rsid w:val="00247A09"/>
    <w:rsid w:val="00247D18"/>
    <w:rsid w:val="00251884"/>
    <w:rsid w:val="002518C1"/>
    <w:rsid w:val="002521B0"/>
    <w:rsid w:val="00252C5D"/>
    <w:rsid w:val="00252D51"/>
    <w:rsid w:val="00254211"/>
    <w:rsid w:val="0025480E"/>
    <w:rsid w:val="00255471"/>
    <w:rsid w:val="00255E04"/>
    <w:rsid w:val="0025699A"/>
    <w:rsid w:val="002571C3"/>
    <w:rsid w:val="002577C3"/>
    <w:rsid w:val="00260E66"/>
    <w:rsid w:val="00261A1E"/>
    <w:rsid w:val="00262F0B"/>
    <w:rsid w:val="00263032"/>
    <w:rsid w:val="002638EC"/>
    <w:rsid w:val="00264DB3"/>
    <w:rsid w:val="002653A1"/>
    <w:rsid w:val="002657D0"/>
    <w:rsid w:val="002657FF"/>
    <w:rsid w:val="0026588F"/>
    <w:rsid w:val="002664CE"/>
    <w:rsid w:val="0026698C"/>
    <w:rsid w:val="00266F6F"/>
    <w:rsid w:val="0026774C"/>
    <w:rsid w:val="00270482"/>
    <w:rsid w:val="0027093C"/>
    <w:rsid w:val="00270CEF"/>
    <w:rsid w:val="002717E4"/>
    <w:rsid w:val="002721AA"/>
    <w:rsid w:val="00272D20"/>
    <w:rsid w:val="0027377E"/>
    <w:rsid w:val="002737D5"/>
    <w:rsid w:val="00273D58"/>
    <w:rsid w:val="00274217"/>
    <w:rsid w:val="002743FA"/>
    <w:rsid w:val="00274630"/>
    <w:rsid w:val="00277CB7"/>
    <w:rsid w:val="00280F03"/>
    <w:rsid w:val="00281085"/>
    <w:rsid w:val="00282E9E"/>
    <w:rsid w:val="0028348C"/>
    <w:rsid w:val="00283519"/>
    <w:rsid w:val="00284926"/>
    <w:rsid w:val="002854AC"/>
    <w:rsid w:val="0028617B"/>
    <w:rsid w:val="00286E31"/>
    <w:rsid w:val="00287868"/>
    <w:rsid w:val="00287B7F"/>
    <w:rsid w:val="0029165B"/>
    <w:rsid w:val="0029191A"/>
    <w:rsid w:val="00293F3D"/>
    <w:rsid w:val="00294670"/>
    <w:rsid w:val="00294F6C"/>
    <w:rsid w:val="002954D2"/>
    <w:rsid w:val="00295572"/>
    <w:rsid w:val="002964FD"/>
    <w:rsid w:val="002A2745"/>
    <w:rsid w:val="002A2D01"/>
    <w:rsid w:val="002A4498"/>
    <w:rsid w:val="002A4FE7"/>
    <w:rsid w:val="002A6601"/>
    <w:rsid w:val="002A7E84"/>
    <w:rsid w:val="002B0AAE"/>
    <w:rsid w:val="002B1111"/>
    <w:rsid w:val="002B22E2"/>
    <w:rsid w:val="002B49EA"/>
    <w:rsid w:val="002B549F"/>
    <w:rsid w:val="002B61FA"/>
    <w:rsid w:val="002B7ECE"/>
    <w:rsid w:val="002C0D5A"/>
    <w:rsid w:val="002C2E65"/>
    <w:rsid w:val="002C342C"/>
    <w:rsid w:val="002C410D"/>
    <w:rsid w:val="002C4E44"/>
    <w:rsid w:val="002D022C"/>
    <w:rsid w:val="002D179D"/>
    <w:rsid w:val="002D1E67"/>
    <w:rsid w:val="002D227D"/>
    <w:rsid w:val="002D2E70"/>
    <w:rsid w:val="002D4DC3"/>
    <w:rsid w:val="002D4F6E"/>
    <w:rsid w:val="002D5E1A"/>
    <w:rsid w:val="002D6442"/>
    <w:rsid w:val="002D6B60"/>
    <w:rsid w:val="002D7566"/>
    <w:rsid w:val="002E0646"/>
    <w:rsid w:val="002E1A1D"/>
    <w:rsid w:val="002E296A"/>
    <w:rsid w:val="002E3BC3"/>
    <w:rsid w:val="002E4AD1"/>
    <w:rsid w:val="002E53F6"/>
    <w:rsid w:val="002E5D55"/>
    <w:rsid w:val="002E5D5B"/>
    <w:rsid w:val="002E6905"/>
    <w:rsid w:val="002E766D"/>
    <w:rsid w:val="002E767C"/>
    <w:rsid w:val="002F0D11"/>
    <w:rsid w:val="002F0F48"/>
    <w:rsid w:val="002F1558"/>
    <w:rsid w:val="002F2FB7"/>
    <w:rsid w:val="002F37A6"/>
    <w:rsid w:val="002F3D2A"/>
    <w:rsid w:val="002F4ADD"/>
    <w:rsid w:val="002F57CE"/>
    <w:rsid w:val="002F6590"/>
    <w:rsid w:val="002F7F4F"/>
    <w:rsid w:val="003040AC"/>
    <w:rsid w:val="00306AC6"/>
    <w:rsid w:val="00307590"/>
    <w:rsid w:val="003075B2"/>
    <w:rsid w:val="00311242"/>
    <w:rsid w:val="00313F97"/>
    <w:rsid w:val="003154A3"/>
    <w:rsid w:val="00315FA2"/>
    <w:rsid w:val="00316F09"/>
    <w:rsid w:val="00320206"/>
    <w:rsid w:val="00320C77"/>
    <w:rsid w:val="00321611"/>
    <w:rsid w:val="00321D3B"/>
    <w:rsid w:val="0032238B"/>
    <w:rsid w:val="00322954"/>
    <w:rsid w:val="00323415"/>
    <w:rsid w:val="00324132"/>
    <w:rsid w:val="003243D6"/>
    <w:rsid w:val="00325425"/>
    <w:rsid w:val="00325476"/>
    <w:rsid w:val="0033180B"/>
    <w:rsid w:val="003329A9"/>
    <w:rsid w:val="003330BE"/>
    <w:rsid w:val="003345F2"/>
    <w:rsid w:val="0033480F"/>
    <w:rsid w:val="00336E4B"/>
    <w:rsid w:val="00340407"/>
    <w:rsid w:val="00342AF5"/>
    <w:rsid w:val="003446D1"/>
    <w:rsid w:val="00346171"/>
    <w:rsid w:val="003504CF"/>
    <w:rsid w:val="00350933"/>
    <w:rsid w:val="003515CC"/>
    <w:rsid w:val="00352032"/>
    <w:rsid w:val="00353803"/>
    <w:rsid w:val="00353833"/>
    <w:rsid w:val="003549C4"/>
    <w:rsid w:val="00356413"/>
    <w:rsid w:val="00357103"/>
    <w:rsid w:val="00360468"/>
    <w:rsid w:val="00360827"/>
    <w:rsid w:val="00362FC1"/>
    <w:rsid w:val="0036328D"/>
    <w:rsid w:val="0036333C"/>
    <w:rsid w:val="00363F76"/>
    <w:rsid w:val="00364665"/>
    <w:rsid w:val="00365141"/>
    <w:rsid w:val="00365978"/>
    <w:rsid w:val="00365E84"/>
    <w:rsid w:val="0036626F"/>
    <w:rsid w:val="003664DD"/>
    <w:rsid w:val="00366DD5"/>
    <w:rsid w:val="003713F7"/>
    <w:rsid w:val="00371DAF"/>
    <w:rsid w:val="0037235D"/>
    <w:rsid w:val="00372550"/>
    <w:rsid w:val="00372D05"/>
    <w:rsid w:val="00374322"/>
    <w:rsid w:val="003746F5"/>
    <w:rsid w:val="00375D45"/>
    <w:rsid w:val="00376C6B"/>
    <w:rsid w:val="0037741F"/>
    <w:rsid w:val="00380600"/>
    <w:rsid w:val="003806EB"/>
    <w:rsid w:val="00380C60"/>
    <w:rsid w:val="00380E4D"/>
    <w:rsid w:val="003811C6"/>
    <w:rsid w:val="00383CE3"/>
    <w:rsid w:val="00384A8E"/>
    <w:rsid w:val="00384EA4"/>
    <w:rsid w:val="00386529"/>
    <w:rsid w:val="00387A02"/>
    <w:rsid w:val="00387A7A"/>
    <w:rsid w:val="00390A51"/>
    <w:rsid w:val="00390F79"/>
    <w:rsid w:val="0039139B"/>
    <w:rsid w:val="003916E2"/>
    <w:rsid w:val="0039368A"/>
    <w:rsid w:val="00393AF4"/>
    <w:rsid w:val="00394CC3"/>
    <w:rsid w:val="00395DA9"/>
    <w:rsid w:val="00397052"/>
    <w:rsid w:val="00397A86"/>
    <w:rsid w:val="003A1708"/>
    <w:rsid w:val="003A18DF"/>
    <w:rsid w:val="003A1DF8"/>
    <w:rsid w:val="003A26FA"/>
    <w:rsid w:val="003A3B6D"/>
    <w:rsid w:val="003A51CE"/>
    <w:rsid w:val="003A74F3"/>
    <w:rsid w:val="003B01BD"/>
    <w:rsid w:val="003B0369"/>
    <w:rsid w:val="003B07CA"/>
    <w:rsid w:val="003B0D63"/>
    <w:rsid w:val="003B0DCA"/>
    <w:rsid w:val="003B0F7F"/>
    <w:rsid w:val="003B1476"/>
    <w:rsid w:val="003B2020"/>
    <w:rsid w:val="003B26F9"/>
    <w:rsid w:val="003B2D34"/>
    <w:rsid w:val="003B2DAA"/>
    <w:rsid w:val="003B3166"/>
    <w:rsid w:val="003B3207"/>
    <w:rsid w:val="003B3D34"/>
    <w:rsid w:val="003B4BB1"/>
    <w:rsid w:val="003B715B"/>
    <w:rsid w:val="003C32CF"/>
    <w:rsid w:val="003C47E6"/>
    <w:rsid w:val="003C5253"/>
    <w:rsid w:val="003C5FB7"/>
    <w:rsid w:val="003C60F5"/>
    <w:rsid w:val="003C6675"/>
    <w:rsid w:val="003C7F59"/>
    <w:rsid w:val="003D04C8"/>
    <w:rsid w:val="003D2208"/>
    <w:rsid w:val="003D2F41"/>
    <w:rsid w:val="003D2F49"/>
    <w:rsid w:val="003D30BD"/>
    <w:rsid w:val="003D36E3"/>
    <w:rsid w:val="003D6354"/>
    <w:rsid w:val="003D6D9B"/>
    <w:rsid w:val="003D7384"/>
    <w:rsid w:val="003D76E2"/>
    <w:rsid w:val="003D7A1F"/>
    <w:rsid w:val="003E0F70"/>
    <w:rsid w:val="003E26B4"/>
    <w:rsid w:val="003E36C2"/>
    <w:rsid w:val="003E3C1D"/>
    <w:rsid w:val="003E4286"/>
    <w:rsid w:val="003E6B64"/>
    <w:rsid w:val="003E710F"/>
    <w:rsid w:val="003F0681"/>
    <w:rsid w:val="003F0FD4"/>
    <w:rsid w:val="003F135D"/>
    <w:rsid w:val="003F42B0"/>
    <w:rsid w:val="003F444E"/>
    <w:rsid w:val="003F48E1"/>
    <w:rsid w:val="003F4CE7"/>
    <w:rsid w:val="003F62F3"/>
    <w:rsid w:val="003F67D3"/>
    <w:rsid w:val="003F7485"/>
    <w:rsid w:val="003F7B0A"/>
    <w:rsid w:val="004001FE"/>
    <w:rsid w:val="00400B82"/>
    <w:rsid w:val="00401863"/>
    <w:rsid w:val="00401867"/>
    <w:rsid w:val="00401BDD"/>
    <w:rsid w:val="004031D0"/>
    <w:rsid w:val="00404A5C"/>
    <w:rsid w:val="004051D8"/>
    <w:rsid w:val="004102AC"/>
    <w:rsid w:val="00410D84"/>
    <w:rsid w:val="00411982"/>
    <w:rsid w:val="00411ACE"/>
    <w:rsid w:val="00412B72"/>
    <w:rsid w:val="00413E5A"/>
    <w:rsid w:val="004157FD"/>
    <w:rsid w:val="00415BB9"/>
    <w:rsid w:val="004179A7"/>
    <w:rsid w:val="004203F3"/>
    <w:rsid w:val="004210D3"/>
    <w:rsid w:val="0042383F"/>
    <w:rsid w:val="00424C59"/>
    <w:rsid w:val="004259DE"/>
    <w:rsid w:val="0042685C"/>
    <w:rsid w:val="00427429"/>
    <w:rsid w:val="004304A2"/>
    <w:rsid w:val="004307B2"/>
    <w:rsid w:val="0043238D"/>
    <w:rsid w:val="00432A96"/>
    <w:rsid w:val="004333D7"/>
    <w:rsid w:val="00433BBA"/>
    <w:rsid w:val="004344F0"/>
    <w:rsid w:val="00434EF3"/>
    <w:rsid w:val="00436018"/>
    <w:rsid w:val="00436F48"/>
    <w:rsid w:val="004408C3"/>
    <w:rsid w:val="00440A1B"/>
    <w:rsid w:val="00440E34"/>
    <w:rsid w:val="00441878"/>
    <w:rsid w:val="00442D18"/>
    <w:rsid w:val="0044492D"/>
    <w:rsid w:val="00444B9D"/>
    <w:rsid w:val="00445352"/>
    <w:rsid w:val="00446584"/>
    <w:rsid w:val="004471EE"/>
    <w:rsid w:val="004474D8"/>
    <w:rsid w:val="00451218"/>
    <w:rsid w:val="00451640"/>
    <w:rsid w:val="00453B5E"/>
    <w:rsid w:val="00453F74"/>
    <w:rsid w:val="00457C3B"/>
    <w:rsid w:val="00460004"/>
    <w:rsid w:val="00460520"/>
    <w:rsid w:val="00461540"/>
    <w:rsid w:val="00462F54"/>
    <w:rsid w:val="00463405"/>
    <w:rsid w:val="00464056"/>
    <w:rsid w:val="00464987"/>
    <w:rsid w:val="00464E68"/>
    <w:rsid w:val="004651D7"/>
    <w:rsid w:val="0046564D"/>
    <w:rsid w:val="00470142"/>
    <w:rsid w:val="00470DB7"/>
    <w:rsid w:val="00470E29"/>
    <w:rsid w:val="004711CB"/>
    <w:rsid w:val="004712AA"/>
    <w:rsid w:val="0047254C"/>
    <w:rsid w:val="00475998"/>
    <w:rsid w:val="00475BF1"/>
    <w:rsid w:val="00475D3B"/>
    <w:rsid w:val="0047676A"/>
    <w:rsid w:val="00477A5A"/>
    <w:rsid w:val="00480219"/>
    <w:rsid w:val="004829E4"/>
    <w:rsid w:val="00486D7D"/>
    <w:rsid w:val="004903AA"/>
    <w:rsid w:val="00490695"/>
    <w:rsid w:val="004906F1"/>
    <w:rsid w:val="00491011"/>
    <w:rsid w:val="00491B41"/>
    <w:rsid w:val="00491D4E"/>
    <w:rsid w:val="004932D9"/>
    <w:rsid w:val="0049406E"/>
    <w:rsid w:val="00494C7E"/>
    <w:rsid w:val="004A00E0"/>
    <w:rsid w:val="004A00E9"/>
    <w:rsid w:val="004A1193"/>
    <w:rsid w:val="004A261F"/>
    <w:rsid w:val="004A2EC3"/>
    <w:rsid w:val="004A2F33"/>
    <w:rsid w:val="004A3677"/>
    <w:rsid w:val="004A3A9F"/>
    <w:rsid w:val="004A5E17"/>
    <w:rsid w:val="004A6298"/>
    <w:rsid w:val="004A7994"/>
    <w:rsid w:val="004B0821"/>
    <w:rsid w:val="004B1509"/>
    <w:rsid w:val="004B1E34"/>
    <w:rsid w:val="004B21E5"/>
    <w:rsid w:val="004B5849"/>
    <w:rsid w:val="004B6267"/>
    <w:rsid w:val="004B681F"/>
    <w:rsid w:val="004B6C65"/>
    <w:rsid w:val="004B7032"/>
    <w:rsid w:val="004B780E"/>
    <w:rsid w:val="004C0742"/>
    <w:rsid w:val="004C173F"/>
    <w:rsid w:val="004C2372"/>
    <w:rsid w:val="004C2804"/>
    <w:rsid w:val="004C3091"/>
    <w:rsid w:val="004C4757"/>
    <w:rsid w:val="004C4D76"/>
    <w:rsid w:val="004C4FAD"/>
    <w:rsid w:val="004C5272"/>
    <w:rsid w:val="004C5658"/>
    <w:rsid w:val="004C57EE"/>
    <w:rsid w:val="004C5A2B"/>
    <w:rsid w:val="004C657C"/>
    <w:rsid w:val="004C794B"/>
    <w:rsid w:val="004C7DDB"/>
    <w:rsid w:val="004C7F70"/>
    <w:rsid w:val="004D073F"/>
    <w:rsid w:val="004D13B8"/>
    <w:rsid w:val="004D1BA3"/>
    <w:rsid w:val="004D36B5"/>
    <w:rsid w:val="004D47CE"/>
    <w:rsid w:val="004D4EAC"/>
    <w:rsid w:val="004D5CBB"/>
    <w:rsid w:val="004D7606"/>
    <w:rsid w:val="004E1FF1"/>
    <w:rsid w:val="004E2192"/>
    <w:rsid w:val="004E268F"/>
    <w:rsid w:val="004E2884"/>
    <w:rsid w:val="004E337F"/>
    <w:rsid w:val="004E373C"/>
    <w:rsid w:val="004E38A8"/>
    <w:rsid w:val="004E38F3"/>
    <w:rsid w:val="004E4350"/>
    <w:rsid w:val="004E4A28"/>
    <w:rsid w:val="004E515F"/>
    <w:rsid w:val="004E5CC2"/>
    <w:rsid w:val="004E6183"/>
    <w:rsid w:val="004E65EB"/>
    <w:rsid w:val="004E7277"/>
    <w:rsid w:val="004E7F43"/>
    <w:rsid w:val="004F0182"/>
    <w:rsid w:val="004F08C9"/>
    <w:rsid w:val="004F163A"/>
    <w:rsid w:val="004F193F"/>
    <w:rsid w:val="004F24A7"/>
    <w:rsid w:val="004F29B3"/>
    <w:rsid w:val="004F2ACD"/>
    <w:rsid w:val="004F322B"/>
    <w:rsid w:val="004F5BB0"/>
    <w:rsid w:val="004F6B6B"/>
    <w:rsid w:val="004F75B5"/>
    <w:rsid w:val="004F7A6A"/>
    <w:rsid w:val="00500148"/>
    <w:rsid w:val="00502920"/>
    <w:rsid w:val="00502CD3"/>
    <w:rsid w:val="00503AC2"/>
    <w:rsid w:val="00506E5B"/>
    <w:rsid w:val="00507572"/>
    <w:rsid w:val="005105AF"/>
    <w:rsid w:val="00510B1B"/>
    <w:rsid w:val="005110A0"/>
    <w:rsid w:val="00512EEA"/>
    <w:rsid w:val="00512F24"/>
    <w:rsid w:val="005136FF"/>
    <w:rsid w:val="00515A05"/>
    <w:rsid w:val="00515E60"/>
    <w:rsid w:val="00516CD7"/>
    <w:rsid w:val="00516E13"/>
    <w:rsid w:val="005170DD"/>
    <w:rsid w:val="00517CDB"/>
    <w:rsid w:val="00520C9F"/>
    <w:rsid w:val="005212F2"/>
    <w:rsid w:val="005223F4"/>
    <w:rsid w:val="0052259E"/>
    <w:rsid w:val="0052267D"/>
    <w:rsid w:val="00522D4C"/>
    <w:rsid w:val="00523B3B"/>
    <w:rsid w:val="00523B59"/>
    <w:rsid w:val="005247EF"/>
    <w:rsid w:val="00525178"/>
    <w:rsid w:val="0052549F"/>
    <w:rsid w:val="00525A32"/>
    <w:rsid w:val="00525B95"/>
    <w:rsid w:val="00526A9C"/>
    <w:rsid w:val="00526C30"/>
    <w:rsid w:val="00527789"/>
    <w:rsid w:val="00530147"/>
    <w:rsid w:val="0053058A"/>
    <w:rsid w:val="005310E3"/>
    <w:rsid w:val="005311D9"/>
    <w:rsid w:val="00531517"/>
    <w:rsid w:val="00531A9F"/>
    <w:rsid w:val="0053230E"/>
    <w:rsid w:val="00532477"/>
    <w:rsid w:val="00532744"/>
    <w:rsid w:val="00532765"/>
    <w:rsid w:val="005330D6"/>
    <w:rsid w:val="00535150"/>
    <w:rsid w:val="00535DC0"/>
    <w:rsid w:val="0053630D"/>
    <w:rsid w:val="005372A9"/>
    <w:rsid w:val="0053781B"/>
    <w:rsid w:val="00537D28"/>
    <w:rsid w:val="00540290"/>
    <w:rsid w:val="00540840"/>
    <w:rsid w:val="0054086B"/>
    <w:rsid w:val="00540CFE"/>
    <w:rsid w:val="0054192C"/>
    <w:rsid w:val="00543120"/>
    <w:rsid w:val="005439C2"/>
    <w:rsid w:val="005463DC"/>
    <w:rsid w:val="00546C8E"/>
    <w:rsid w:val="00546D18"/>
    <w:rsid w:val="00551186"/>
    <w:rsid w:val="00553249"/>
    <w:rsid w:val="00554092"/>
    <w:rsid w:val="00555F93"/>
    <w:rsid w:val="00556BCE"/>
    <w:rsid w:val="00560CD7"/>
    <w:rsid w:val="00560EC3"/>
    <w:rsid w:val="00561849"/>
    <w:rsid w:val="00562065"/>
    <w:rsid w:val="00562B3F"/>
    <w:rsid w:val="00562EEF"/>
    <w:rsid w:val="00563E47"/>
    <w:rsid w:val="00564178"/>
    <w:rsid w:val="00564697"/>
    <w:rsid w:val="00564D4F"/>
    <w:rsid w:val="005652EF"/>
    <w:rsid w:val="00566EDF"/>
    <w:rsid w:val="00567C7E"/>
    <w:rsid w:val="005701DE"/>
    <w:rsid w:val="005709B8"/>
    <w:rsid w:val="00571912"/>
    <w:rsid w:val="00571EDE"/>
    <w:rsid w:val="005726C1"/>
    <w:rsid w:val="00573160"/>
    <w:rsid w:val="00573672"/>
    <w:rsid w:val="0057463E"/>
    <w:rsid w:val="00574D14"/>
    <w:rsid w:val="00575C7D"/>
    <w:rsid w:val="0057607F"/>
    <w:rsid w:val="0057656B"/>
    <w:rsid w:val="00576F87"/>
    <w:rsid w:val="00577D38"/>
    <w:rsid w:val="005800C9"/>
    <w:rsid w:val="00581659"/>
    <w:rsid w:val="00582DBB"/>
    <w:rsid w:val="00583402"/>
    <w:rsid w:val="005834B3"/>
    <w:rsid w:val="00583DC7"/>
    <w:rsid w:val="0058707F"/>
    <w:rsid w:val="00591ADC"/>
    <w:rsid w:val="0059229F"/>
    <w:rsid w:val="005928C2"/>
    <w:rsid w:val="00592933"/>
    <w:rsid w:val="005932BA"/>
    <w:rsid w:val="005935E1"/>
    <w:rsid w:val="00593C8A"/>
    <w:rsid w:val="005950CD"/>
    <w:rsid w:val="0059518B"/>
    <w:rsid w:val="00595A86"/>
    <w:rsid w:val="00596C7B"/>
    <w:rsid w:val="00596FEE"/>
    <w:rsid w:val="00597103"/>
    <w:rsid w:val="005A1BD2"/>
    <w:rsid w:val="005A227E"/>
    <w:rsid w:val="005A282D"/>
    <w:rsid w:val="005A3863"/>
    <w:rsid w:val="005A5A3C"/>
    <w:rsid w:val="005A7033"/>
    <w:rsid w:val="005B1D36"/>
    <w:rsid w:val="005B1D78"/>
    <w:rsid w:val="005B24CE"/>
    <w:rsid w:val="005B2603"/>
    <w:rsid w:val="005B265C"/>
    <w:rsid w:val="005B3056"/>
    <w:rsid w:val="005B3ACB"/>
    <w:rsid w:val="005B42FB"/>
    <w:rsid w:val="005B5BC2"/>
    <w:rsid w:val="005B5D7F"/>
    <w:rsid w:val="005B63B5"/>
    <w:rsid w:val="005B7C63"/>
    <w:rsid w:val="005C26A1"/>
    <w:rsid w:val="005C2C62"/>
    <w:rsid w:val="005C5B40"/>
    <w:rsid w:val="005C5FF7"/>
    <w:rsid w:val="005C69E0"/>
    <w:rsid w:val="005C6F8B"/>
    <w:rsid w:val="005D13FB"/>
    <w:rsid w:val="005D1B42"/>
    <w:rsid w:val="005D254E"/>
    <w:rsid w:val="005D2B82"/>
    <w:rsid w:val="005D3866"/>
    <w:rsid w:val="005D4363"/>
    <w:rsid w:val="005D4D5C"/>
    <w:rsid w:val="005D53ED"/>
    <w:rsid w:val="005D5DAB"/>
    <w:rsid w:val="005D64F4"/>
    <w:rsid w:val="005D6508"/>
    <w:rsid w:val="005E01C9"/>
    <w:rsid w:val="005E05D2"/>
    <w:rsid w:val="005E1DB4"/>
    <w:rsid w:val="005E1E18"/>
    <w:rsid w:val="005E203A"/>
    <w:rsid w:val="005E2108"/>
    <w:rsid w:val="005E27D1"/>
    <w:rsid w:val="005E35CE"/>
    <w:rsid w:val="005E5DB6"/>
    <w:rsid w:val="005E65FF"/>
    <w:rsid w:val="005E6724"/>
    <w:rsid w:val="005F02AD"/>
    <w:rsid w:val="005F182A"/>
    <w:rsid w:val="005F3734"/>
    <w:rsid w:val="005F3A61"/>
    <w:rsid w:val="005F4FEF"/>
    <w:rsid w:val="005F5EB8"/>
    <w:rsid w:val="005F7760"/>
    <w:rsid w:val="00600C4A"/>
    <w:rsid w:val="00601433"/>
    <w:rsid w:val="00601E80"/>
    <w:rsid w:val="00602627"/>
    <w:rsid w:val="006034E0"/>
    <w:rsid w:val="00603681"/>
    <w:rsid w:val="0060388B"/>
    <w:rsid w:val="00604BD3"/>
    <w:rsid w:val="00605620"/>
    <w:rsid w:val="00606D4C"/>
    <w:rsid w:val="00607254"/>
    <w:rsid w:val="00607488"/>
    <w:rsid w:val="00610296"/>
    <w:rsid w:val="006103FD"/>
    <w:rsid w:val="00610904"/>
    <w:rsid w:val="00611DB2"/>
    <w:rsid w:val="00612521"/>
    <w:rsid w:val="00612737"/>
    <w:rsid w:val="00613A5E"/>
    <w:rsid w:val="006143B7"/>
    <w:rsid w:val="006148B0"/>
    <w:rsid w:val="00614DDB"/>
    <w:rsid w:val="00615784"/>
    <w:rsid w:val="00617280"/>
    <w:rsid w:val="00620D17"/>
    <w:rsid w:val="00620F69"/>
    <w:rsid w:val="00621735"/>
    <w:rsid w:val="00622087"/>
    <w:rsid w:val="00622AAD"/>
    <w:rsid w:val="00623E00"/>
    <w:rsid w:val="00624181"/>
    <w:rsid w:val="006249AB"/>
    <w:rsid w:val="00625A7A"/>
    <w:rsid w:val="00625B02"/>
    <w:rsid w:val="00626950"/>
    <w:rsid w:val="0062788A"/>
    <w:rsid w:val="00631526"/>
    <w:rsid w:val="006320D9"/>
    <w:rsid w:val="00634037"/>
    <w:rsid w:val="006343A6"/>
    <w:rsid w:val="006357A3"/>
    <w:rsid w:val="00635923"/>
    <w:rsid w:val="00635B00"/>
    <w:rsid w:val="006372CB"/>
    <w:rsid w:val="0063763C"/>
    <w:rsid w:val="00637EA9"/>
    <w:rsid w:val="00640034"/>
    <w:rsid w:val="00640095"/>
    <w:rsid w:val="0064077B"/>
    <w:rsid w:val="006409BD"/>
    <w:rsid w:val="00640BC8"/>
    <w:rsid w:val="00640DC0"/>
    <w:rsid w:val="006414D3"/>
    <w:rsid w:val="006422A8"/>
    <w:rsid w:val="00642657"/>
    <w:rsid w:val="00643690"/>
    <w:rsid w:val="00643983"/>
    <w:rsid w:val="00645176"/>
    <w:rsid w:val="00645249"/>
    <w:rsid w:val="00646D7D"/>
    <w:rsid w:val="00647041"/>
    <w:rsid w:val="00651231"/>
    <w:rsid w:val="00651CE7"/>
    <w:rsid w:val="00652BDD"/>
    <w:rsid w:val="00653079"/>
    <w:rsid w:val="006531E4"/>
    <w:rsid w:val="00654E0B"/>
    <w:rsid w:val="00655DD9"/>
    <w:rsid w:val="00656562"/>
    <w:rsid w:val="00656686"/>
    <w:rsid w:val="00656C10"/>
    <w:rsid w:val="00664C75"/>
    <w:rsid w:val="00664E5D"/>
    <w:rsid w:val="006653F3"/>
    <w:rsid w:val="00665509"/>
    <w:rsid w:val="00665B49"/>
    <w:rsid w:val="00665B6A"/>
    <w:rsid w:val="00667DF9"/>
    <w:rsid w:val="00667FAD"/>
    <w:rsid w:val="00667FDC"/>
    <w:rsid w:val="00672FC0"/>
    <w:rsid w:val="00675BD3"/>
    <w:rsid w:val="006764F9"/>
    <w:rsid w:val="006775B0"/>
    <w:rsid w:val="00677E47"/>
    <w:rsid w:val="0068006E"/>
    <w:rsid w:val="00680A68"/>
    <w:rsid w:val="00682251"/>
    <w:rsid w:val="0068290D"/>
    <w:rsid w:val="0068471F"/>
    <w:rsid w:val="00687C15"/>
    <w:rsid w:val="00690630"/>
    <w:rsid w:val="006910E3"/>
    <w:rsid w:val="006915D2"/>
    <w:rsid w:val="00693182"/>
    <w:rsid w:val="0069370F"/>
    <w:rsid w:val="006939AC"/>
    <w:rsid w:val="006941FE"/>
    <w:rsid w:val="006958A5"/>
    <w:rsid w:val="00696313"/>
    <w:rsid w:val="00696848"/>
    <w:rsid w:val="00697D81"/>
    <w:rsid w:val="00697F89"/>
    <w:rsid w:val="006A30CE"/>
    <w:rsid w:val="006A526C"/>
    <w:rsid w:val="006A5BD3"/>
    <w:rsid w:val="006A6FC9"/>
    <w:rsid w:val="006A7DFB"/>
    <w:rsid w:val="006A7EA7"/>
    <w:rsid w:val="006B071A"/>
    <w:rsid w:val="006B2493"/>
    <w:rsid w:val="006B36E7"/>
    <w:rsid w:val="006B3D5E"/>
    <w:rsid w:val="006B499F"/>
    <w:rsid w:val="006B613E"/>
    <w:rsid w:val="006B738E"/>
    <w:rsid w:val="006C1201"/>
    <w:rsid w:val="006C1479"/>
    <w:rsid w:val="006C3754"/>
    <w:rsid w:val="006C3F65"/>
    <w:rsid w:val="006C4DA1"/>
    <w:rsid w:val="006C6E1C"/>
    <w:rsid w:val="006D02D9"/>
    <w:rsid w:val="006D0783"/>
    <w:rsid w:val="006D104F"/>
    <w:rsid w:val="006D1285"/>
    <w:rsid w:val="006D1459"/>
    <w:rsid w:val="006D1779"/>
    <w:rsid w:val="006D2643"/>
    <w:rsid w:val="006D4D29"/>
    <w:rsid w:val="006D5404"/>
    <w:rsid w:val="006E01A3"/>
    <w:rsid w:val="006E0B58"/>
    <w:rsid w:val="006E1D5F"/>
    <w:rsid w:val="006E49C4"/>
    <w:rsid w:val="006E5256"/>
    <w:rsid w:val="006E65F9"/>
    <w:rsid w:val="006E6A0B"/>
    <w:rsid w:val="006F1285"/>
    <w:rsid w:val="006F2DF6"/>
    <w:rsid w:val="006F3293"/>
    <w:rsid w:val="006F3546"/>
    <w:rsid w:val="006F42C5"/>
    <w:rsid w:val="006F671D"/>
    <w:rsid w:val="006F6E4F"/>
    <w:rsid w:val="00700422"/>
    <w:rsid w:val="00700B70"/>
    <w:rsid w:val="007018E7"/>
    <w:rsid w:val="007027EF"/>
    <w:rsid w:val="007031F5"/>
    <w:rsid w:val="00706153"/>
    <w:rsid w:val="00706684"/>
    <w:rsid w:val="007066E8"/>
    <w:rsid w:val="00706BA9"/>
    <w:rsid w:val="007073A8"/>
    <w:rsid w:val="00707663"/>
    <w:rsid w:val="007105B5"/>
    <w:rsid w:val="00712B2D"/>
    <w:rsid w:val="00713168"/>
    <w:rsid w:val="00713220"/>
    <w:rsid w:val="00713D15"/>
    <w:rsid w:val="00714E9D"/>
    <w:rsid w:val="00716F75"/>
    <w:rsid w:val="00720685"/>
    <w:rsid w:val="00722931"/>
    <w:rsid w:val="00723690"/>
    <w:rsid w:val="0072373B"/>
    <w:rsid w:val="00723AB2"/>
    <w:rsid w:val="00724A5C"/>
    <w:rsid w:val="0072550D"/>
    <w:rsid w:val="00725E66"/>
    <w:rsid w:val="007309DF"/>
    <w:rsid w:val="00731F45"/>
    <w:rsid w:val="00733A38"/>
    <w:rsid w:val="00735562"/>
    <w:rsid w:val="00735563"/>
    <w:rsid w:val="00735AB1"/>
    <w:rsid w:val="007363F2"/>
    <w:rsid w:val="007365BF"/>
    <w:rsid w:val="00736B95"/>
    <w:rsid w:val="00736CE1"/>
    <w:rsid w:val="00736E6C"/>
    <w:rsid w:val="00740443"/>
    <w:rsid w:val="00743C0A"/>
    <w:rsid w:val="00744E50"/>
    <w:rsid w:val="0074504A"/>
    <w:rsid w:val="007458A3"/>
    <w:rsid w:val="007471A9"/>
    <w:rsid w:val="0074734A"/>
    <w:rsid w:val="007478EC"/>
    <w:rsid w:val="007502C1"/>
    <w:rsid w:val="00752E4A"/>
    <w:rsid w:val="00752F26"/>
    <w:rsid w:val="00753704"/>
    <w:rsid w:val="00753D12"/>
    <w:rsid w:val="00754904"/>
    <w:rsid w:val="00754AAF"/>
    <w:rsid w:val="007555D7"/>
    <w:rsid w:val="007558FD"/>
    <w:rsid w:val="00755C6E"/>
    <w:rsid w:val="007567B7"/>
    <w:rsid w:val="0076059C"/>
    <w:rsid w:val="00760D10"/>
    <w:rsid w:val="00762048"/>
    <w:rsid w:val="007620AF"/>
    <w:rsid w:val="0076219C"/>
    <w:rsid w:val="007621AE"/>
    <w:rsid w:val="0076261D"/>
    <w:rsid w:val="0076286E"/>
    <w:rsid w:val="00763AED"/>
    <w:rsid w:val="00764390"/>
    <w:rsid w:val="0076529F"/>
    <w:rsid w:val="007653AF"/>
    <w:rsid w:val="00765657"/>
    <w:rsid w:val="00766895"/>
    <w:rsid w:val="007732D0"/>
    <w:rsid w:val="00774197"/>
    <w:rsid w:val="0077481B"/>
    <w:rsid w:val="0077493A"/>
    <w:rsid w:val="007757FE"/>
    <w:rsid w:val="0077684E"/>
    <w:rsid w:val="007770BF"/>
    <w:rsid w:val="00777EAB"/>
    <w:rsid w:val="007804D9"/>
    <w:rsid w:val="007806C0"/>
    <w:rsid w:val="00780E30"/>
    <w:rsid w:val="00780F9E"/>
    <w:rsid w:val="00781A86"/>
    <w:rsid w:val="00782938"/>
    <w:rsid w:val="00782DCB"/>
    <w:rsid w:val="0078306B"/>
    <w:rsid w:val="00784C0C"/>
    <w:rsid w:val="0078597F"/>
    <w:rsid w:val="00785B54"/>
    <w:rsid w:val="0079082D"/>
    <w:rsid w:val="00790ED5"/>
    <w:rsid w:val="00791F6C"/>
    <w:rsid w:val="0079284D"/>
    <w:rsid w:val="00792EEE"/>
    <w:rsid w:val="007940A1"/>
    <w:rsid w:val="00794A92"/>
    <w:rsid w:val="0079517D"/>
    <w:rsid w:val="00795550"/>
    <w:rsid w:val="00797179"/>
    <w:rsid w:val="007A0533"/>
    <w:rsid w:val="007A2CAE"/>
    <w:rsid w:val="007A421C"/>
    <w:rsid w:val="007A440E"/>
    <w:rsid w:val="007A4911"/>
    <w:rsid w:val="007A4A75"/>
    <w:rsid w:val="007A592B"/>
    <w:rsid w:val="007A5D28"/>
    <w:rsid w:val="007B03F6"/>
    <w:rsid w:val="007B052C"/>
    <w:rsid w:val="007B1ED0"/>
    <w:rsid w:val="007B3259"/>
    <w:rsid w:val="007B53FA"/>
    <w:rsid w:val="007B543C"/>
    <w:rsid w:val="007B7A0B"/>
    <w:rsid w:val="007C0C5B"/>
    <w:rsid w:val="007C0E20"/>
    <w:rsid w:val="007C3452"/>
    <w:rsid w:val="007C52C0"/>
    <w:rsid w:val="007C5EA1"/>
    <w:rsid w:val="007C63AA"/>
    <w:rsid w:val="007C7BAA"/>
    <w:rsid w:val="007D0391"/>
    <w:rsid w:val="007D0A67"/>
    <w:rsid w:val="007D0F94"/>
    <w:rsid w:val="007D171D"/>
    <w:rsid w:val="007D17CF"/>
    <w:rsid w:val="007D2B7C"/>
    <w:rsid w:val="007D38EE"/>
    <w:rsid w:val="007D3EFA"/>
    <w:rsid w:val="007D5684"/>
    <w:rsid w:val="007D5A78"/>
    <w:rsid w:val="007D765E"/>
    <w:rsid w:val="007D7F87"/>
    <w:rsid w:val="007E0063"/>
    <w:rsid w:val="007E32B7"/>
    <w:rsid w:val="007E5DFC"/>
    <w:rsid w:val="007E60A2"/>
    <w:rsid w:val="007E6A0B"/>
    <w:rsid w:val="007E6E00"/>
    <w:rsid w:val="007E6F61"/>
    <w:rsid w:val="007E7729"/>
    <w:rsid w:val="007E7EF5"/>
    <w:rsid w:val="007F0452"/>
    <w:rsid w:val="007F16FF"/>
    <w:rsid w:val="007F1D07"/>
    <w:rsid w:val="007F256F"/>
    <w:rsid w:val="007F2914"/>
    <w:rsid w:val="007F29A8"/>
    <w:rsid w:val="007F31B0"/>
    <w:rsid w:val="007F3DFA"/>
    <w:rsid w:val="007F4252"/>
    <w:rsid w:val="007F52F6"/>
    <w:rsid w:val="007F6D4D"/>
    <w:rsid w:val="00800917"/>
    <w:rsid w:val="00802C42"/>
    <w:rsid w:val="00802FD4"/>
    <w:rsid w:val="008037F7"/>
    <w:rsid w:val="008038E7"/>
    <w:rsid w:val="008040A7"/>
    <w:rsid w:val="008055B8"/>
    <w:rsid w:val="00805B49"/>
    <w:rsid w:val="00805D35"/>
    <w:rsid w:val="00807974"/>
    <w:rsid w:val="00807EC7"/>
    <w:rsid w:val="00811642"/>
    <w:rsid w:val="008122EE"/>
    <w:rsid w:val="008124F5"/>
    <w:rsid w:val="00812702"/>
    <w:rsid w:val="00812C53"/>
    <w:rsid w:val="0081419F"/>
    <w:rsid w:val="00814A34"/>
    <w:rsid w:val="00815162"/>
    <w:rsid w:val="008154A2"/>
    <w:rsid w:val="00815B06"/>
    <w:rsid w:val="00815EDD"/>
    <w:rsid w:val="00816644"/>
    <w:rsid w:val="0082101A"/>
    <w:rsid w:val="00821BE9"/>
    <w:rsid w:val="00821CBD"/>
    <w:rsid w:val="00821D4B"/>
    <w:rsid w:val="00822122"/>
    <w:rsid w:val="0082265F"/>
    <w:rsid w:val="00822A1F"/>
    <w:rsid w:val="00824CAF"/>
    <w:rsid w:val="00825133"/>
    <w:rsid w:val="00826FB2"/>
    <w:rsid w:val="0082701F"/>
    <w:rsid w:val="00831C47"/>
    <w:rsid w:val="00832854"/>
    <w:rsid w:val="008330C2"/>
    <w:rsid w:val="008330FB"/>
    <w:rsid w:val="008335AC"/>
    <w:rsid w:val="00834218"/>
    <w:rsid w:val="00834349"/>
    <w:rsid w:val="00835369"/>
    <w:rsid w:val="00835671"/>
    <w:rsid w:val="00835C10"/>
    <w:rsid w:val="00835D74"/>
    <w:rsid w:val="00836EFD"/>
    <w:rsid w:val="0083721C"/>
    <w:rsid w:val="008378AA"/>
    <w:rsid w:val="008402E6"/>
    <w:rsid w:val="00841220"/>
    <w:rsid w:val="00841CA6"/>
    <w:rsid w:val="00842E7B"/>
    <w:rsid w:val="008436BB"/>
    <w:rsid w:val="008461F4"/>
    <w:rsid w:val="00847174"/>
    <w:rsid w:val="008471E1"/>
    <w:rsid w:val="00847502"/>
    <w:rsid w:val="008475A2"/>
    <w:rsid w:val="00851747"/>
    <w:rsid w:val="00851A2E"/>
    <w:rsid w:val="00851BF7"/>
    <w:rsid w:val="008523AA"/>
    <w:rsid w:val="008531DF"/>
    <w:rsid w:val="008535A0"/>
    <w:rsid w:val="008550F9"/>
    <w:rsid w:val="0085617C"/>
    <w:rsid w:val="00856F03"/>
    <w:rsid w:val="00861306"/>
    <w:rsid w:val="008631DF"/>
    <w:rsid w:val="008644D1"/>
    <w:rsid w:val="00867B93"/>
    <w:rsid w:val="008718AE"/>
    <w:rsid w:val="00871B0A"/>
    <w:rsid w:val="00872304"/>
    <w:rsid w:val="00872337"/>
    <w:rsid w:val="00873416"/>
    <w:rsid w:val="008757D8"/>
    <w:rsid w:val="00877890"/>
    <w:rsid w:val="008803D5"/>
    <w:rsid w:val="008805A7"/>
    <w:rsid w:val="00880AC8"/>
    <w:rsid w:val="00882763"/>
    <w:rsid w:val="00882D4D"/>
    <w:rsid w:val="00883A40"/>
    <w:rsid w:val="00884B93"/>
    <w:rsid w:val="00887216"/>
    <w:rsid w:val="00887450"/>
    <w:rsid w:val="00887590"/>
    <w:rsid w:val="0088776E"/>
    <w:rsid w:val="008911B2"/>
    <w:rsid w:val="00891B3F"/>
    <w:rsid w:val="00892739"/>
    <w:rsid w:val="00892846"/>
    <w:rsid w:val="00894364"/>
    <w:rsid w:val="00894899"/>
    <w:rsid w:val="00895BE6"/>
    <w:rsid w:val="00896F3F"/>
    <w:rsid w:val="008970AA"/>
    <w:rsid w:val="008A03E6"/>
    <w:rsid w:val="008A3309"/>
    <w:rsid w:val="008A431E"/>
    <w:rsid w:val="008A44E4"/>
    <w:rsid w:val="008A5013"/>
    <w:rsid w:val="008A554F"/>
    <w:rsid w:val="008A6BFE"/>
    <w:rsid w:val="008A6E74"/>
    <w:rsid w:val="008A7D27"/>
    <w:rsid w:val="008B07F3"/>
    <w:rsid w:val="008B08C0"/>
    <w:rsid w:val="008B2AD4"/>
    <w:rsid w:val="008B2FE4"/>
    <w:rsid w:val="008B54EC"/>
    <w:rsid w:val="008B55B6"/>
    <w:rsid w:val="008B5642"/>
    <w:rsid w:val="008B5824"/>
    <w:rsid w:val="008B65A6"/>
    <w:rsid w:val="008B7312"/>
    <w:rsid w:val="008C144F"/>
    <w:rsid w:val="008C1BA2"/>
    <w:rsid w:val="008C3CD9"/>
    <w:rsid w:val="008C4CE5"/>
    <w:rsid w:val="008C558C"/>
    <w:rsid w:val="008C5C15"/>
    <w:rsid w:val="008C70C8"/>
    <w:rsid w:val="008D0C9A"/>
    <w:rsid w:val="008D0D0A"/>
    <w:rsid w:val="008D1143"/>
    <w:rsid w:val="008D27DA"/>
    <w:rsid w:val="008D415D"/>
    <w:rsid w:val="008D449D"/>
    <w:rsid w:val="008D47BC"/>
    <w:rsid w:val="008D4B99"/>
    <w:rsid w:val="008D4FC3"/>
    <w:rsid w:val="008D65DE"/>
    <w:rsid w:val="008D66AB"/>
    <w:rsid w:val="008D66AD"/>
    <w:rsid w:val="008D6916"/>
    <w:rsid w:val="008D7A93"/>
    <w:rsid w:val="008D7A96"/>
    <w:rsid w:val="008E0183"/>
    <w:rsid w:val="008E06F4"/>
    <w:rsid w:val="008E09E9"/>
    <w:rsid w:val="008E0B29"/>
    <w:rsid w:val="008E14D9"/>
    <w:rsid w:val="008E2078"/>
    <w:rsid w:val="008E28F9"/>
    <w:rsid w:val="008E3C99"/>
    <w:rsid w:val="008E4C4A"/>
    <w:rsid w:val="008E4F3D"/>
    <w:rsid w:val="008E5491"/>
    <w:rsid w:val="008E54FB"/>
    <w:rsid w:val="008E5ED0"/>
    <w:rsid w:val="008E73A7"/>
    <w:rsid w:val="008E76AC"/>
    <w:rsid w:val="008F01EE"/>
    <w:rsid w:val="008F01FA"/>
    <w:rsid w:val="008F064F"/>
    <w:rsid w:val="008F1144"/>
    <w:rsid w:val="008F30FE"/>
    <w:rsid w:val="008F3A32"/>
    <w:rsid w:val="008F3D74"/>
    <w:rsid w:val="008F4F02"/>
    <w:rsid w:val="008F5C4D"/>
    <w:rsid w:val="008F602F"/>
    <w:rsid w:val="008F6DC5"/>
    <w:rsid w:val="008F7C8E"/>
    <w:rsid w:val="008F7CB8"/>
    <w:rsid w:val="00900C4A"/>
    <w:rsid w:val="00900D43"/>
    <w:rsid w:val="00900EE6"/>
    <w:rsid w:val="009024F4"/>
    <w:rsid w:val="00903F3D"/>
    <w:rsid w:val="00906E8A"/>
    <w:rsid w:val="0090758E"/>
    <w:rsid w:val="00907C92"/>
    <w:rsid w:val="00910FFA"/>
    <w:rsid w:val="009117D5"/>
    <w:rsid w:val="0091481F"/>
    <w:rsid w:val="00915303"/>
    <w:rsid w:val="009159D4"/>
    <w:rsid w:val="0091615D"/>
    <w:rsid w:val="0091638F"/>
    <w:rsid w:val="009163F7"/>
    <w:rsid w:val="0091696D"/>
    <w:rsid w:val="0091715D"/>
    <w:rsid w:val="0091760F"/>
    <w:rsid w:val="0092074B"/>
    <w:rsid w:val="00920991"/>
    <w:rsid w:val="00920A52"/>
    <w:rsid w:val="009216F2"/>
    <w:rsid w:val="00923283"/>
    <w:rsid w:val="009232B9"/>
    <w:rsid w:val="00924213"/>
    <w:rsid w:val="00924734"/>
    <w:rsid w:val="009249BF"/>
    <w:rsid w:val="00925020"/>
    <w:rsid w:val="009261A7"/>
    <w:rsid w:val="0092681F"/>
    <w:rsid w:val="00926DD9"/>
    <w:rsid w:val="009272C1"/>
    <w:rsid w:val="0092736A"/>
    <w:rsid w:val="00927F3A"/>
    <w:rsid w:val="00930059"/>
    <w:rsid w:val="009301C5"/>
    <w:rsid w:val="00931105"/>
    <w:rsid w:val="009324FE"/>
    <w:rsid w:val="009328FD"/>
    <w:rsid w:val="00933549"/>
    <w:rsid w:val="0093409D"/>
    <w:rsid w:val="00934A36"/>
    <w:rsid w:val="00934AA9"/>
    <w:rsid w:val="009350AB"/>
    <w:rsid w:val="00935FE1"/>
    <w:rsid w:val="009368D5"/>
    <w:rsid w:val="00936A00"/>
    <w:rsid w:val="00937325"/>
    <w:rsid w:val="00937939"/>
    <w:rsid w:val="00937EEC"/>
    <w:rsid w:val="0094033D"/>
    <w:rsid w:val="00940946"/>
    <w:rsid w:val="00940A73"/>
    <w:rsid w:val="00941B11"/>
    <w:rsid w:val="00945918"/>
    <w:rsid w:val="00945A43"/>
    <w:rsid w:val="00946122"/>
    <w:rsid w:val="00946170"/>
    <w:rsid w:val="0094667D"/>
    <w:rsid w:val="00947787"/>
    <w:rsid w:val="00952FFC"/>
    <w:rsid w:val="009543D4"/>
    <w:rsid w:val="00954527"/>
    <w:rsid w:val="00954DC1"/>
    <w:rsid w:val="00955A4B"/>
    <w:rsid w:val="00957162"/>
    <w:rsid w:val="009619F1"/>
    <w:rsid w:val="00961B0B"/>
    <w:rsid w:val="009622AC"/>
    <w:rsid w:val="009625A6"/>
    <w:rsid w:val="009640D8"/>
    <w:rsid w:val="009658AD"/>
    <w:rsid w:val="0096788C"/>
    <w:rsid w:val="00967B98"/>
    <w:rsid w:val="00967FB8"/>
    <w:rsid w:val="0097081A"/>
    <w:rsid w:val="00971B27"/>
    <w:rsid w:val="00972DD2"/>
    <w:rsid w:val="00972EBA"/>
    <w:rsid w:val="00972F9F"/>
    <w:rsid w:val="009734DD"/>
    <w:rsid w:val="00973ACA"/>
    <w:rsid w:val="00974A67"/>
    <w:rsid w:val="009755A4"/>
    <w:rsid w:val="0097576E"/>
    <w:rsid w:val="0097793C"/>
    <w:rsid w:val="009803F5"/>
    <w:rsid w:val="0098060F"/>
    <w:rsid w:val="00982A90"/>
    <w:rsid w:val="00983CBB"/>
    <w:rsid w:val="00983EEC"/>
    <w:rsid w:val="00983F14"/>
    <w:rsid w:val="00983FE5"/>
    <w:rsid w:val="009845DF"/>
    <w:rsid w:val="00984FEA"/>
    <w:rsid w:val="0098785F"/>
    <w:rsid w:val="00990609"/>
    <w:rsid w:val="00990B67"/>
    <w:rsid w:val="00990D97"/>
    <w:rsid w:val="00991AC8"/>
    <w:rsid w:val="00992576"/>
    <w:rsid w:val="00992C1B"/>
    <w:rsid w:val="0099409D"/>
    <w:rsid w:val="00995F98"/>
    <w:rsid w:val="009963E5"/>
    <w:rsid w:val="009971DB"/>
    <w:rsid w:val="00997B6F"/>
    <w:rsid w:val="00997F85"/>
    <w:rsid w:val="009A0BDB"/>
    <w:rsid w:val="009A15FE"/>
    <w:rsid w:val="009A2BDB"/>
    <w:rsid w:val="009A2CFC"/>
    <w:rsid w:val="009A3105"/>
    <w:rsid w:val="009A4703"/>
    <w:rsid w:val="009A4C58"/>
    <w:rsid w:val="009A4D48"/>
    <w:rsid w:val="009A4FBF"/>
    <w:rsid w:val="009A59AA"/>
    <w:rsid w:val="009B0060"/>
    <w:rsid w:val="009B00C0"/>
    <w:rsid w:val="009B5EE3"/>
    <w:rsid w:val="009B6264"/>
    <w:rsid w:val="009B65AC"/>
    <w:rsid w:val="009B72C0"/>
    <w:rsid w:val="009B79D9"/>
    <w:rsid w:val="009C0A89"/>
    <w:rsid w:val="009C339B"/>
    <w:rsid w:val="009C3FCA"/>
    <w:rsid w:val="009C44E7"/>
    <w:rsid w:val="009C5827"/>
    <w:rsid w:val="009C5C63"/>
    <w:rsid w:val="009D0064"/>
    <w:rsid w:val="009D115A"/>
    <w:rsid w:val="009D117B"/>
    <w:rsid w:val="009D186B"/>
    <w:rsid w:val="009D1979"/>
    <w:rsid w:val="009D3573"/>
    <w:rsid w:val="009D4CC0"/>
    <w:rsid w:val="009D5C22"/>
    <w:rsid w:val="009D62A7"/>
    <w:rsid w:val="009D63D2"/>
    <w:rsid w:val="009E00F1"/>
    <w:rsid w:val="009E375D"/>
    <w:rsid w:val="009E6312"/>
    <w:rsid w:val="009E790F"/>
    <w:rsid w:val="009F0C30"/>
    <w:rsid w:val="009F1094"/>
    <w:rsid w:val="009F192A"/>
    <w:rsid w:val="009F1A28"/>
    <w:rsid w:val="009F2631"/>
    <w:rsid w:val="009F28A3"/>
    <w:rsid w:val="009F29A9"/>
    <w:rsid w:val="009F3526"/>
    <w:rsid w:val="009F3959"/>
    <w:rsid w:val="009F3EBA"/>
    <w:rsid w:val="009F4998"/>
    <w:rsid w:val="009F4EFC"/>
    <w:rsid w:val="009F51D9"/>
    <w:rsid w:val="009F53C8"/>
    <w:rsid w:val="009F5DB1"/>
    <w:rsid w:val="009F6922"/>
    <w:rsid w:val="009F6C30"/>
    <w:rsid w:val="009F75A2"/>
    <w:rsid w:val="00A016D5"/>
    <w:rsid w:val="00A0220C"/>
    <w:rsid w:val="00A02B19"/>
    <w:rsid w:val="00A03D2B"/>
    <w:rsid w:val="00A03E90"/>
    <w:rsid w:val="00A03F56"/>
    <w:rsid w:val="00A048E5"/>
    <w:rsid w:val="00A051AD"/>
    <w:rsid w:val="00A05285"/>
    <w:rsid w:val="00A054BF"/>
    <w:rsid w:val="00A0568D"/>
    <w:rsid w:val="00A058F8"/>
    <w:rsid w:val="00A07174"/>
    <w:rsid w:val="00A078D9"/>
    <w:rsid w:val="00A1027C"/>
    <w:rsid w:val="00A10E57"/>
    <w:rsid w:val="00A12A46"/>
    <w:rsid w:val="00A13E52"/>
    <w:rsid w:val="00A14CA5"/>
    <w:rsid w:val="00A14F92"/>
    <w:rsid w:val="00A150E5"/>
    <w:rsid w:val="00A15A52"/>
    <w:rsid w:val="00A16939"/>
    <w:rsid w:val="00A1750C"/>
    <w:rsid w:val="00A20276"/>
    <w:rsid w:val="00A21BFC"/>
    <w:rsid w:val="00A21E0F"/>
    <w:rsid w:val="00A2279B"/>
    <w:rsid w:val="00A23D06"/>
    <w:rsid w:val="00A26D04"/>
    <w:rsid w:val="00A27ABE"/>
    <w:rsid w:val="00A30392"/>
    <w:rsid w:val="00A32224"/>
    <w:rsid w:val="00A32FF8"/>
    <w:rsid w:val="00A33723"/>
    <w:rsid w:val="00A339C2"/>
    <w:rsid w:val="00A34443"/>
    <w:rsid w:val="00A35006"/>
    <w:rsid w:val="00A3515C"/>
    <w:rsid w:val="00A3520B"/>
    <w:rsid w:val="00A3531C"/>
    <w:rsid w:val="00A353DE"/>
    <w:rsid w:val="00A36D69"/>
    <w:rsid w:val="00A37BCD"/>
    <w:rsid w:val="00A37CD5"/>
    <w:rsid w:val="00A40DC0"/>
    <w:rsid w:val="00A418C0"/>
    <w:rsid w:val="00A418EB"/>
    <w:rsid w:val="00A42C76"/>
    <w:rsid w:val="00A432F4"/>
    <w:rsid w:val="00A43811"/>
    <w:rsid w:val="00A43B76"/>
    <w:rsid w:val="00A43E0E"/>
    <w:rsid w:val="00A440B3"/>
    <w:rsid w:val="00A45424"/>
    <w:rsid w:val="00A46830"/>
    <w:rsid w:val="00A4733E"/>
    <w:rsid w:val="00A50A1C"/>
    <w:rsid w:val="00A51655"/>
    <w:rsid w:val="00A51753"/>
    <w:rsid w:val="00A5193D"/>
    <w:rsid w:val="00A53A10"/>
    <w:rsid w:val="00A54A45"/>
    <w:rsid w:val="00A55814"/>
    <w:rsid w:val="00A56AB5"/>
    <w:rsid w:val="00A57033"/>
    <w:rsid w:val="00A644A3"/>
    <w:rsid w:val="00A65541"/>
    <w:rsid w:val="00A65DB0"/>
    <w:rsid w:val="00A65E12"/>
    <w:rsid w:val="00A6634A"/>
    <w:rsid w:val="00A671DB"/>
    <w:rsid w:val="00A676FA"/>
    <w:rsid w:val="00A679F3"/>
    <w:rsid w:val="00A718D6"/>
    <w:rsid w:val="00A73A9A"/>
    <w:rsid w:val="00A73FDA"/>
    <w:rsid w:val="00A7515C"/>
    <w:rsid w:val="00A765DD"/>
    <w:rsid w:val="00A77840"/>
    <w:rsid w:val="00A77A97"/>
    <w:rsid w:val="00A77B6A"/>
    <w:rsid w:val="00A825E3"/>
    <w:rsid w:val="00A844A7"/>
    <w:rsid w:val="00A857C2"/>
    <w:rsid w:val="00A85CBB"/>
    <w:rsid w:val="00A86977"/>
    <w:rsid w:val="00A87B7B"/>
    <w:rsid w:val="00A907BA"/>
    <w:rsid w:val="00A907E6"/>
    <w:rsid w:val="00A90A11"/>
    <w:rsid w:val="00A91521"/>
    <w:rsid w:val="00A917D9"/>
    <w:rsid w:val="00A93C4B"/>
    <w:rsid w:val="00A9445D"/>
    <w:rsid w:val="00AA0E23"/>
    <w:rsid w:val="00AA2586"/>
    <w:rsid w:val="00AA2A06"/>
    <w:rsid w:val="00AA2E1D"/>
    <w:rsid w:val="00AA30E8"/>
    <w:rsid w:val="00AA318B"/>
    <w:rsid w:val="00AA4DBC"/>
    <w:rsid w:val="00AA50D8"/>
    <w:rsid w:val="00AA5CCB"/>
    <w:rsid w:val="00AA754E"/>
    <w:rsid w:val="00AA7846"/>
    <w:rsid w:val="00AB3187"/>
    <w:rsid w:val="00AB318D"/>
    <w:rsid w:val="00AB41AE"/>
    <w:rsid w:val="00AB69D1"/>
    <w:rsid w:val="00AC2F23"/>
    <w:rsid w:val="00AC695A"/>
    <w:rsid w:val="00AC6BE1"/>
    <w:rsid w:val="00AC6C2B"/>
    <w:rsid w:val="00AC71E2"/>
    <w:rsid w:val="00AC7EEF"/>
    <w:rsid w:val="00AD156B"/>
    <w:rsid w:val="00AD161A"/>
    <w:rsid w:val="00AD1732"/>
    <w:rsid w:val="00AD23CC"/>
    <w:rsid w:val="00AD2591"/>
    <w:rsid w:val="00AD3FF1"/>
    <w:rsid w:val="00AD42E4"/>
    <w:rsid w:val="00AD478A"/>
    <w:rsid w:val="00AD6F1E"/>
    <w:rsid w:val="00AE0209"/>
    <w:rsid w:val="00AE0283"/>
    <w:rsid w:val="00AE195A"/>
    <w:rsid w:val="00AE3BBD"/>
    <w:rsid w:val="00AE4628"/>
    <w:rsid w:val="00AE486F"/>
    <w:rsid w:val="00AE496C"/>
    <w:rsid w:val="00AE5237"/>
    <w:rsid w:val="00AE52C4"/>
    <w:rsid w:val="00AE56A1"/>
    <w:rsid w:val="00AE6514"/>
    <w:rsid w:val="00AE732D"/>
    <w:rsid w:val="00AF12E4"/>
    <w:rsid w:val="00AF15C4"/>
    <w:rsid w:val="00AF2078"/>
    <w:rsid w:val="00AF3319"/>
    <w:rsid w:val="00AF4860"/>
    <w:rsid w:val="00AF5060"/>
    <w:rsid w:val="00AF50E3"/>
    <w:rsid w:val="00AF5278"/>
    <w:rsid w:val="00AF5D6B"/>
    <w:rsid w:val="00AF6CDF"/>
    <w:rsid w:val="00AF77FD"/>
    <w:rsid w:val="00B00979"/>
    <w:rsid w:val="00B02FB3"/>
    <w:rsid w:val="00B030C6"/>
    <w:rsid w:val="00B04A7D"/>
    <w:rsid w:val="00B06CDB"/>
    <w:rsid w:val="00B06F17"/>
    <w:rsid w:val="00B070E4"/>
    <w:rsid w:val="00B10907"/>
    <w:rsid w:val="00B11913"/>
    <w:rsid w:val="00B1322B"/>
    <w:rsid w:val="00B136D5"/>
    <w:rsid w:val="00B14438"/>
    <w:rsid w:val="00B158D0"/>
    <w:rsid w:val="00B20D57"/>
    <w:rsid w:val="00B21387"/>
    <w:rsid w:val="00B2244E"/>
    <w:rsid w:val="00B22FB7"/>
    <w:rsid w:val="00B23412"/>
    <w:rsid w:val="00B23A0F"/>
    <w:rsid w:val="00B23CC7"/>
    <w:rsid w:val="00B24A6C"/>
    <w:rsid w:val="00B24B81"/>
    <w:rsid w:val="00B24D9C"/>
    <w:rsid w:val="00B2523D"/>
    <w:rsid w:val="00B25877"/>
    <w:rsid w:val="00B25A8C"/>
    <w:rsid w:val="00B26DE7"/>
    <w:rsid w:val="00B27F96"/>
    <w:rsid w:val="00B325D5"/>
    <w:rsid w:val="00B348EE"/>
    <w:rsid w:val="00B35A6D"/>
    <w:rsid w:val="00B3693F"/>
    <w:rsid w:val="00B42157"/>
    <w:rsid w:val="00B4231F"/>
    <w:rsid w:val="00B42E9E"/>
    <w:rsid w:val="00B43014"/>
    <w:rsid w:val="00B455FD"/>
    <w:rsid w:val="00B456D9"/>
    <w:rsid w:val="00B457E4"/>
    <w:rsid w:val="00B4625F"/>
    <w:rsid w:val="00B4628A"/>
    <w:rsid w:val="00B471E0"/>
    <w:rsid w:val="00B4797E"/>
    <w:rsid w:val="00B501A7"/>
    <w:rsid w:val="00B504E0"/>
    <w:rsid w:val="00B5161B"/>
    <w:rsid w:val="00B5271B"/>
    <w:rsid w:val="00B52A7A"/>
    <w:rsid w:val="00B5305C"/>
    <w:rsid w:val="00B53C78"/>
    <w:rsid w:val="00B55B8B"/>
    <w:rsid w:val="00B55C92"/>
    <w:rsid w:val="00B57B79"/>
    <w:rsid w:val="00B6025B"/>
    <w:rsid w:val="00B64758"/>
    <w:rsid w:val="00B64FA5"/>
    <w:rsid w:val="00B66317"/>
    <w:rsid w:val="00B670BC"/>
    <w:rsid w:val="00B706DC"/>
    <w:rsid w:val="00B707A6"/>
    <w:rsid w:val="00B7166A"/>
    <w:rsid w:val="00B718F9"/>
    <w:rsid w:val="00B7199C"/>
    <w:rsid w:val="00B73A29"/>
    <w:rsid w:val="00B740F7"/>
    <w:rsid w:val="00B747EC"/>
    <w:rsid w:val="00B768E6"/>
    <w:rsid w:val="00B76E19"/>
    <w:rsid w:val="00B77E7C"/>
    <w:rsid w:val="00B818C8"/>
    <w:rsid w:val="00B81B19"/>
    <w:rsid w:val="00B81BE6"/>
    <w:rsid w:val="00B81C3A"/>
    <w:rsid w:val="00B81CD4"/>
    <w:rsid w:val="00B82F6B"/>
    <w:rsid w:val="00B83115"/>
    <w:rsid w:val="00B83775"/>
    <w:rsid w:val="00B847F5"/>
    <w:rsid w:val="00B84A95"/>
    <w:rsid w:val="00B84F11"/>
    <w:rsid w:val="00B853B7"/>
    <w:rsid w:val="00B85B41"/>
    <w:rsid w:val="00B86709"/>
    <w:rsid w:val="00B86A2B"/>
    <w:rsid w:val="00B90FC2"/>
    <w:rsid w:val="00B9167F"/>
    <w:rsid w:val="00B92C9A"/>
    <w:rsid w:val="00B92E13"/>
    <w:rsid w:val="00B93CE4"/>
    <w:rsid w:val="00B961E2"/>
    <w:rsid w:val="00BA0DBB"/>
    <w:rsid w:val="00BA2451"/>
    <w:rsid w:val="00BA3788"/>
    <w:rsid w:val="00BA3E5B"/>
    <w:rsid w:val="00BA4813"/>
    <w:rsid w:val="00BA4EAC"/>
    <w:rsid w:val="00BA7898"/>
    <w:rsid w:val="00BA78F6"/>
    <w:rsid w:val="00BB09FB"/>
    <w:rsid w:val="00BB258F"/>
    <w:rsid w:val="00BB27F7"/>
    <w:rsid w:val="00BB2D1C"/>
    <w:rsid w:val="00BB46C2"/>
    <w:rsid w:val="00BB5D5C"/>
    <w:rsid w:val="00BC09E2"/>
    <w:rsid w:val="00BC2FDE"/>
    <w:rsid w:val="00BC35BD"/>
    <w:rsid w:val="00BC3AAF"/>
    <w:rsid w:val="00BC3AD2"/>
    <w:rsid w:val="00BC5C6C"/>
    <w:rsid w:val="00BC5EFE"/>
    <w:rsid w:val="00BC735A"/>
    <w:rsid w:val="00BC7CEE"/>
    <w:rsid w:val="00BD01D7"/>
    <w:rsid w:val="00BD098D"/>
    <w:rsid w:val="00BD1DCF"/>
    <w:rsid w:val="00BD2383"/>
    <w:rsid w:val="00BD24D1"/>
    <w:rsid w:val="00BD2C19"/>
    <w:rsid w:val="00BD3AB9"/>
    <w:rsid w:val="00BD4FA6"/>
    <w:rsid w:val="00BD5D7B"/>
    <w:rsid w:val="00BD7FCE"/>
    <w:rsid w:val="00BE00F6"/>
    <w:rsid w:val="00BE08C5"/>
    <w:rsid w:val="00BE0950"/>
    <w:rsid w:val="00BE0C28"/>
    <w:rsid w:val="00BE266E"/>
    <w:rsid w:val="00BE5998"/>
    <w:rsid w:val="00BE6BF5"/>
    <w:rsid w:val="00BE73AD"/>
    <w:rsid w:val="00BF43A8"/>
    <w:rsid w:val="00BF468E"/>
    <w:rsid w:val="00BF47D5"/>
    <w:rsid w:val="00BF6343"/>
    <w:rsid w:val="00BF6609"/>
    <w:rsid w:val="00BF68D4"/>
    <w:rsid w:val="00BF74B2"/>
    <w:rsid w:val="00BF7BB4"/>
    <w:rsid w:val="00C004B6"/>
    <w:rsid w:val="00C00F14"/>
    <w:rsid w:val="00C011BA"/>
    <w:rsid w:val="00C023D0"/>
    <w:rsid w:val="00C02B77"/>
    <w:rsid w:val="00C04317"/>
    <w:rsid w:val="00C12C01"/>
    <w:rsid w:val="00C12F60"/>
    <w:rsid w:val="00C136A1"/>
    <w:rsid w:val="00C13FE6"/>
    <w:rsid w:val="00C144BE"/>
    <w:rsid w:val="00C14E63"/>
    <w:rsid w:val="00C1522D"/>
    <w:rsid w:val="00C15881"/>
    <w:rsid w:val="00C2011D"/>
    <w:rsid w:val="00C2070A"/>
    <w:rsid w:val="00C21071"/>
    <w:rsid w:val="00C21197"/>
    <w:rsid w:val="00C219C2"/>
    <w:rsid w:val="00C2248C"/>
    <w:rsid w:val="00C23269"/>
    <w:rsid w:val="00C234FF"/>
    <w:rsid w:val="00C23BBC"/>
    <w:rsid w:val="00C24918"/>
    <w:rsid w:val="00C25124"/>
    <w:rsid w:val="00C26C20"/>
    <w:rsid w:val="00C26C40"/>
    <w:rsid w:val="00C27D5D"/>
    <w:rsid w:val="00C30BDD"/>
    <w:rsid w:val="00C31AB1"/>
    <w:rsid w:val="00C324EC"/>
    <w:rsid w:val="00C326B3"/>
    <w:rsid w:val="00C34F59"/>
    <w:rsid w:val="00C352DA"/>
    <w:rsid w:val="00C36512"/>
    <w:rsid w:val="00C369FD"/>
    <w:rsid w:val="00C40807"/>
    <w:rsid w:val="00C4197A"/>
    <w:rsid w:val="00C41F2A"/>
    <w:rsid w:val="00C4676D"/>
    <w:rsid w:val="00C46C0D"/>
    <w:rsid w:val="00C477B6"/>
    <w:rsid w:val="00C4789F"/>
    <w:rsid w:val="00C530AC"/>
    <w:rsid w:val="00C54C12"/>
    <w:rsid w:val="00C55D2F"/>
    <w:rsid w:val="00C56BF3"/>
    <w:rsid w:val="00C57311"/>
    <w:rsid w:val="00C576E5"/>
    <w:rsid w:val="00C57906"/>
    <w:rsid w:val="00C6072D"/>
    <w:rsid w:val="00C60DC4"/>
    <w:rsid w:val="00C61BC1"/>
    <w:rsid w:val="00C62D84"/>
    <w:rsid w:val="00C63555"/>
    <w:rsid w:val="00C641F7"/>
    <w:rsid w:val="00C64BE2"/>
    <w:rsid w:val="00C65012"/>
    <w:rsid w:val="00C663AE"/>
    <w:rsid w:val="00C66AD1"/>
    <w:rsid w:val="00C6768B"/>
    <w:rsid w:val="00C70974"/>
    <w:rsid w:val="00C712CC"/>
    <w:rsid w:val="00C71495"/>
    <w:rsid w:val="00C715A8"/>
    <w:rsid w:val="00C7163B"/>
    <w:rsid w:val="00C71EFE"/>
    <w:rsid w:val="00C72C5B"/>
    <w:rsid w:val="00C746BD"/>
    <w:rsid w:val="00C74C35"/>
    <w:rsid w:val="00C75B9C"/>
    <w:rsid w:val="00C8130D"/>
    <w:rsid w:val="00C8205E"/>
    <w:rsid w:val="00C821A2"/>
    <w:rsid w:val="00C82267"/>
    <w:rsid w:val="00C838CE"/>
    <w:rsid w:val="00C8436A"/>
    <w:rsid w:val="00C854F0"/>
    <w:rsid w:val="00C86516"/>
    <w:rsid w:val="00C8670A"/>
    <w:rsid w:val="00C87F8D"/>
    <w:rsid w:val="00C903C8"/>
    <w:rsid w:val="00C90644"/>
    <w:rsid w:val="00C90AB5"/>
    <w:rsid w:val="00C9148B"/>
    <w:rsid w:val="00C92EFD"/>
    <w:rsid w:val="00C94881"/>
    <w:rsid w:val="00C94CAB"/>
    <w:rsid w:val="00C97096"/>
    <w:rsid w:val="00C97B52"/>
    <w:rsid w:val="00CA001B"/>
    <w:rsid w:val="00CA154C"/>
    <w:rsid w:val="00CA170E"/>
    <w:rsid w:val="00CA184E"/>
    <w:rsid w:val="00CA1B00"/>
    <w:rsid w:val="00CA301B"/>
    <w:rsid w:val="00CA40C5"/>
    <w:rsid w:val="00CA5103"/>
    <w:rsid w:val="00CA5938"/>
    <w:rsid w:val="00CA66CF"/>
    <w:rsid w:val="00CB1694"/>
    <w:rsid w:val="00CB22BC"/>
    <w:rsid w:val="00CB259A"/>
    <w:rsid w:val="00CB2D61"/>
    <w:rsid w:val="00CB33F6"/>
    <w:rsid w:val="00CB3B9E"/>
    <w:rsid w:val="00CB532F"/>
    <w:rsid w:val="00CB6941"/>
    <w:rsid w:val="00CB7842"/>
    <w:rsid w:val="00CC0BA0"/>
    <w:rsid w:val="00CC1A27"/>
    <w:rsid w:val="00CC1D85"/>
    <w:rsid w:val="00CC3B8C"/>
    <w:rsid w:val="00CC5081"/>
    <w:rsid w:val="00CC6233"/>
    <w:rsid w:val="00CC6FBB"/>
    <w:rsid w:val="00CC7A45"/>
    <w:rsid w:val="00CC7AD8"/>
    <w:rsid w:val="00CD03F7"/>
    <w:rsid w:val="00CD0E57"/>
    <w:rsid w:val="00CD0EE6"/>
    <w:rsid w:val="00CD14C1"/>
    <w:rsid w:val="00CD1E62"/>
    <w:rsid w:val="00CD25B5"/>
    <w:rsid w:val="00CD416F"/>
    <w:rsid w:val="00CD5295"/>
    <w:rsid w:val="00CD71B0"/>
    <w:rsid w:val="00CD7B69"/>
    <w:rsid w:val="00CD7F28"/>
    <w:rsid w:val="00CE1542"/>
    <w:rsid w:val="00CE1E67"/>
    <w:rsid w:val="00CE3A33"/>
    <w:rsid w:val="00CE42B6"/>
    <w:rsid w:val="00CE4A76"/>
    <w:rsid w:val="00CE4B39"/>
    <w:rsid w:val="00CE5A2E"/>
    <w:rsid w:val="00CE5BB7"/>
    <w:rsid w:val="00CE6A3A"/>
    <w:rsid w:val="00CE6F13"/>
    <w:rsid w:val="00CE74CB"/>
    <w:rsid w:val="00CE7F90"/>
    <w:rsid w:val="00CF1064"/>
    <w:rsid w:val="00CF2464"/>
    <w:rsid w:val="00CF2907"/>
    <w:rsid w:val="00CF4EA1"/>
    <w:rsid w:val="00CF54F7"/>
    <w:rsid w:val="00CF6202"/>
    <w:rsid w:val="00CF6D0A"/>
    <w:rsid w:val="00CF7253"/>
    <w:rsid w:val="00D01A49"/>
    <w:rsid w:val="00D01B6E"/>
    <w:rsid w:val="00D036A4"/>
    <w:rsid w:val="00D03E32"/>
    <w:rsid w:val="00D04C25"/>
    <w:rsid w:val="00D04D95"/>
    <w:rsid w:val="00D053DC"/>
    <w:rsid w:val="00D05CFC"/>
    <w:rsid w:val="00D05F13"/>
    <w:rsid w:val="00D06524"/>
    <w:rsid w:val="00D067A4"/>
    <w:rsid w:val="00D06BF1"/>
    <w:rsid w:val="00D06F3B"/>
    <w:rsid w:val="00D07B60"/>
    <w:rsid w:val="00D114AA"/>
    <w:rsid w:val="00D12813"/>
    <w:rsid w:val="00D132D7"/>
    <w:rsid w:val="00D13B0A"/>
    <w:rsid w:val="00D13FFE"/>
    <w:rsid w:val="00D149ED"/>
    <w:rsid w:val="00D1602F"/>
    <w:rsid w:val="00D2056D"/>
    <w:rsid w:val="00D20B88"/>
    <w:rsid w:val="00D238D5"/>
    <w:rsid w:val="00D23EAD"/>
    <w:rsid w:val="00D23EE1"/>
    <w:rsid w:val="00D24108"/>
    <w:rsid w:val="00D25A1F"/>
    <w:rsid w:val="00D268B9"/>
    <w:rsid w:val="00D26E3C"/>
    <w:rsid w:val="00D2721A"/>
    <w:rsid w:val="00D27629"/>
    <w:rsid w:val="00D3088A"/>
    <w:rsid w:val="00D30B46"/>
    <w:rsid w:val="00D33271"/>
    <w:rsid w:val="00D33953"/>
    <w:rsid w:val="00D35A49"/>
    <w:rsid w:val="00D36456"/>
    <w:rsid w:val="00D36BF7"/>
    <w:rsid w:val="00D374A5"/>
    <w:rsid w:val="00D411C3"/>
    <w:rsid w:val="00D426CD"/>
    <w:rsid w:val="00D42C4F"/>
    <w:rsid w:val="00D43E51"/>
    <w:rsid w:val="00D45217"/>
    <w:rsid w:val="00D45980"/>
    <w:rsid w:val="00D45A74"/>
    <w:rsid w:val="00D45C76"/>
    <w:rsid w:val="00D461EA"/>
    <w:rsid w:val="00D46343"/>
    <w:rsid w:val="00D4634E"/>
    <w:rsid w:val="00D50A7E"/>
    <w:rsid w:val="00D50EB4"/>
    <w:rsid w:val="00D517A9"/>
    <w:rsid w:val="00D51CB1"/>
    <w:rsid w:val="00D52672"/>
    <w:rsid w:val="00D528DF"/>
    <w:rsid w:val="00D57AA8"/>
    <w:rsid w:val="00D61F72"/>
    <w:rsid w:val="00D64C27"/>
    <w:rsid w:val="00D65043"/>
    <w:rsid w:val="00D67538"/>
    <w:rsid w:val="00D7062D"/>
    <w:rsid w:val="00D70B17"/>
    <w:rsid w:val="00D717DB"/>
    <w:rsid w:val="00D71E61"/>
    <w:rsid w:val="00D71E88"/>
    <w:rsid w:val="00D725FF"/>
    <w:rsid w:val="00D745B2"/>
    <w:rsid w:val="00D75C1E"/>
    <w:rsid w:val="00D75E25"/>
    <w:rsid w:val="00D76026"/>
    <w:rsid w:val="00D7799A"/>
    <w:rsid w:val="00D779F3"/>
    <w:rsid w:val="00D77DF4"/>
    <w:rsid w:val="00D832FA"/>
    <w:rsid w:val="00D84451"/>
    <w:rsid w:val="00D84AFA"/>
    <w:rsid w:val="00D85142"/>
    <w:rsid w:val="00D85EFE"/>
    <w:rsid w:val="00D8706B"/>
    <w:rsid w:val="00D90F24"/>
    <w:rsid w:val="00D91022"/>
    <w:rsid w:val="00D920C8"/>
    <w:rsid w:val="00D9237B"/>
    <w:rsid w:val="00D95772"/>
    <w:rsid w:val="00D95B5B"/>
    <w:rsid w:val="00D96357"/>
    <w:rsid w:val="00D969E9"/>
    <w:rsid w:val="00D97C05"/>
    <w:rsid w:val="00DA0AA8"/>
    <w:rsid w:val="00DA1148"/>
    <w:rsid w:val="00DA1281"/>
    <w:rsid w:val="00DA1B81"/>
    <w:rsid w:val="00DA3F65"/>
    <w:rsid w:val="00DA49AF"/>
    <w:rsid w:val="00DA4A2F"/>
    <w:rsid w:val="00DA4B3F"/>
    <w:rsid w:val="00DA6958"/>
    <w:rsid w:val="00DA7D93"/>
    <w:rsid w:val="00DB0821"/>
    <w:rsid w:val="00DB0B07"/>
    <w:rsid w:val="00DB1150"/>
    <w:rsid w:val="00DB1AE2"/>
    <w:rsid w:val="00DB1EF5"/>
    <w:rsid w:val="00DB24E9"/>
    <w:rsid w:val="00DB2CA0"/>
    <w:rsid w:val="00DB4B93"/>
    <w:rsid w:val="00DB5B30"/>
    <w:rsid w:val="00DB7E06"/>
    <w:rsid w:val="00DC16B3"/>
    <w:rsid w:val="00DC188F"/>
    <w:rsid w:val="00DC1A1A"/>
    <w:rsid w:val="00DC3FF8"/>
    <w:rsid w:val="00DC5067"/>
    <w:rsid w:val="00DC62FD"/>
    <w:rsid w:val="00DC6E90"/>
    <w:rsid w:val="00DD00DA"/>
    <w:rsid w:val="00DD015C"/>
    <w:rsid w:val="00DD068C"/>
    <w:rsid w:val="00DD0896"/>
    <w:rsid w:val="00DD0926"/>
    <w:rsid w:val="00DD0FD4"/>
    <w:rsid w:val="00DD13A1"/>
    <w:rsid w:val="00DD1AA8"/>
    <w:rsid w:val="00DD241C"/>
    <w:rsid w:val="00DD3DD3"/>
    <w:rsid w:val="00DD4173"/>
    <w:rsid w:val="00DD43A6"/>
    <w:rsid w:val="00DD49B9"/>
    <w:rsid w:val="00DD4F73"/>
    <w:rsid w:val="00DD5831"/>
    <w:rsid w:val="00DD5DB1"/>
    <w:rsid w:val="00DD68E9"/>
    <w:rsid w:val="00DD6E86"/>
    <w:rsid w:val="00DD7873"/>
    <w:rsid w:val="00DD7C44"/>
    <w:rsid w:val="00DE1548"/>
    <w:rsid w:val="00DE190D"/>
    <w:rsid w:val="00DE2CE2"/>
    <w:rsid w:val="00DE33D6"/>
    <w:rsid w:val="00DE4A3D"/>
    <w:rsid w:val="00DE4A98"/>
    <w:rsid w:val="00DE70F7"/>
    <w:rsid w:val="00DF0F06"/>
    <w:rsid w:val="00DF10BE"/>
    <w:rsid w:val="00DF151A"/>
    <w:rsid w:val="00DF164B"/>
    <w:rsid w:val="00DF2024"/>
    <w:rsid w:val="00DF28C6"/>
    <w:rsid w:val="00DF321F"/>
    <w:rsid w:val="00DF33D8"/>
    <w:rsid w:val="00DF3A85"/>
    <w:rsid w:val="00DF426C"/>
    <w:rsid w:val="00DF5DCD"/>
    <w:rsid w:val="00DF5E40"/>
    <w:rsid w:val="00DF6E7C"/>
    <w:rsid w:val="00E00210"/>
    <w:rsid w:val="00E01767"/>
    <w:rsid w:val="00E04641"/>
    <w:rsid w:val="00E046ED"/>
    <w:rsid w:val="00E047D0"/>
    <w:rsid w:val="00E04A4C"/>
    <w:rsid w:val="00E04DD2"/>
    <w:rsid w:val="00E0578A"/>
    <w:rsid w:val="00E05F2E"/>
    <w:rsid w:val="00E06D01"/>
    <w:rsid w:val="00E075DF"/>
    <w:rsid w:val="00E107C8"/>
    <w:rsid w:val="00E10B54"/>
    <w:rsid w:val="00E1197F"/>
    <w:rsid w:val="00E11A06"/>
    <w:rsid w:val="00E11C61"/>
    <w:rsid w:val="00E13289"/>
    <w:rsid w:val="00E15120"/>
    <w:rsid w:val="00E15244"/>
    <w:rsid w:val="00E159C2"/>
    <w:rsid w:val="00E16D23"/>
    <w:rsid w:val="00E1720C"/>
    <w:rsid w:val="00E176B0"/>
    <w:rsid w:val="00E21A7A"/>
    <w:rsid w:val="00E21AE8"/>
    <w:rsid w:val="00E2307C"/>
    <w:rsid w:val="00E232D7"/>
    <w:rsid w:val="00E235F4"/>
    <w:rsid w:val="00E24670"/>
    <w:rsid w:val="00E24DDB"/>
    <w:rsid w:val="00E2638C"/>
    <w:rsid w:val="00E3229E"/>
    <w:rsid w:val="00E33B00"/>
    <w:rsid w:val="00E35075"/>
    <w:rsid w:val="00E350DC"/>
    <w:rsid w:val="00E3529F"/>
    <w:rsid w:val="00E3561B"/>
    <w:rsid w:val="00E35BEC"/>
    <w:rsid w:val="00E3730C"/>
    <w:rsid w:val="00E375F3"/>
    <w:rsid w:val="00E417C1"/>
    <w:rsid w:val="00E443E9"/>
    <w:rsid w:val="00E44FF0"/>
    <w:rsid w:val="00E4563F"/>
    <w:rsid w:val="00E45E09"/>
    <w:rsid w:val="00E46627"/>
    <w:rsid w:val="00E46AB4"/>
    <w:rsid w:val="00E5154D"/>
    <w:rsid w:val="00E5159E"/>
    <w:rsid w:val="00E52E03"/>
    <w:rsid w:val="00E52E1A"/>
    <w:rsid w:val="00E52EFF"/>
    <w:rsid w:val="00E5322B"/>
    <w:rsid w:val="00E532C8"/>
    <w:rsid w:val="00E54298"/>
    <w:rsid w:val="00E54963"/>
    <w:rsid w:val="00E55CB3"/>
    <w:rsid w:val="00E56588"/>
    <w:rsid w:val="00E600E8"/>
    <w:rsid w:val="00E60DDC"/>
    <w:rsid w:val="00E61047"/>
    <w:rsid w:val="00E61D7D"/>
    <w:rsid w:val="00E63569"/>
    <w:rsid w:val="00E65A31"/>
    <w:rsid w:val="00E700CA"/>
    <w:rsid w:val="00E70A60"/>
    <w:rsid w:val="00E7139F"/>
    <w:rsid w:val="00E732B1"/>
    <w:rsid w:val="00E737BA"/>
    <w:rsid w:val="00E7395B"/>
    <w:rsid w:val="00E77448"/>
    <w:rsid w:val="00E774B9"/>
    <w:rsid w:val="00E77BE7"/>
    <w:rsid w:val="00E81A71"/>
    <w:rsid w:val="00E81E3A"/>
    <w:rsid w:val="00E820B6"/>
    <w:rsid w:val="00E84208"/>
    <w:rsid w:val="00E84635"/>
    <w:rsid w:val="00E84B5B"/>
    <w:rsid w:val="00E856D7"/>
    <w:rsid w:val="00E85F2A"/>
    <w:rsid w:val="00E86D16"/>
    <w:rsid w:val="00E8713C"/>
    <w:rsid w:val="00E914B6"/>
    <w:rsid w:val="00E92928"/>
    <w:rsid w:val="00E9382D"/>
    <w:rsid w:val="00E93F92"/>
    <w:rsid w:val="00E951EA"/>
    <w:rsid w:val="00E95B6F"/>
    <w:rsid w:val="00E95B8F"/>
    <w:rsid w:val="00E96E1B"/>
    <w:rsid w:val="00E973AF"/>
    <w:rsid w:val="00EA1E17"/>
    <w:rsid w:val="00EA2359"/>
    <w:rsid w:val="00EA268C"/>
    <w:rsid w:val="00EA36C8"/>
    <w:rsid w:val="00EA40BD"/>
    <w:rsid w:val="00EA4634"/>
    <w:rsid w:val="00EA4D79"/>
    <w:rsid w:val="00EA5202"/>
    <w:rsid w:val="00EA600C"/>
    <w:rsid w:val="00EA6207"/>
    <w:rsid w:val="00EA6FEE"/>
    <w:rsid w:val="00EA7AAE"/>
    <w:rsid w:val="00EB07E9"/>
    <w:rsid w:val="00EB0B25"/>
    <w:rsid w:val="00EB3384"/>
    <w:rsid w:val="00EB4257"/>
    <w:rsid w:val="00EB6819"/>
    <w:rsid w:val="00EB7D9B"/>
    <w:rsid w:val="00EB7E99"/>
    <w:rsid w:val="00EB7F24"/>
    <w:rsid w:val="00EC0353"/>
    <w:rsid w:val="00EC0A2E"/>
    <w:rsid w:val="00EC361C"/>
    <w:rsid w:val="00EC468F"/>
    <w:rsid w:val="00EC46C4"/>
    <w:rsid w:val="00EC520B"/>
    <w:rsid w:val="00EC5FF5"/>
    <w:rsid w:val="00EC76BC"/>
    <w:rsid w:val="00ED01FE"/>
    <w:rsid w:val="00ED21CC"/>
    <w:rsid w:val="00ED21E9"/>
    <w:rsid w:val="00ED4777"/>
    <w:rsid w:val="00ED5337"/>
    <w:rsid w:val="00ED5757"/>
    <w:rsid w:val="00ED7292"/>
    <w:rsid w:val="00ED77C6"/>
    <w:rsid w:val="00ED7EFE"/>
    <w:rsid w:val="00ED7FB1"/>
    <w:rsid w:val="00EE1A14"/>
    <w:rsid w:val="00EE2DC3"/>
    <w:rsid w:val="00EE302B"/>
    <w:rsid w:val="00EE43C3"/>
    <w:rsid w:val="00EE65FA"/>
    <w:rsid w:val="00EE7A61"/>
    <w:rsid w:val="00EF04A4"/>
    <w:rsid w:val="00EF3FCF"/>
    <w:rsid w:val="00EF55DE"/>
    <w:rsid w:val="00EF5A9B"/>
    <w:rsid w:val="00EF654E"/>
    <w:rsid w:val="00EF6F70"/>
    <w:rsid w:val="00EF7028"/>
    <w:rsid w:val="00EF7AC7"/>
    <w:rsid w:val="00EF7F8A"/>
    <w:rsid w:val="00F006F9"/>
    <w:rsid w:val="00F0103A"/>
    <w:rsid w:val="00F01610"/>
    <w:rsid w:val="00F016A0"/>
    <w:rsid w:val="00F01A66"/>
    <w:rsid w:val="00F02575"/>
    <w:rsid w:val="00F031B0"/>
    <w:rsid w:val="00F03809"/>
    <w:rsid w:val="00F03C67"/>
    <w:rsid w:val="00F06BC6"/>
    <w:rsid w:val="00F06E1F"/>
    <w:rsid w:val="00F11645"/>
    <w:rsid w:val="00F11BCD"/>
    <w:rsid w:val="00F12E1A"/>
    <w:rsid w:val="00F12F4A"/>
    <w:rsid w:val="00F136E8"/>
    <w:rsid w:val="00F143FA"/>
    <w:rsid w:val="00F14D6E"/>
    <w:rsid w:val="00F15D13"/>
    <w:rsid w:val="00F1719D"/>
    <w:rsid w:val="00F1797F"/>
    <w:rsid w:val="00F17C53"/>
    <w:rsid w:val="00F20067"/>
    <w:rsid w:val="00F20AE0"/>
    <w:rsid w:val="00F240BD"/>
    <w:rsid w:val="00F24DA6"/>
    <w:rsid w:val="00F25C2A"/>
    <w:rsid w:val="00F26E2D"/>
    <w:rsid w:val="00F3003E"/>
    <w:rsid w:val="00F30837"/>
    <w:rsid w:val="00F30BC7"/>
    <w:rsid w:val="00F31565"/>
    <w:rsid w:val="00F32FE9"/>
    <w:rsid w:val="00F343B0"/>
    <w:rsid w:val="00F35763"/>
    <w:rsid w:val="00F358DE"/>
    <w:rsid w:val="00F35B2F"/>
    <w:rsid w:val="00F364DD"/>
    <w:rsid w:val="00F366E7"/>
    <w:rsid w:val="00F37B4B"/>
    <w:rsid w:val="00F412C7"/>
    <w:rsid w:val="00F41B81"/>
    <w:rsid w:val="00F41D0B"/>
    <w:rsid w:val="00F42BCA"/>
    <w:rsid w:val="00F42C9D"/>
    <w:rsid w:val="00F433AF"/>
    <w:rsid w:val="00F440E7"/>
    <w:rsid w:val="00F44682"/>
    <w:rsid w:val="00F44960"/>
    <w:rsid w:val="00F44BAE"/>
    <w:rsid w:val="00F44FA4"/>
    <w:rsid w:val="00F45DF7"/>
    <w:rsid w:val="00F46DF9"/>
    <w:rsid w:val="00F47195"/>
    <w:rsid w:val="00F4797F"/>
    <w:rsid w:val="00F50876"/>
    <w:rsid w:val="00F51466"/>
    <w:rsid w:val="00F51AED"/>
    <w:rsid w:val="00F51F13"/>
    <w:rsid w:val="00F52011"/>
    <w:rsid w:val="00F52CB0"/>
    <w:rsid w:val="00F5412A"/>
    <w:rsid w:val="00F54A45"/>
    <w:rsid w:val="00F605F9"/>
    <w:rsid w:val="00F6481C"/>
    <w:rsid w:val="00F65715"/>
    <w:rsid w:val="00F66D57"/>
    <w:rsid w:val="00F66F64"/>
    <w:rsid w:val="00F67B7D"/>
    <w:rsid w:val="00F71254"/>
    <w:rsid w:val="00F716CD"/>
    <w:rsid w:val="00F723C8"/>
    <w:rsid w:val="00F7324F"/>
    <w:rsid w:val="00F73A32"/>
    <w:rsid w:val="00F746AA"/>
    <w:rsid w:val="00F74F8A"/>
    <w:rsid w:val="00F7640A"/>
    <w:rsid w:val="00F7666C"/>
    <w:rsid w:val="00F76ED5"/>
    <w:rsid w:val="00F82587"/>
    <w:rsid w:val="00F82F0A"/>
    <w:rsid w:val="00F84710"/>
    <w:rsid w:val="00F8600F"/>
    <w:rsid w:val="00F86430"/>
    <w:rsid w:val="00F926A2"/>
    <w:rsid w:val="00F92B3B"/>
    <w:rsid w:val="00F9311F"/>
    <w:rsid w:val="00F94611"/>
    <w:rsid w:val="00F947B6"/>
    <w:rsid w:val="00F95784"/>
    <w:rsid w:val="00F9581B"/>
    <w:rsid w:val="00F960C1"/>
    <w:rsid w:val="00F962DE"/>
    <w:rsid w:val="00F971A7"/>
    <w:rsid w:val="00F97979"/>
    <w:rsid w:val="00FA0336"/>
    <w:rsid w:val="00FA1730"/>
    <w:rsid w:val="00FA1AAB"/>
    <w:rsid w:val="00FA3194"/>
    <w:rsid w:val="00FA62F3"/>
    <w:rsid w:val="00FB03BC"/>
    <w:rsid w:val="00FB0820"/>
    <w:rsid w:val="00FB20F8"/>
    <w:rsid w:val="00FB2143"/>
    <w:rsid w:val="00FB51B4"/>
    <w:rsid w:val="00FB7790"/>
    <w:rsid w:val="00FB7A5E"/>
    <w:rsid w:val="00FC06C1"/>
    <w:rsid w:val="00FC5554"/>
    <w:rsid w:val="00FC7E88"/>
    <w:rsid w:val="00FD060D"/>
    <w:rsid w:val="00FD0749"/>
    <w:rsid w:val="00FD1828"/>
    <w:rsid w:val="00FD4DE4"/>
    <w:rsid w:val="00FD4EBD"/>
    <w:rsid w:val="00FD5011"/>
    <w:rsid w:val="00FE00E4"/>
    <w:rsid w:val="00FE097E"/>
    <w:rsid w:val="00FE1326"/>
    <w:rsid w:val="00FE156E"/>
    <w:rsid w:val="00FE1FBB"/>
    <w:rsid w:val="00FE3262"/>
    <w:rsid w:val="00FE35FB"/>
    <w:rsid w:val="00FE3A04"/>
    <w:rsid w:val="00FE480F"/>
    <w:rsid w:val="00FE5791"/>
    <w:rsid w:val="00FE66E2"/>
    <w:rsid w:val="00FE6CE3"/>
    <w:rsid w:val="00FE6E0B"/>
    <w:rsid w:val="00FF0D46"/>
    <w:rsid w:val="00FF0F13"/>
    <w:rsid w:val="00FF3824"/>
    <w:rsid w:val="00FF3DEE"/>
    <w:rsid w:val="00FF623D"/>
    <w:rsid w:val="00FF72A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CD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33C"/>
    <w:rPr>
      <w:rFonts w:ascii="Times New Roman" w:eastAsia="Times New Roman" w:hAnsi="Times New Roman"/>
      <w:sz w:val="24"/>
      <w:szCs w:val="24"/>
    </w:rPr>
  </w:style>
  <w:style w:type="paragraph" w:styleId="Naslov1">
    <w:name w:val="heading 1"/>
    <w:basedOn w:val="Normal"/>
    <w:next w:val="Normal"/>
    <w:link w:val="Naslov1Char"/>
    <w:uiPriority w:val="9"/>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qFormat/>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uiPriority w:val="99"/>
    <w:rsid w:val="000740F7"/>
    <w:pPr>
      <w:spacing w:after="120"/>
      <w:ind w:left="283"/>
    </w:pPr>
    <w:rPr>
      <w:sz w:val="16"/>
      <w:szCs w:val="16"/>
    </w:rPr>
  </w:style>
  <w:style w:type="character" w:customStyle="1" w:styleId="Tijeloteksta-uvlaka3Char">
    <w:name w:val="Tijelo teksta - uvlaka 3 Char"/>
    <w:link w:val="Tijeloteksta-uvlaka3"/>
    <w:uiPriority w:val="99"/>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semiHidden/>
    <w:unhideWhenUsed/>
    <w:rsid w:val="000740F7"/>
    <w:rPr>
      <w:rFonts w:ascii="Tahoma" w:hAnsi="Tahoma"/>
      <w:sz w:val="16"/>
      <w:szCs w:val="16"/>
    </w:rPr>
  </w:style>
  <w:style w:type="character" w:customStyle="1" w:styleId="TekstbaloniaChar">
    <w:name w:val="Tekst balončića Char"/>
    <w:link w:val="Tekstbalonia"/>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aliases w:val="Sadržaj"/>
    <w:link w:val="BezproredaChar"/>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uiPriority w:val="99"/>
    <w:qFormat/>
    <w:rsid w:val="00D05CFC"/>
    <w:rPr>
      <w:sz w:val="16"/>
      <w:szCs w:val="16"/>
    </w:rPr>
  </w:style>
  <w:style w:type="paragraph" w:styleId="Podnaslov">
    <w:name w:val="Subtitle"/>
    <w:basedOn w:val="Normal"/>
    <w:next w:val="Normal"/>
    <w:link w:val="PodnaslovChar"/>
    <w:uiPriority w:val="11"/>
    <w:qFormat/>
    <w:rsid w:val="00D13B0A"/>
    <w:pPr>
      <w:numPr>
        <w:ilvl w:val="1"/>
      </w:numPr>
      <w:spacing w:after="160" w:line="259" w:lineRule="auto"/>
      <w:jc w:val="both"/>
    </w:pPr>
    <w:rPr>
      <w:rFonts w:asciiTheme="minorHAnsi" w:eastAsiaTheme="minorEastAsia" w:hAnsiTheme="minorHAnsi" w:cstheme="minorBidi"/>
      <w:color w:val="5A5A5A" w:themeColor="text1" w:themeTint="A5"/>
      <w:spacing w:val="15"/>
      <w:sz w:val="22"/>
      <w:szCs w:val="22"/>
    </w:rPr>
  </w:style>
  <w:style w:type="character" w:customStyle="1" w:styleId="PodnaslovChar">
    <w:name w:val="Podnaslov Char"/>
    <w:basedOn w:val="Zadanifontodlomka"/>
    <w:link w:val="Podnaslov"/>
    <w:uiPriority w:val="11"/>
    <w:rsid w:val="00D13B0A"/>
    <w:rPr>
      <w:rFonts w:asciiTheme="minorHAnsi" w:eastAsiaTheme="minorEastAsia" w:hAnsiTheme="minorHAnsi" w:cstheme="minorBidi"/>
      <w:color w:val="5A5A5A" w:themeColor="text1" w:themeTint="A5"/>
      <w:spacing w:val="15"/>
      <w:sz w:val="22"/>
      <w:szCs w:val="22"/>
    </w:rPr>
  </w:style>
  <w:style w:type="table" w:styleId="Reetkatablice">
    <w:name w:val="Table Grid"/>
    <w:basedOn w:val="Obinatablica"/>
    <w:uiPriority w:val="39"/>
    <w:rsid w:val="00B4215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E6CE3"/>
    <w:rPr>
      <w:rFonts w:asciiTheme="minorHAnsi" w:eastAsiaTheme="minorHAnsi" w:hAnsiTheme="minorHAnsi" w:cstheme="minorBidi"/>
      <w:sz w:val="22"/>
      <w:szCs w:val="22"/>
    </w:rPr>
    <w:tblPr>
      <w:tblCellMar>
        <w:top w:w="0" w:type="dxa"/>
        <w:left w:w="0" w:type="dxa"/>
        <w:bottom w:w="0" w:type="dxa"/>
        <w:right w:w="0" w:type="dxa"/>
      </w:tblCellMar>
    </w:tblPr>
  </w:style>
  <w:style w:type="paragraph" w:customStyle="1" w:styleId="box454981">
    <w:name w:val="box_454981"/>
    <w:basedOn w:val="Normal"/>
    <w:rsid w:val="00FE6CE3"/>
    <w:pPr>
      <w:spacing w:before="100" w:beforeAutospacing="1" w:after="225"/>
    </w:pPr>
  </w:style>
  <w:style w:type="character" w:customStyle="1" w:styleId="UnresolvedMention1">
    <w:name w:val="Unresolved Mention1"/>
    <w:basedOn w:val="Zadanifontodlomka"/>
    <w:uiPriority w:val="99"/>
    <w:semiHidden/>
    <w:unhideWhenUsed/>
    <w:rsid w:val="00851747"/>
    <w:rPr>
      <w:color w:val="605E5C"/>
      <w:shd w:val="clear" w:color="auto" w:fill="E1DFDD"/>
    </w:rPr>
  </w:style>
  <w:style w:type="paragraph" w:styleId="Tekstkomentara">
    <w:name w:val="annotation text"/>
    <w:basedOn w:val="Normal"/>
    <w:link w:val="TekstkomentaraChar"/>
    <w:uiPriority w:val="99"/>
    <w:unhideWhenUsed/>
    <w:qFormat/>
    <w:rsid w:val="00DA4A2F"/>
    <w:rPr>
      <w:sz w:val="20"/>
      <w:szCs w:val="20"/>
    </w:rPr>
  </w:style>
  <w:style w:type="character" w:customStyle="1" w:styleId="TekstkomentaraChar">
    <w:name w:val="Tekst komentara Char"/>
    <w:basedOn w:val="Zadanifontodlomka"/>
    <w:link w:val="Tekstkomentara"/>
    <w:uiPriority w:val="99"/>
    <w:qFormat/>
    <w:rsid w:val="00DA4A2F"/>
    <w:rPr>
      <w:rFonts w:ascii="Times New Roman" w:eastAsia="Times New Roman" w:hAnsi="Times New Roman"/>
    </w:rPr>
  </w:style>
  <w:style w:type="paragraph" w:styleId="Predmetkomentara">
    <w:name w:val="annotation subject"/>
    <w:basedOn w:val="Tekstkomentara"/>
    <w:next w:val="Tekstkomentara"/>
    <w:link w:val="PredmetkomentaraChar"/>
    <w:semiHidden/>
    <w:unhideWhenUsed/>
    <w:rsid w:val="00DA4A2F"/>
    <w:rPr>
      <w:b/>
      <w:bCs/>
    </w:rPr>
  </w:style>
  <w:style w:type="character" w:customStyle="1" w:styleId="PredmetkomentaraChar">
    <w:name w:val="Predmet komentara Char"/>
    <w:basedOn w:val="TekstkomentaraChar"/>
    <w:link w:val="Predmetkomentara"/>
    <w:semiHidden/>
    <w:rsid w:val="00DA4A2F"/>
    <w:rPr>
      <w:rFonts w:ascii="Times New Roman" w:eastAsia="Times New Roman" w:hAnsi="Times New Roman"/>
      <w:b/>
      <w:bCs/>
    </w:rPr>
  </w:style>
  <w:style w:type="table" w:customStyle="1" w:styleId="TableGrid1">
    <w:name w:val="Table Grid1"/>
    <w:basedOn w:val="Obinatablica"/>
    <w:next w:val="Reetkatablice"/>
    <w:uiPriority w:val="39"/>
    <w:qFormat/>
    <w:rsid w:val="004E7F43"/>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dopis">
    <w:name w:val="Paragraf dopis"/>
    <w:basedOn w:val="Normal"/>
    <w:rsid w:val="006409BD"/>
    <w:pPr>
      <w:spacing w:before="60" w:after="60" w:line="259" w:lineRule="auto"/>
      <w:jc w:val="both"/>
    </w:pPr>
    <w:rPr>
      <w:szCs w:val="20"/>
      <w:lang w:val="en-GB" w:eastAsia="en-US"/>
    </w:rPr>
  </w:style>
  <w:style w:type="paragraph" w:customStyle="1" w:styleId="Revision1">
    <w:name w:val="Revision1"/>
    <w:hidden/>
    <w:uiPriority w:val="99"/>
    <w:semiHidden/>
    <w:rsid w:val="006409BD"/>
    <w:pPr>
      <w:spacing w:after="160" w:line="259" w:lineRule="auto"/>
    </w:pPr>
    <w:rPr>
      <w:rFonts w:ascii="Arial" w:eastAsia="Times New Roman" w:hAnsi="Arial"/>
      <w:sz w:val="24"/>
    </w:rPr>
  </w:style>
  <w:style w:type="paragraph" w:customStyle="1" w:styleId="ListParagraph1">
    <w:name w:val="List Paragraph1"/>
    <w:basedOn w:val="Normal"/>
    <w:uiPriority w:val="34"/>
    <w:qFormat/>
    <w:rsid w:val="006409BD"/>
    <w:pPr>
      <w:spacing w:after="160" w:line="259" w:lineRule="auto"/>
      <w:ind w:left="720"/>
      <w:contextualSpacing/>
      <w:jc w:val="both"/>
    </w:pPr>
    <w:rPr>
      <w:rFonts w:ascii="Arial" w:hAnsi="Arial"/>
      <w:szCs w:val="20"/>
    </w:rPr>
  </w:style>
  <w:style w:type="paragraph" w:customStyle="1" w:styleId="Naslov20">
    <w:name w:val="Naslov_2"/>
    <w:basedOn w:val="Normal"/>
    <w:qFormat/>
    <w:rsid w:val="006409BD"/>
    <w:pPr>
      <w:spacing w:before="120" w:after="60"/>
      <w:ind w:left="270"/>
      <w:jc w:val="both"/>
    </w:pPr>
    <w:rPr>
      <w:rFonts w:ascii="Arial" w:hAnsi="Arial"/>
      <w:b/>
      <w:sz w:val="22"/>
      <w:szCs w:val="20"/>
      <w:lang w:eastAsia="en-US"/>
    </w:rPr>
  </w:style>
  <w:style w:type="paragraph" w:customStyle="1" w:styleId="Naslov30">
    <w:name w:val="Naslov_3"/>
    <w:basedOn w:val="Naslov20"/>
    <w:next w:val="Normal"/>
    <w:qFormat/>
    <w:rsid w:val="006409BD"/>
    <w:pPr>
      <w:ind w:left="0"/>
    </w:pPr>
    <w:rPr>
      <w:rFonts w:asciiTheme="minorHAnsi" w:eastAsiaTheme="minorEastAsia" w:hAnsiTheme="minorHAnsi"/>
      <w:szCs w:val="22"/>
      <w:u w:val="single"/>
    </w:rPr>
  </w:style>
  <w:style w:type="paragraph" w:styleId="Tekstfusnote">
    <w:name w:val="footnote text"/>
    <w:basedOn w:val="Normal"/>
    <w:link w:val="TekstfusnoteChar"/>
    <w:uiPriority w:val="99"/>
    <w:semiHidden/>
    <w:unhideWhenUsed/>
    <w:rsid w:val="006409BD"/>
    <w:pPr>
      <w:jc w:val="both"/>
    </w:pPr>
    <w:rPr>
      <w:rFonts w:ascii="Arial" w:hAnsi="Arial"/>
      <w:sz w:val="20"/>
      <w:szCs w:val="20"/>
    </w:rPr>
  </w:style>
  <w:style w:type="character" w:customStyle="1" w:styleId="TekstfusnoteChar">
    <w:name w:val="Tekst fusnote Char"/>
    <w:basedOn w:val="Zadanifontodlomka"/>
    <w:link w:val="Tekstfusnote"/>
    <w:uiPriority w:val="99"/>
    <w:semiHidden/>
    <w:rsid w:val="006409BD"/>
    <w:rPr>
      <w:rFonts w:ascii="Arial" w:eastAsia="Times New Roman" w:hAnsi="Arial"/>
    </w:rPr>
  </w:style>
  <w:style w:type="character" w:styleId="Referencafusnote">
    <w:name w:val="footnote reference"/>
    <w:basedOn w:val="Zadanifontodlomka"/>
    <w:uiPriority w:val="99"/>
    <w:semiHidden/>
    <w:unhideWhenUsed/>
    <w:rsid w:val="006409BD"/>
    <w:rPr>
      <w:vertAlign w:val="superscript"/>
    </w:rPr>
  </w:style>
  <w:style w:type="paragraph" w:customStyle="1" w:styleId="tbl-cod">
    <w:name w:val="tbl-cod"/>
    <w:basedOn w:val="Normal"/>
    <w:rsid w:val="004474D8"/>
    <w:pPr>
      <w:spacing w:before="100" w:beforeAutospacing="1" w:after="100" w:afterAutospacing="1"/>
    </w:pPr>
  </w:style>
  <w:style w:type="paragraph" w:customStyle="1" w:styleId="tbl-txt">
    <w:name w:val="tbl-txt"/>
    <w:basedOn w:val="Normal"/>
    <w:rsid w:val="004474D8"/>
    <w:pPr>
      <w:spacing w:before="100" w:beforeAutospacing="1" w:after="100" w:afterAutospacing="1"/>
    </w:pPr>
  </w:style>
  <w:style w:type="character" w:styleId="SlijeenaHiperveza">
    <w:name w:val="FollowedHyperlink"/>
    <w:basedOn w:val="Zadanifontodlomka"/>
    <w:uiPriority w:val="99"/>
    <w:semiHidden/>
    <w:unhideWhenUsed/>
    <w:rsid w:val="00D036A4"/>
    <w:rPr>
      <w:color w:val="800080" w:themeColor="followedHyperlink"/>
      <w:u w:val="single"/>
    </w:rPr>
  </w:style>
  <w:style w:type="table" w:customStyle="1" w:styleId="Reetkatablice1">
    <w:name w:val="Rešetka tablice1"/>
    <w:basedOn w:val="Obinatablica"/>
    <w:next w:val="Reetkatablice"/>
    <w:uiPriority w:val="59"/>
    <w:rsid w:val="006915D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zija">
    <w:name w:val="Revision"/>
    <w:hidden/>
    <w:uiPriority w:val="99"/>
    <w:semiHidden/>
    <w:rsid w:val="00DF5E40"/>
    <w:rPr>
      <w:rFonts w:ascii="Times New Roman" w:eastAsia="Times New Roman" w:hAnsi="Times New Roman"/>
      <w:sz w:val="24"/>
      <w:szCs w:val="24"/>
    </w:rPr>
  </w:style>
  <w:style w:type="table" w:customStyle="1" w:styleId="TableGrid2">
    <w:name w:val="Table Grid2"/>
    <w:basedOn w:val="Obinatablica"/>
    <w:next w:val="Reetkatablice"/>
    <w:uiPriority w:val="39"/>
    <w:rsid w:val="001C57FF"/>
    <w:rPr>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next w:val="Reetkatablice"/>
    <w:uiPriority w:val="39"/>
    <w:rsid w:val="001C57FF"/>
    <w:rPr>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proredaChar">
    <w:name w:val="Bez proreda Char"/>
    <w:aliases w:val="Sadržaj Char"/>
    <w:link w:val="Bezproreda"/>
    <w:rsid w:val="003C60F5"/>
    <w:rPr>
      <w:sz w:val="22"/>
      <w:szCs w:val="22"/>
      <w:lang w:eastAsia="en-US"/>
    </w:rPr>
  </w:style>
  <w:style w:type="character" w:customStyle="1" w:styleId="UnresolvedMention2">
    <w:name w:val="Unresolved Mention2"/>
    <w:basedOn w:val="Zadanifontodlomka"/>
    <w:uiPriority w:val="99"/>
    <w:semiHidden/>
    <w:unhideWhenUsed/>
    <w:rsid w:val="000E6500"/>
    <w:rPr>
      <w:color w:val="605E5C"/>
      <w:shd w:val="clear" w:color="auto" w:fill="E1DFDD"/>
    </w:rPr>
  </w:style>
  <w:style w:type="character" w:customStyle="1" w:styleId="bold">
    <w:name w:val="bold"/>
    <w:rsid w:val="001544CA"/>
  </w:style>
  <w:style w:type="character" w:customStyle="1" w:styleId="fontstyle01">
    <w:name w:val="fontstyle01"/>
    <w:basedOn w:val="Zadanifontodlomka"/>
    <w:rsid w:val="00160BD3"/>
    <w:rPr>
      <w:rFonts w:ascii="ArialMT" w:hAnsi="ArialMT" w:hint="default"/>
      <w:b w:val="0"/>
      <w:bCs w:val="0"/>
      <w:i w:val="0"/>
      <w:iCs w:val="0"/>
      <w:color w:val="000000"/>
      <w:sz w:val="22"/>
      <w:szCs w:val="22"/>
    </w:rPr>
  </w:style>
  <w:style w:type="paragraph" w:customStyle="1" w:styleId="xmsonospacing">
    <w:name w:val="x_msonospacing"/>
    <w:basedOn w:val="Normal"/>
    <w:rsid w:val="00193A77"/>
    <w:pPr>
      <w:spacing w:before="100" w:beforeAutospacing="1" w:after="100" w:afterAutospacing="1"/>
    </w:pPr>
    <w:rPr>
      <w:lang w:eastAsia="en-US"/>
    </w:rPr>
  </w:style>
  <w:style w:type="paragraph" w:customStyle="1" w:styleId="xmsonormal">
    <w:name w:val="x_msonormal"/>
    <w:basedOn w:val="Normal"/>
    <w:rsid w:val="008330C2"/>
    <w:pPr>
      <w:spacing w:before="100" w:beforeAutospacing="1" w:after="100" w:afterAutospacing="1"/>
    </w:pPr>
    <w:rPr>
      <w:lang w:eastAsia="en-US"/>
    </w:rPr>
  </w:style>
  <w:style w:type="character" w:customStyle="1" w:styleId="Nerijeenospominjanje1">
    <w:name w:val="Neriješeno spominjanje1"/>
    <w:basedOn w:val="Zadanifontodlomka"/>
    <w:uiPriority w:val="99"/>
    <w:semiHidden/>
    <w:unhideWhenUsed/>
    <w:rsid w:val="0036328D"/>
    <w:rPr>
      <w:color w:val="605E5C"/>
      <w:shd w:val="clear" w:color="auto" w:fill="E1DFDD"/>
    </w:rPr>
  </w:style>
  <w:style w:type="character" w:customStyle="1" w:styleId="UnresolvedMention">
    <w:name w:val="Unresolved Mention"/>
    <w:basedOn w:val="Zadanifontodlomka"/>
    <w:uiPriority w:val="99"/>
    <w:semiHidden/>
    <w:unhideWhenUsed/>
    <w:rsid w:val="00271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63806037">
      <w:bodyDiv w:val="1"/>
      <w:marLeft w:val="0"/>
      <w:marRight w:val="0"/>
      <w:marTop w:val="0"/>
      <w:marBottom w:val="0"/>
      <w:divBdr>
        <w:top w:val="none" w:sz="0" w:space="0" w:color="auto"/>
        <w:left w:val="none" w:sz="0" w:space="0" w:color="auto"/>
        <w:bottom w:val="none" w:sz="0" w:space="0" w:color="auto"/>
        <w:right w:val="none" w:sz="0" w:space="0" w:color="auto"/>
      </w:divBdr>
    </w:div>
    <w:div w:id="296566534">
      <w:bodyDiv w:val="1"/>
      <w:marLeft w:val="0"/>
      <w:marRight w:val="0"/>
      <w:marTop w:val="0"/>
      <w:marBottom w:val="0"/>
      <w:divBdr>
        <w:top w:val="none" w:sz="0" w:space="0" w:color="auto"/>
        <w:left w:val="none" w:sz="0" w:space="0" w:color="auto"/>
        <w:bottom w:val="none" w:sz="0" w:space="0" w:color="auto"/>
        <w:right w:val="none" w:sz="0" w:space="0" w:color="auto"/>
      </w:divBdr>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16879132">
      <w:bodyDiv w:val="1"/>
      <w:marLeft w:val="0"/>
      <w:marRight w:val="0"/>
      <w:marTop w:val="0"/>
      <w:marBottom w:val="0"/>
      <w:divBdr>
        <w:top w:val="none" w:sz="0" w:space="0" w:color="auto"/>
        <w:left w:val="none" w:sz="0" w:space="0" w:color="auto"/>
        <w:bottom w:val="none" w:sz="0" w:space="0" w:color="auto"/>
        <w:right w:val="none" w:sz="0" w:space="0" w:color="auto"/>
      </w:divBdr>
    </w:div>
    <w:div w:id="418134101">
      <w:bodyDiv w:val="1"/>
      <w:marLeft w:val="0"/>
      <w:marRight w:val="0"/>
      <w:marTop w:val="0"/>
      <w:marBottom w:val="0"/>
      <w:divBdr>
        <w:top w:val="none" w:sz="0" w:space="0" w:color="auto"/>
        <w:left w:val="none" w:sz="0" w:space="0" w:color="auto"/>
        <w:bottom w:val="none" w:sz="0" w:space="0" w:color="auto"/>
        <w:right w:val="none" w:sz="0" w:space="0" w:color="auto"/>
      </w:divBdr>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65236497">
      <w:bodyDiv w:val="1"/>
      <w:marLeft w:val="0"/>
      <w:marRight w:val="0"/>
      <w:marTop w:val="0"/>
      <w:marBottom w:val="0"/>
      <w:divBdr>
        <w:top w:val="none" w:sz="0" w:space="0" w:color="auto"/>
        <w:left w:val="none" w:sz="0" w:space="0" w:color="auto"/>
        <w:bottom w:val="none" w:sz="0" w:space="0" w:color="auto"/>
        <w:right w:val="none" w:sz="0" w:space="0" w:color="auto"/>
      </w:divBdr>
    </w:div>
    <w:div w:id="994605602">
      <w:bodyDiv w:val="1"/>
      <w:marLeft w:val="0"/>
      <w:marRight w:val="0"/>
      <w:marTop w:val="0"/>
      <w:marBottom w:val="0"/>
      <w:divBdr>
        <w:top w:val="none" w:sz="0" w:space="0" w:color="auto"/>
        <w:left w:val="none" w:sz="0" w:space="0" w:color="auto"/>
        <w:bottom w:val="none" w:sz="0" w:space="0" w:color="auto"/>
        <w:right w:val="none" w:sz="0" w:space="0" w:color="auto"/>
      </w:divBdr>
    </w:div>
    <w:div w:id="1088162362">
      <w:bodyDiv w:val="1"/>
      <w:marLeft w:val="0"/>
      <w:marRight w:val="0"/>
      <w:marTop w:val="0"/>
      <w:marBottom w:val="0"/>
      <w:divBdr>
        <w:top w:val="none" w:sz="0" w:space="0" w:color="auto"/>
        <w:left w:val="none" w:sz="0" w:space="0" w:color="auto"/>
        <w:bottom w:val="none" w:sz="0" w:space="0" w:color="auto"/>
        <w:right w:val="none" w:sz="0" w:space="0" w:color="auto"/>
      </w:divBdr>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3082596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54629724">
      <w:bodyDiv w:val="1"/>
      <w:marLeft w:val="0"/>
      <w:marRight w:val="0"/>
      <w:marTop w:val="0"/>
      <w:marBottom w:val="0"/>
      <w:divBdr>
        <w:top w:val="none" w:sz="0" w:space="0" w:color="auto"/>
        <w:left w:val="none" w:sz="0" w:space="0" w:color="auto"/>
        <w:bottom w:val="none" w:sz="0" w:space="0" w:color="auto"/>
        <w:right w:val="none" w:sz="0" w:space="0" w:color="auto"/>
      </w:divBdr>
    </w:div>
    <w:div w:id="1273198752">
      <w:bodyDiv w:val="1"/>
      <w:marLeft w:val="0"/>
      <w:marRight w:val="0"/>
      <w:marTop w:val="0"/>
      <w:marBottom w:val="0"/>
      <w:divBdr>
        <w:top w:val="none" w:sz="0" w:space="0" w:color="auto"/>
        <w:left w:val="none" w:sz="0" w:space="0" w:color="auto"/>
        <w:bottom w:val="none" w:sz="0" w:space="0" w:color="auto"/>
        <w:right w:val="none" w:sz="0" w:space="0" w:color="auto"/>
      </w:divBdr>
    </w:div>
    <w:div w:id="1282029466">
      <w:bodyDiv w:val="1"/>
      <w:marLeft w:val="0"/>
      <w:marRight w:val="0"/>
      <w:marTop w:val="0"/>
      <w:marBottom w:val="0"/>
      <w:divBdr>
        <w:top w:val="none" w:sz="0" w:space="0" w:color="auto"/>
        <w:left w:val="none" w:sz="0" w:space="0" w:color="auto"/>
        <w:bottom w:val="none" w:sz="0" w:space="0" w:color="auto"/>
        <w:right w:val="none" w:sz="0" w:space="0" w:color="auto"/>
      </w:divBdr>
    </w:div>
    <w:div w:id="1291859313">
      <w:bodyDiv w:val="1"/>
      <w:marLeft w:val="0"/>
      <w:marRight w:val="0"/>
      <w:marTop w:val="0"/>
      <w:marBottom w:val="0"/>
      <w:divBdr>
        <w:top w:val="none" w:sz="0" w:space="0" w:color="auto"/>
        <w:left w:val="none" w:sz="0" w:space="0" w:color="auto"/>
        <w:bottom w:val="none" w:sz="0" w:space="0" w:color="auto"/>
        <w:right w:val="none" w:sz="0" w:space="0" w:color="auto"/>
      </w:divBdr>
    </w:div>
    <w:div w:id="1385060112">
      <w:bodyDiv w:val="1"/>
      <w:marLeft w:val="0"/>
      <w:marRight w:val="0"/>
      <w:marTop w:val="0"/>
      <w:marBottom w:val="0"/>
      <w:divBdr>
        <w:top w:val="none" w:sz="0" w:space="0" w:color="auto"/>
        <w:left w:val="none" w:sz="0" w:space="0" w:color="auto"/>
        <w:bottom w:val="none" w:sz="0" w:space="0" w:color="auto"/>
        <w:right w:val="none" w:sz="0" w:space="0" w:color="auto"/>
      </w:divBdr>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631126623">
      <w:bodyDiv w:val="1"/>
      <w:marLeft w:val="0"/>
      <w:marRight w:val="0"/>
      <w:marTop w:val="0"/>
      <w:marBottom w:val="0"/>
      <w:divBdr>
        <w:top w:val="none" w:sz="0" w:space="0" w:color="auto"/>
        <w:left w:val="none" w:sz="0" w:space="0" w:color="auto"/>
        <w:bottom w:val="none" w:sz="0" w:space="0" w:color="auto"/>
        <w:right w:val="none" w:sz="0" w:space="0" w:color="auto"/>
      </w:divBdr>
    </w:div>
    <w:div w:id="1785076128">
      <w:bodyDiv w:val="1"/>
      <w:marLeft w:val="0"/>
      <w:marRight w:val="0"/>
      <w:marTop w:val="0"/>
      <w:marBottom w:val="0"/>
      <w:divBdr>
        <w:top w:val="none" w:sz="0" w:space="0" w:color="auto"/>
        <w:left w:val="none" w:sz="0" w:space="0" w:color="auto"/>
        <w:bottom w:val="none" w:sz="0" w:space="0" w:color="auto"/>
        <w:right w:val="none" w:sz="0" w:space="0" w:color="auto"/>
      </w:divBdr>
    </w:div>
    <w:div w:id="1881090491">
      <w:bodyDiv w:val="1"/>
      <w:marLeft w:val="0"/>
      <w:marRight w:val="0"/>
      <w:marTop w:val="0"/>
      <w:marBottom w:val="0"/>
      <w:divBdr>
        <w:top w:val="none" w:sz="0" w:space="0" w:color="auto"/>
        <w:left w:val="none" w:sz="0" w:space="0" w:color="auto"/>
        <w:bottom w:val="none" w:sz="0" w:space="0" w:color="auto"/>
        <w:right w:val="none" w:sz="0" w:space="0" w:color="auto"/>
      </w:divBdr>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65372314">
      <w:bodyDiv w:val="1"/>
      <w:marLeft w:val="0"/>
      <w:marRight w:val="0"/>
      <w:marTop w:val="0"/>
      <w:marBottom w:val="0"/>
      <w:divBdr>
        <w:top w:val="none" w:sz="0" w:space="0" w:color="auto"/>
        <w:left w:val="none" w:sz="0" w:space="0" w:color="auto"/>
        <w:bottom w:val="none" w:sz="0" w:space="0" w:color="auto"/>
        <w:right w:val="none" w:sz="0" w:space="0" w:color="auto"/>
      </w:divBdr>
    </w:div>
    <w:div w:id="2086995290">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 w:id="2138449896">
      <w:bodyDiv w:val="1"/>
      <w:marLeft w:val="0"/>
      <w:marRight w:val="0"/>
      <w:marTop w:val="0"/>
      <w:marBottom w:val="0"/>
      <w:divBdr>
        <w:top w:val="none" w:sz="0" w:space="0" w:color="auto"/>
        <w:left w:val="none" w:sz="0" w:space="0" w:color="auto"/>
        <w:bottom w:val="none" w:sz="0" w:space="0" w:color="auto"/>
        <w:right w:val="none" w:sz="0" w:space="0" w:color="auto"/>
      </w:divBdr>
    </w:div>
    <w:div w:id="214134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jn.nn.hr/Oglasnik/" TargetMode="External"/><Relationship Id="rId18" Type="http://schemas.openxmlformats.org/officeDocument/2006/relationships/hyperlink" Target="https://eojn.nn.hr/Oglasni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avna.nabava@grad-zadar.hr" TargetMode="External"/><Relationship Id="rId17" Type="http://schemas.openxmlformats.org/officeDocument/2006/relationships/hyperlink" Target="http://www.cut.hr" TargetMode="External"/><Relationship Id="rId2" Type="http://schemas.openxmlformats.org/officeDocument/2006/relationships/numbering" Target="numbering.xml"/><Relationship Id="rId16" Type="http://schemas.openxmlformats.org/officeDocument/2006/relationships/hyperlink" Target="http://psc.h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5" Type="http://schemas.openxmlformats.org/officeDocument/2006/relationships/webSettings" Target="web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FBFDA-2D8D-4C06-B2F0-E5A1A742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16485</Words>
  <Characters>93965</Characters>
  <Application>Microsoft Office Word</Application>
  <DocSecurity>0</DocSecurity>
  <Lines>783</Lines>
  <Paragraphs>220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110230</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2020-09-29T10:36:00Z</dcterms:created>
  <dcterms:modified xsi:type="dcterms:W3CDTF">2020-09-29T12:24:00Z</dcterms:modified>
</cp:coreProperties>
</file>